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1" w:rsidRPr="00307388" w:rsidRDefault="00307388" w:rsidP="005B734E">
      <w:pPr>
        <w:spacing w:after="0" w:line="240" w:lineRule="auto"/>
        <w:rPr>
          <w:rFonts w:ascii="Century Gothic" w:hAnsi="Century Gothic" w:cs="Times New Roman"/>
        </w:rPr>
      </w:pPr>
      <w:r w:rsidRPr="00307388">
        <w:rPr>
          <w:rFonts w:ascii="Century Gothic" w:hAnsi="Century Gothic" w:cs="Times New Roman"/>
        </w:rPr>
        <w:t>Република Србија</w:t>
      </w:r>
    </w:p>
    <w:p w:rsidR="005B734E" w:rsidRPr="006572A7" w:rsidRDefault="005B734E" w:rsidP="005B734E">
      <w:pPr>
        <w:spacing w:after="0" w:line="240" w:lineRule="auto"/>
        <w:rPr>
          <w:rFonts w:ascii="Century Gothic" w:hAnsi="Century Gothic" w:cs="Times New Roman"/>
          <w:sz w:val="20"/>
          <w:szCs w:val="20"/>
        </w:rPr>
      </w:pPr>
      <w:proofErr w:type="spellStart"/>
      <w:r w:rsidRPr="006572A7">
        <w:rPr>
          <w:rFonts w:ascii="Century Gothic" w:hAnsi="Century Gothic" w:cs="Times New Roman"/>
          <w:sz w:val="20"/>
          <w:szCs w:val="20"/>
        </w:rPr>
        <w:t>Општина</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Бела</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Паланка</w:t>
      </w:r>
      <w:proofErr w:type="spellEnd"/>
    </w:p>
    <w:p w:rsidR="005B734E" w:rsidRPr="006572A7" w:rsidRDefault="005B734E" w:rsidP="005B734E">
      <w:pPr>
        <w:spacing w:after="0" w:line="240" w:lineRule="auto"/>
        <w:rPr>
          <w:rFonts w:ascii="Century Gothic" w:hAnsi="Century Gothic" w:cs="Times New Roman"/>
          <w:sz w:val="20"/>
          <w:szCs w:val="20"/>
        </w:rPr>
      </w:pPr>
      <w:r w:rsidRPr="006572A7">
        <w:rPr>
          <w:rFonts w:ascii="Century Gothic" w:hAnsi="Century Gothic" w:cs="Times New Roman"/>
          <w:sz w:val="20"/>
          <w:szCs w:val="20"/>
        </w:rPr>
        <w:t>-</w:t>
      </w:r>
      <w:proofErr w:type="spellStart"/>
      <w:r w:rsidRPr="006572A7">
        <w:rPr>
          <w:rFonts w:ascii="Century Gothic" w:hAnsi="Century Gothic" w:cs="Times New Roman"/>
          <w:sz w:val="20"/>
          <w:szCs w:val="20"/>
        </w:rPr>
        <w:t>Комисија</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за</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јавне</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набавке</w:t>
      </w:r>
      <w:proofErr w:type="spellEnd"/>
      <w:r w:rsidRPr="006572A7">
        <w:rPr>
          <w:rFonts w:ascii="Century Gothic" w:hAnsi="Century Gothic" w:cs="Times New Roman"/>
          <w:sz w:val="20"/>
          <w:szCs w:val="20"/>
        </w:rPr>
        <w:t>-</w:t>
      </w:r>
    </w:p>
    <w:p w:rsidR="005B734E" w:rsidRPr="006572A7" w:rsidRDefault="00B545A4" w:rsidP="005B734E">
      <w:pPr>
        <w:spacing w:after="0" w:line="240" w:lineRule="auto"/>
        <w:rPr>
          <w:rFonts w:ascii="Century Gothic" w:hAnsi="Century Gothic" w:cs="Times New Roman"/>
          <w:sz w:val="20"/>
          <w:szCs w:val="20"/>
        </w:rPr>
      </w:pPr>
      <w:proofErr w:type="spellStart"/>
      <w:r w:rsidRPr="006572A7">
        <w:rPr>
          <w:rFonts w:ascii="Century Gothic" w:hAnsi="Century Gothic" w:cs="Times New Roman"/>
          <w:sz w:val="20"/>
          <w:szCs w:val="20"/>
        </w:rPr>
        <w:t>Број</w:t>
      </w:r>
      <w:proofErr w:type="spellEnd"/>
      <w:r w:rsidRPr="006572A7">
        <w:rPr>
          <w:rFonts w:ascii="Century Gothic" w:hAnsi="Century Gothic" w:cs="Times New Roman"/>
          <w:sz w:val="20"/>
          <w:szCs w:val="20"/>
        </w:rPr>
        <w:t>: 404-69</w:t>
      </w:r>
      <w:r w:rsidR="005F51D1" w:rsidRPr="006572A7">
        <w:rPr>
          <w:rFonts w:ascii="Century Gothic" w:hAnsi="Century Gothic" w:cs="Times New Roman"/>
          <w:sz w:val="20"/>
          <w:szCs w:val="20"/>
        </w:rPr>
        <w:t>/</w:t>
      </w:r>
      <w:r w:rsidR="00803C07" w:rsidRPr="006572A7">
        <w:rPr>
          <w:rFonts w:ascii="Century Gothic" w:hAnsi="Century Gothic" w:cs="Times New Roman"/>
          <w:sz w:val="20"/>
          <w:szCs w:val="20"/>
        </w:rPr>
        <w:t>2019</w:t>
      </w:r>
      <w:r w:rsidR="00A21B70" w:rsidRPr="006572A7">
        <w:rPr>
          <w:rFonts w:ascii="Century Gothic" w:hAnsi="Century Gothic" w:cs="Times New Roman"/>
          <w:sz w:val="20"/>
          <w:szCs w:val="20"/>
        </w:rPr>
        <w:t>-IV/01</w:t>
      </w:r>
    </w:p>
    <w:p w:rsidR="005B734E" w:rsidRPr="006572A7" w:rsidRDefault="005F51D1" w:rsidP="005B734E">
      <w:pPr>
        <w:spacing w:after="0" w:line="240" w:lineRule="auto"/>
        <w:rPr>
          <w:rFonts w:ascii="Century Gothic" w:hAnsi="Century Gothic" w:cs="Times New Roman"/>
          <w:sz w:val="20"/>
          <w:szCs w:val="20"/>
        </w:rPr>
      </w:pPr>
      <w:proofErr w:type="spellStart"/>
      <w:r w:rsidRPr="006572A7">
        <w:rPr>
          <w:rFonts w:ascii="Century Gothic" w:hAnsi="Century Gothic" w:cs="Times New Roman"/>
          <w:sz w:val="20"/>
          <w:szCs w:val="20"/>
        </w:rPr>
        <w:t>Датум</w:t>
      </w:r>
      <w:proofErr w:type="spellEnd"/>
      <w:r w:rsidRPr="006572A7">
        <w:rPr>
          <w:rFonts w:ascii="Century Gothic" w:hAnsi="Century Gothic" w:cs="Times New Roman"/>
          <w:sz w:val="20"/>
          <w:szCs w:val="20"/>
        </w:rPr>
        <w:t>: 0</w:t>
      </w:r>
      <w:r w:rsidR="00B545A4" w:rsidRPr="006572A7">
        <w:rPr>
          <w:rFonts w:ascii="Century Gothic" w:hAnsi="Century Gothic" w:cs="Times New Roman"/>
          <w:sz w:val="20"/>
          <w:szCs w:val="20"/>
          <w:lang w:val="sr-Cyrl-CS"/>
        </w:rPr>
        <w:t>5.09</w:t>
      </w:r>
      <w:r w:rsidR="00803C07" w:rsidRPr="006572A7">
        <w:rPr>
          <w:rFonts w:ascii="Century Gothic" w:hAnsi="Century Gothic" w:cs="Times New Roman"/>
          <w:sz w:val="20"/>
          <w:szCs w:val="20"/>
        </w:rPr>
        <w:t>.2019</w:t>
      </w:r>
      <w:r w:rsidR="005B734E" w:rsidRPr="006572A7">
        <w:rPr>
          <w:rFonts w:ascii="Century Gothic" w:hAnsi="Century Gothic" w:cs="Times New Roman"/>
          <w:sz w:val="20"/>
          <w:szCs w:val="20"/>
        </w:rPr>
        <w:t>.год.</w:t>
      </w:r>
    </w:p>
    <w:p w:rsidR="00C64B5E" w:rsidRPr="006572A7" w:rsidRDefault="005B734E">
      <w:pPr>
        <w:rPr>
          <w:rFonts w:ascii="Century Gothic" w:hAnsi="Century Gothic" w:cs="Times New Roman"/>
          <w:sz w:val="20"/>
          <w:szCs w:val="20"/>
        </w:rPr>
      </w:pPr>
      <w:proofErr w:type="spellStart"/>
      <w:r w:rsidRPr="006572A7">
        <w:rPr>
          <w:rFonts w:ascii="Century Gothic" w:hAnsi="Century Gothic" w:cs="Times New Roman"/>
          <w:sz w:val="20"/>
          <w:szCs w:val="20"/>
        </w:rPr>
        <w:t>Бела</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Паланка</w:t>
      </w:r>
      <w:proofErr w:type="spellEnd"/>
    </w:p>
    <w:p w:rsidR="0033557E" w:rsidRPr="006572A7" w:rsidRDefault="0033557E">
      <w:pPr>
        <w:rPr>
          <w:rFonts w:ascii="Century Gothic" w:hAnsi="Century Gothic" w:cs="Times New Roman"/>
          <w:sz w:val="20"/>
          <w:szCs w:val="20"/>
        </w:rPr>
      </w:pPr>
    </w:p>
    <w:p w:rsidR="005B734E" w:rsidRPr="006572A7" w:rsidRDefault="005B734E" w:rsidP="00A21B70">
      <w:pPr>
        <w:rPr>
          <w:rFonts w:ascii="Century Gothic" w:hAnsi="Century Gothic" w:cs="Times New Roman"/>
          <w:b/>
          <w:sz w:val="20"/>
          <w:szCs w:val="20"/>
        </w:rPr>
      </w:pPr>
      <w:r w:rsidRPr="006572A7">
        <w:rPr>
          <w:rFonts w:ascii="Century Gothic" w:hAnsi="Century Gothic" w:cs="Times New Roman"/>
          <w:b/>
          <w:sz w:val="20"/>
          <w:szCs w:val="20"/>
        </w:rPr>
        <w:t xml:space="preserve">ПРЕДМЕТ: </w:t>
      </w:r>
      <w:proofErr w:type="spellStart"/>
      <w:r w:rsidR="00803C07" w:rsidRPr="006572A7">
        <w:rPr>
          <w:rFonts w:ascii="Century Gothic" w:hAnsi="Century Gothic" w:cs="Times New Roman"/>
          <w:b/>
          <w:sz w:val="20"/>
          <w:szCs w:val="20"/>
        </w:rPr>
        <w:t>Питања</w:t>
      </w:r>
      <w:proofErr w:type="spellEnd"/>
      <w:r w:rsidR="00803C07" w:rsidRPr="006572A7">
        <w:rPr>
          <w:rFonts w:ascii="Century Gothic" w:hAnsi="Century Gothic" w:cs="Times New Roman"/>
          <w:b/>
          <w:sz w:val="20"/>
          <w:szCs w:val="20"/>
        </w:rPr>
        <w:t xml:space="preserve"> </w:t>
      </w:r>
    </w:p>
    <w:p w:rsidR="005B734E" w:rsidRPr="006572A7" w:rsidRDefault="005B734E" w:rsidP="00A21B70">
      <w:pPr>
        <w:jc w:val="both"/>
        <w:rPr>
          <w:rFonts w:ascii="Century Gothic" w:hAnsi="Century Gothic" w:cs="Times New Roman"/>
          <w:sz w:val="20"/>
          <w:szCs w:val="20"/>
        </w:rPr>
      </w:pPr>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Заинтересовано</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лице</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које</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је</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преузело</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конкурсну</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документацију</w:t>
      </w:r>
      <w:proofErr w:type="spellEnd"/>
      <w:r w:rsidRPr="006572A7">
        <w:rPr>
          <w:rFonts w:ascii="Century Gothic" w:hAnsi="Century Gothic" w:cs="Times New Roman"/>
          <w:sz w:val="20"/>
          <w:szCs w:val="20"/>
        </w:rPr>
        <w:t xml:space="preserve"> </w:t>
      </w:r>
      <w:proofErr w:type="spellStart"/>
      <w:r w:rsidR="0033557E" w:rsidRPr="006572A7">
        <w:rPr>
          <w:rFonts w:ascii="Century Gothic" w:hAnsi="Century Gothic" w:cs="Times New Roman"/>
          <w:sz w:val="20"/>
          <w:szCs w:val="20"/>
        </w:rPr>
        <w:t>за</w:t>
      </w:r>
      <w:proofErr w:type="spellEnd"/>
      <w:r w:rsidR="0033557E" w:rsidRPr="006572A7">
        <w:rPr>
          <w:rFonts w:ascii="Century Gothic" w:hAnsi="Century Gothic" w:cs="Times New Roman"/>
          <w:sz w:val="20"/>
          <w:szCs w:val="20"/>
        </w:rPr>
        <w:t xml:space="preserve"> </w:t>
      </w:r>
      <w:proofErr w:type="spellStart"/>
      <w:r w:rsidR="0033557E" w:rsidRPr="006572A7">
        <w:rPr>
          <w:rFonts w:ascii="Century Gothic" w:hAnsi="Century Gothic" w:cs="Times New Roman"/>
          <w:sz w:val="20"/>
          <w:szCs w:val="20"/>
        </w:rPr>
        <w:t>јавну</w:t>
      </w:r>
      <w:proofErr w:type="spellEnd"/>
      <w:r w:rsidR="0033557E" w:rsidRPr="006572A7">
        <w:rPr>
          <w:rFonts w:ascii="Century Gothic" w:hAnsi="Century Gothic" w:cs="Times New Roman"/>
          <w:sz w:val="20"/>
          <w:szCs w:val="20"/>
        </w:rPr>
        <w:t xml:space="preserve"> </w:t>
      </w:r>
      <w:proofErr w:type="spellStart"/>
      <w:r w:rsidR="0033557E" w:rsidRPr="006572A7">
        <w:rPr>
          <w:rFonts w:ascii="Century Gothic" w:hAnsi="Century Gothic" w:cs="Times New Roman"/>
          <w:sz w:val="20"/>
          <w:szCs w:val="20"/>
        </w:rPr>
        <w:t>набавку</w:t>
      </w:r>
      <w:proofErr w:type="spellEnd"/>
      <w:r w:rsidR="0033557E" w:rsidRPr="006572A7">
        <w:rPr>
          <w:rFonts w:ascii="Century Gothic" w:hAnsi="Century Gothic" w:cs="Times New Roman"/>
          <w:sz w:val="20"/>
          <w:szCs w:val="20"/>
        </w:rPr>
        <w:t xml:space="preserve"> </w:t>
      </w:r>
      <w:proofErr w:type="spellStart"/>
      <w:r w:rsidR="0033557E" w:rsidRPr="006572A7">
        <w:rPr>
          <w:rFonts w:ascii="Century Gothic" w:hAnsi="Century Gothic" w:cs="Times New Roman"/>
          <w:sz w:val="20"/>
          <w:szCs w:val="20"/>
        </w:rPr>
        <w:t>услуга</w:t>
      </w:r>
      <w:proofErr w:type="spellEnd"/>
      <w:r w:rsidR="0033557E" w:rsidRPr="006572A7">
        <w:rPr>
          <w:rFonts w:ascii="Century Gothic" w:hAnsi="Century Gothic" w:cs="Times New Roman"/>
          <w:sz w:val="20"/>
          <w:szCs w:val="20"/>
        </w:rPr>
        <w:t xml:space="preserve"> </w:t>
      </w:r>
      <w:r w:rsidRPr="006572A7">
        <w:rPr>
          <w:rFonts w:ascii="Century Gothic" w:hAnsi="Century Gothic" w:cs="Times New Roman"/>
          <w:sz w:val="20"/>
          <w:szCs w:val="20"/>
        </w:rPr>
        <w:t xml:space="preserve"> –</w:t>
      </w:r>
      <w:r w:rsidR="000846A9" w:rsidRPr="006572A7">
        <w:rPr>
          <w:rFonts w:ascii="Century Gothic" w:hAnsi="Century Gothic" w:cs="Times New Roman"/>
          <w:sz w:val="20"/>
          <w:szCs w:val="20"/>
        </w:rPr>
        <w:t xml:space="preserve"> </w:t>
      </w:r>
      <w:r w:rsidR="002A67A4" w:rsidRPr="006572A7">
        <w:rPr>
          <w:rFonts w:ascii="Century Gothic" w:hAnsi="Century Gothic" w:cs="Times New Roman"/>
          <w:b/>
          <w:sz w:val="20"/>
          <w:szCs w:val="20"/>
        </w:rPr>
        <w:t xml:space="preserve"> </w:t>
      </w:r>
      <w:r w:rsidR="0033557E" w:rsidRPr="006572A7">
        <w:rPr>
          <w:rFonts w:ascii="Century Gothic" w:hAnsi="Century Gothic" w:cs="Times New Roman"/>
          <w:b/>
          <w:bCs/>
          <w:sz w:val="20"/>
          <w:szCs w:val="20"/>
          <w:lang w:val="sr-Cyrl-CS"/>
        </w:rPr>
        <w:t>Израда техничке документације за реконструкцију објекта бивше фабрике ФЕМИД у Белој Паланци</w:t>
      </w:r>
      <w:r w:rsidR="005F51D1" w:rsidRPr="006572A7">
        <w:rPr>
          <w:rFonts w:ascii="Century Gothic" w:hAnsi="Century Gothic" w:cs="Times New Roman"/>
          <w:b/>
          <w:bCs/>
          <w:sz w:val="20"/>
          <w:szCs w:val="20"/>
          <w:lang w:val="sr-Cyrl-CS"/>
        </w:rPr>
        <w:t>,</w:t>
      </w:r>
      <w:r w:rsidR="002A67A4" w:rsidRPr="006572A7">
        <w:rPr>
          <w:rFonts w:ascii="Century Gothic" w:hAnsi="Century Gothic" w:cs="Times New Roman"/>
          <w:b/>
          <w:sz w:val="20"/>
          <w:szCs w:val="20"/>
        </w:rPr>
        <w:t xml:space="preserve"> </w:t>
      </w:r>
      <w:r w:rsidR="00A21B70" w:rsidRPr="006572A7">
        <w:rPr>
          <w:rFonts w:ascii="Century Gothic" w:hAnsi="Century Gothic" w:cs="Times New Roman"/>
          <w:sz w:val="20"/>
          <w:szCs w:val="20"/>
        </w:rPr>
        <w:t>ЈН бр.</w:t>
      </w:r>
      <w:r w:rsidR="005F51D1" w:rsidRPr="006572A7">
        <w:rPr>
          <w:rFonts w:ascii="Century Gothic" w:hAnsi="Century Gothic" w:cs="Times New Roman"/>
          <w:sz w:val="20"/>
          <w:szCs w:val="20"/>
        </w:rPr>
        <w:t>0</w:t>
      </w:r>
      <w:r w:rsidR="00B545A4" w:rsidRPr="006572A7">
        <w:rPr>
          <w:rFonts w:ascii="Century Gothic" w:hAnsi="Century Gothic" w:cs="Times New Roman"/>
          <w:sz w:val="20"/>
          <w:szCs w:val="20"/>
          <w:lang w:val="sr-Cyrl-CS"/>
        </w:rPr>
        <w:t>6/</w:t>
      </w:r>
      <w:r w:rsidR="00803C07" w:rsidRPr="006572A7">
        <w:rPr>
          <w:rFonts w:ascii="Century Gothic" w:hAnsi="Century Gothic" w:cs="Times New Roman"/>
          <w:sz w:val="20"/>
          <w:szCs w:val="20"/>
        </w:rPr>
        <w:t>2019</w:t>
      </w:r>
      <w:r w:rsidR="009D0802" w:rsidRPr="006572A7">
        <w:rPr>
          <w:rFonts w:ascii="Century Gothic" w:hAnsi="Century Gothic" w:cs="Times New Roman"/>
          <w:sz w:val="20"/>
          <w:szCs w:val="20"/>
        </w:rPr>
        <w:t>,</w:t>
      </w:r>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доставило</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је</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наручиоцу</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писани</w:t>
      </w:r>
      <w:proofErr w:type="spellEnd"/>
      <w:r w:rsidRPr="006572A7">
        <w:rPr>
          <w:rFonts w:ascii="Century Gothic" w:hAnsi="Century Gothic" w:cs="Times New Roman"/>
          <w:sz w:val="20"/>
          <w:szCs w:val="20"/>
        </w:rPr>
        <w:t xml:space="preserve"> </w:t>
      </w:r>
      <w:proofErr w:type="spellStart"/>
      <w:r w:rsidRPr="006572A7">
        <w:rPr>
          <w:rFonts w:ascii="Century Gothic" w:hAnsi="Century Gothic" w:cs="Times New Roman"/>
          <w:sz w:val="20"/>
          <w:szCs w:val="20"/>
        </w:rPr>
        <w:t>з</w:t>
      </w:r>
      <w:r w:rsidR="00B545A4" w:rsidRPr="006572A7">
        <w:rPr>
          <w:rFonts w:ascii="Century Gothic" w:hAnsi="Century Gothic" w:cs="Times New Roman"/>
          <w:sz w:val="20"/>
          <w:szCs w:val="20"/>
        </w:rPr>
        <w:t>ахтев</w:t>
      </w:r>
      <w:proofErr w:type="spellEnd"/>
      <w:r w:rsidR="00B545A4" w:rsidRPr="006572A7">
        <w:rPr>
          <w:rFonts w:ascii="Century Gothic" w:hAnsi="Century Gothic" w:cs="Times New Roman"/>
          <w:sz w:val="20"/>
          <w:szCs w:val="20"/>
        </w:rPr>
        <w:t xml:space="preserve"> </w:t>
      </w:r>
      <w:proofErr w:type="spellStart"/>
      <w:r w:rsidR="00B545A4" w:rsidRPr="006572A7">
        <w:rPr>
          <w:rFonts w:ascii="Century Gothic" w:hAnsi="Century Gothic" w:cs="Times New Roman"/>
          <w:sz w:val="20"/>
          <w:szCs w:val="20"/>
        </w:rPr>
        <w:t>путем</w:t>
      </w:r>
      <w:proofErr w:type="spellEnd"/>
      <w:r w:rsidR="00B545A4" w:rsidRPr="006572A7">
        <w:rPr>
          <w:rFonts w:ascii="Century Gothic" w:hAnsi="Century Gothic" w:cs="Times New Roman"/>
          <w:sz w:val="20"/>
          <w:szCs w:val="20"/>
        </w:rPr>
        <w:t xml:space="preserve"> e-</w:t>
      </w:r>
      <w:proofErr w:type="spellStart"/>
      <w:r w:rsidR="00B545A4" w:rsidRPr="006572A7">
        <w:rPr>
          <w:rFonts w:ascii="Century Gothic" w:hAnsi="Century Gothic" w:cs="Times New Roman"/>
          <w:sz w:val="20"/>
          <w:szCs w:val="20"/>
        </w:rPr>
        <w:t>maila</w:t>
      </w:r>
      <w:proofErr w:type="spellEnd"/>
      <w:r w:rsidR="00B545A4" w:rsidRPr="006572A7">
        <w:rPr>
          <w:rFonts w:ascii="Century Gothic" w:hAnsi="Century Gothic" w:cs="Times New Roman"/>
          <w:sz w:val="20"/>
          <w:szCs w:val="20"/>
        </w:rPr>
        <w:t xml:space="preserve"> , </w:t>
      </w:r>
      <w:proofErr w:type="spellStart"/>
      <w:r w:rsidR="00B545A4" w:rsidRPr="006572A7">
        <w:rPr>
          <w:rFonts w:ascii="Century Gothic" w:hAnsi="Century Gothic" w:cs="Times New Roman"/>
          <w:sz w:val="20"/>
          <w:szCs w:val="20"/>
        </w:rPr>
        <w:t>дана</w:t>
      </w:r>
      <w:proofErr w:type="spellEnd"/>
      <w:r w:rsidR="00B545A4" w:rsidRPr="006572A7">
        <w:rPr>
          <w:rFonts w:ascii="Century Gothic" w:hAnsi="Century Gothic" w:cs="Times New Roman"/>
          <w:sz w:val="20"/>
          <w:szCs w:val="20"/>
        </w:rPr>
        <w:t xml:space="preserve"> </w:t>
      </w:r>
      <w:r w:rsidR="0033557E" w:rsidRPr="006572A7">
        <w:rPr>
          <w:rFonts w:ascii="Century Gothic" w:hAnsi="Century Gothic" w:cs="Times New Roman"/>
          <w:sz w:val="20"/>
          <w:szCs w:val="20"/>
        </w:rPr>
        <w:t>03</w:t>
      </w:r>
      <w:r w:rsidR="00B545A4" w:rsidRPr="006572A7">
        <w:rPr>
          <w:rFonts w:ascii="Century Gothic" w:hAnsi="Century Gothic" w:cs="Times New Roman"/>
          <w:sz w:val="20"/>
          <w:szCs w:val="20"/>
        </w:rPr>
        <w:t>.09</w:t>
      </w:r>
      <w:r w:rsidR="002A67A4" w:rsidRPr="006572A7">
        <w:rPr>
          <w:rFonts w:ascii="Century Gothic" w:hAnsi="Century Gothic" w:cs="Times New Roman"/>
          <w:sz w:val="20"/>
          <w:szCs w:val="20"/>
        </w:rPr>
        <w:t>.</w:t>
      </w:r>
      <w:r w:rsidR="00803C07" w:rsidRPr="006572A7">
        <w:rPr>
          <w:rFonts w:ascii="Century Gothic" w:hAnsi="Century Gothic" w:cs="Times New Roman"/>
          <w:sz w:val="20"/>
          <w:szCs w:val="20"/>
        </w:rPr>
        <w:t>2019</w:t>
      </w:r>
      <w:r w:rsidR="00A21B70" w:rsidRPr="006572A7">
        <w:rPr>
          <w:rFonts w:ascii="Century Gothic" w:hAnsi="Century Gothic" w:cs="Times New Roman"/>
          <w:sz w:val="20"/>
          <w:szCs w:val="20"/>
        </w:rPr>
        <w:t>.године</w:t>
      </w:r>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којим</w:t>
      </w:r>
      <w:proofErr w:type="spellEnd"/>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тражи</w:t>
      </w:r>
      <w:proofErr w:type="spellEnd"/>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одговор</w:t>
      </w:r>
      <w:proofErr w:type="spellEnd"/>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на</w:t>
      </w:r>
      <w:proofErr w:type="spellEnd"/>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следећа</w:t>
      </w:r>
      <w:proofErr w:type="spellEnd"/>
      <w:r w:rsidR="00ED7D1C" w:rsidRPr="006572A7">
        <w:rPr>
          <w:rFonts w:ascii="Century Gothic" w:hAnsi="Century Gothic" w:cs="Times New Roman"/>
          <w:sz w:val="20"/>
          <w:szCs w:val="20"/>
        </w:rPr>
        <w:t xml:space="preserve"> </w:t>
      </w:r>
      <w:proofErr w:type="spellStart"/>
      <w:r w:rsidR="00ED7D1C" w:rsidRPr="006572A7">
        <w:rPr>
          <w:rFonts w:ascii="Century Gothic" w:hAnsi="Century Gothic" w:cs="Times New Roman"/>
          <w:sz w:val="20"/>
          <w:szCs w:val="20"/>
        </w:rPr>
        <w:t>питања</w:t>
      </w:r>
      <w:proofErr w:type="spellEnd"/>
      <w:r w:rsidR="00ED7D1C" w:rsidRPr="006572A7">
        <w:rPr>
          <w:rFonts w:ascii="Century Gothic" w:hAnsi="Century Gothic" w:cs="Times New Roman"/>
          <w:sz w:val="20"/>
          <w:szCs w:val="20"/>
        </w:rPr>
        <w:t>:</w:t>
      </w:r>
    </w:p>
    <w:p w:rsidR="0033557E" w:rsidRDefault="000B1300" w:rsidP="0033557E">
      <w:pPr>
        <w:pStyle w:val="yiv3710270767msoplaintext"/>
        <w:numPr>
          <w:ilvl w:val="0"/>
          <w:numId w:val="12"/>
        </w:numPr>
        <w:shd w:val="clear" w:color="auto" w:fill="FFFFFF"/>
        <w:spacing w:before="0" w:beforeAutospacing="0" w:after="0" w:afterAutospacing="0"/>
        <w:rPr>
          <w:rFonts w:ascii="Century Gothic" w:hAnsi="Century Gothic" w:cs="Helvetica"/>
          <w:color w:val="1D2228"/>
          <w:sz w:val="18"/>
          <w:szCs w:val="18"/>
        </w:rPr>
      </w:pPr>
      <w:r>
        <w:rPr>
          <w:rFonts w:ascii="Century Gothic" w:hAnsi="Century Gothic" w:cs="Helvetica"/>
          <w:color w:val="1D2228"/>
          <w:sz w:val="18"/>
          <w:szCs w:val="18"/>
        </w:rPr>
        <w:t>У одељку "Додатни услови", на страни 21/45 Конкурсне документације, тражи се достављање "фотокопија личне лиценце и доказ о продужењу". Није јасно шта је "доказ о продужењу лиценце", јер такав документ не постоји, нити лиценце одговорних пројектанта имају ток трајања. Можемо претпоставити да се мисли на потврде које је раније издавала Инжењерска комора Србије о плаћеној чланарини.</w:t>
      </w:r>
    </w:p>
    <w:p w:rsidR="000B1300" w:rsidRPr="0033557E" w:rsidRDefault="000B1300" w:rsidP="0033557E">
      <w:pPr>
        <w:pStyle w:val="yiv3710270767msoplaintext"/>
        <w:shd w:val="clear" w:color="auto" w:fill="FFFFFF"/>
        <w:spacing w:before="0" w:beforeAutospacing="0" w:after="0" w:afterAutospacing="0"/>
        <w:ind w:left="720"/>
        <w:rPr>
          <w:rFonts w:ascii="Century Gothic" w:hAnsi="Century Gothic"/>
          <w:color w:val="1D2228"/>
          <w:sz w:val="21"/>
          <w:szCs w:val="21"/>
        </w:rPr>
      </w:pPr>
      <w:r>
        <w:rPr>
          <w:rFonts w:ascii="Century Gothic" w:hAnsi="Century Gothic" w:cs="Helvetica"/>
          <w:color w:val="1D2228"/>
          <w:sz w:val="18"/>
          <w:szCs w:val="18"/>
        </w:rPr>
        <w:t>У том смислу указујемо наручиоцу да је евентулано достављање </w:t>
      </w:r>
      <w:r>
        <w:rPr>
          <w:rFonts w:ascii="Century Gothic" w:hAnsi="Century Gothic" w:cs="Helvetica"/>
          <w:i/>
          <w:iCs/>
          <w:color w:val="1D2228"/>
          <w:sz w:val="18"/>
          <w:szCs w:val="18"/>
        </w:rPr>
        <w:t>Потврде којом се потврђује да је члан ижењерске коморе Србије измирио обавезу плаћања чланарине</w:t>
      </w:r>
      <w:r>
        <w:rPr>
          <w:rFonts w:ascii="Century Gothic" w:hAnsi="Century Gothic" w:cs="Helvetica"/>
          <w:color w:val="1D2228"/>
          <w:sz w:val="18"/>
          <w:szCs w:val="18"/>
        </w:rPr>
        <w:t> је беспредметно и у супротности са Законом о планирању и изградњи. Чланом 162 Закона о планирању и изградњи прописано је да "Лиценцу за одговорног планера, одговорног урбанисту, одговорног пројектанта и одговорног извођача радова, решењем </w:t>
      </w:r>
      <w:r>
        <w:rPr>
          <w:rFonts w:ascii="Century Gothic" w:hAnsi="Century Gothic" w:cs="Helvetica"/>
          <w:color w:val="1D2228"/>
          <w:sz w:val="18"/>
          <w:szCs w:val="18"/>
          <w:u w:val="single"/>
        </w:rPr>
        <w:t>издаје министарство</w:t>
      </w:r>
      <w:r>
        <w:rPr>
          <w:rFonts w:ascii="Century Gothic" w:hAnsi="Century Gothic" w:cs="Helvetica"/>
          <w:color w:val="1D2228"/>
          <w:sz w:val="18"/>
          <w:szCs w:val="18"/>
        </w:rPr>
        <w:t> надлежно за послове грађевинарства, просторног планирања и урбанизма у складу са законом." Дакле, чланство у инжењерској комори није услов за издавање и поседовање лиценце, а чланом 108(с5) Закона прописано је да " 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 </w:t>
      </w:r>
      <w:r>
        <w:rPr>
          <w:rFonts w:ascii="Century Gothic" w:hAnsi="Century Gothic" w:cs="Helvetica"/>
          <w:color w:val="1D2228"/>
          <w:sz w:val="18"/>
          <w:szCs w:val="18"/>
          <w:u w:val="single"/>
        </w:rPr>
        <w:t>Поседовање или непоседовање потврде о плаћеној чланарини Инжњењерској комори Србије више није доказ да лиценца јесте или није одузета носиоцу лиценце.</w:t>
      </w:r>
    </w:p>
    <w:p w:rsidR="000B1300" w:rsidRPr="0033557E" w:rsidRDefault="000B1300" w:rsidP="0033557E">
      <w:pPr>
        <w:pStyle w:val="yiv3710270767msonormal"/>
        <w:shd w:val="clear" w:color="auto" w:fill="FFFFFF"/>
        <w:ind w:left="720"/>
        <w:rPr>
          <w:rFonts w:ascii="Helvetica" w:hAnsi="Helvetica" w:cs="Helvetica"/>
          <w:color w:val="1D2228"/>
          <w:sz w:val="18"/>
          <w:szCs w:val="18"/>
        </w:rPr>
      </w:pPr>
      <w:r>
        <w:rPr>
          <w:rFonts w:ascii="Century Gothic" w:hAnsi="Century Gothic" w:cs="Helvetica"/>
          <w:color w:val="1D2228"/>
          <w:sz w:val="18"/>
          <w:szCs w:val="18"/>
        </w:rPr>
        <w:t> Дакле, постоје већ издате лиценце по измењеном Закону о планирањи и изградњи и подзаконским актима, и носиоци тих лиценци нису чланови Инжењерске коморе Србије, па самим тим не поседују фамозну потврду. Такође, неки носиоци лиценци које су раније издате од стране инжењерске коморе, не желе више да буду чланови Коморе, те такође не поседују потврду иако им је лиценца важећа, и биће уписани у регистар лиценци при Министарству грађевинарства, саобраћаја  и инфраструктуре, а Министарство грађевинарства, саобраћаја и инфрастурктуре неће издавати потврде о важењу лиценци, нити се предвиђа постојање таквих потврда у Закону о планирању и изградњи и у "Правилнику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одговорна лица и регистру лиценцираних инжењера, архитеката и просторних планера". Лиценцирани инжењери ће бити уписани у регистар који се формира при Министарсву и биће могуће добити решење о упису у регистар или извршити увид у јавно доступан регистар важећих лиценци инжењера</w:t>
      </w:r>
    </w:p>
    <w:p w:rsidR="000B1300" w:rsidRDefault="000B1300" w:rsidP="0033557E">
      <w:pPr>
        <w:pStyle w:val="yiv3710270767msonormal"/>
        <w:shd w:val="clear" w:color="auto" w:fill="FFFFFF"/>
        <w:ind w:left="360"/>
        <w:rPr>
          <w:rFonts w:ascii="Helvetica" w:hAnsi="Helvetica" w:cs="Helvetica"/>
          <w:color w:val="1D2228"/>
          <w:sz w:val="18"/>
          <w:szCs w:val="18"/>
        </w:rPr>
      </w:pPr>
      <w:r>
        <w:rPr>
          <w:rFonts w:ascii="Century Gothic" w:hAnsi="Century Gothic" w:cs="Helvetica"/>
          <w:b/>
          <w:bCs/>
          <w:color w:val="1D2228"/>
          <w:sz w:val="18"/>
          <w:szCs w:val="18"/>
        </w:rPr>
        <w:t>Имајући наведено у виду, предлажемо наручиоцу да измени Конкурсну документацију и из исте избаци услов прилагања потврде о плаћеној чланарини Инжењерској комори Србије.</w:t>
      </w:r>
    </w:p>
    <w:p w:rsidR="0033557E" w:rsidRDefault="0033557E" w:rsidP="0033557E">
      <w:pPr>
        <w:pStyle w:val="yiv3710270767msonormal"/>
        <w:shd w:val="clear" w:color="auto" w:fill="FFFFFF"/>
        <w:ind w:left="720"/>
        <w:jc w:val="both"/>
        <w:rPr>
          <w:rFonts w:ascii="Helvetica" w:hAnsi="Helvetica" w:cs="Helvetica"/>
          <w:color w:val="1D2228"/>
          <w:sz w:val="18"/>
          <w:szCs w:val="18"/>
        </w:rPr>
      </w:pPr>
      <w:r>
        <w:rPr>
          <w:rFonts w:ascii="Century Gothic" w:hAnsi="Century Gothic" w:cs="Helvetica"/>
          <w:color w:val="1D2228"/>
          <w:sz w:val="18"/>
          <w:szCs w:val="18"/>
        </w:rPr>
        <w:t xml:space="preserve">2.      У одељку "Додатни услови", на страни 20/45 Конкурсне документације, у делу о захтеваном пословни капацитету понуђача, од понуђача се тражи референц </w:t>
      </w:r>
      <w:r>
        <w:rPr>
          <w:rFonts w:ascii="Century Gothic" w:hAnsi="Century Gothic" w:cs="Helvetica"/>
          <w:color w:val="1D2228"/>
          <w:sz w:val="18"/>
          <w:szCs w:val="18"/>
        </w:rPr>
        <w:lastRenderedPageBreak/>
        <w:t>листа извршених услуга пројектовања, с тим што Укупна вредност уговора из референц листе не може бити мања од 14 милиона  динара без ПДВ-а.</w:t>
      </w:r>
    </w:p>
    <w:p w:rsidR="0033557E" w:rsidRPr="0033557E" w:rsidRDefault="0033557E" w:rsidP="0033557E">
      <w:pPr>
        <w:pStyle w:val="yiv3710270767msonormal"/>
        <w:shd w:val="clear" w:color="auto" w:fill="FFFFFF"/>
        <w:ind w:left="720"/>
        <w:jc w:val="both"/>
        <w:rPr>
          <w:rFonts w:ascii="Helvetica" w:hAnsi="Helvetica" w:cs="Helvetica"/>
          <w:color w:val="1D2228"/>
          <w:sz w:val="18"/>
          <w:szCs w:val="18"/>
        </w:rPr>
      </w:pPr>
      <w:r>
        <w:rPr>
          <w:rFonts w:ascii="Century Gothic" w:hAnsi="Century Gothic" w:cs="Helvetica"/>
          <w:color w:val="1D2228"/>
          <w:sz w:val="18"/>
          <w:szCs w:val="18"/>
        </w:rPr>
        <w:t>Није јасно како је наручилац захтевани пословни капацитет понуђача одредио на минимално 14 милиона динара, на основу чега је процењено да би наручилац који има пословни капацитет од 14 милиона динара извршио услугу квалитетно, док наручилац са пословним капацитетом од 8 милиона динара не би извршио услугу квалитетно. Сматрамо да је износ пословног капацитета одређен паушално и предлажемо наручиоцу да измени конкурсну документацију и изостави износ пословног капацитета, имајући у виду  да је захтев да најмање један пројекат мора бити у вредности од најмање 2.500.000,00 динара без ПДВ-а довољан и упоредив са вредношћу предметне јавне набавке</w:t>
      </w:r>
    </w:p>
    <w:p w:rsidR="0033557E" w:rsidRPr="0033557E" w:rsidRDefault="0033557E" w:rsidP="0033557E">
      <w:pPr>
        <w:pStyle w:val="yiv3710270767msonormal"/>
        <w:shd w:val="clear" w:color="auto" w:fill="FFFFFF"/>
        <w:ind w:left="720"/>
        <w:jc w:val="both"/>
        <w:rPr>
          <w:rFonts w:ascii="Helvetica" w:hAnsi="Helvetica" w:cs="Helvetica"/>
          <w:color w:val="1D2228"/>
          <w:sz w:val="18"/>
          <w:szCs w:val="18"/>
        </w:rPr>
      </w:pPr>
      <w:r>
        <w:rPr>
          <w:rFonts w:ascii="Century Gothic" w:hAnsi="Century Gothic" w:cs="Helvetica"/>
          <w:color w:val="1D2228"/>
          <w:sz w:val="18"/>
          <w:szCs w:val="18"/>
        </w:rPr>
        <w:t>Такође, тражи се да се уз референц листу достави за све пројекте обавезно доставити </w:t>
      </w:r>
      <w:r>
        <w:rPr>
          <w:rFonts w:ascii="Century Gothic" w:hAnsi="Century Gothic" w:cs="Helvetica"/>
          <w:i/>
          <w:iCs/>
          <w:color w:val="1D2228"/>
          <w:sz w:val="18"/>
          <w:szCs w:val="18"/>
        </w:rPr>
        <w:t>"Уговоре о пројектовању и окончане ситуације (важеће су фотокопије свих доказа) или рачуне".</w:t>
      </w:r>
      <w:r>
        <w:rPr>
          <w:rFonts w:ascii="Century Gothic" w:hAnsi="Century Gothic" w:cs="Helvetica"/>
          <w:color w:val="1D2228"/>
          <w:sz w:val="18"/>
          <w:szCs w:val="18"/>
        </w:rPr>
        <w:t> Да ли је довољно доставити само рачуне и доказе да су рачуни плаћени, с обзиром да се услуге пројектовања извршавају и без потписаних формалних уговора, односно на основу усмено склопљених уговора.</w:t>
      </w:r>
    </w:p>
    <w:p w:rsidR="0033557E" w:rsidRPr="0033557E" w:rsidRDefault="0033557E" w:rsidP="0033557E">
      <w:pPr>
        <w:pStyle w:val="yiv3710270767msonormal"/>
        <w:shd w:val="clear" w:color="auto" w:fill="FFFFFF"/>
        <w:ind w:left="720"/>
        <w:rPr>
          <w:rFonts w:ascii="Helvetica" w:hAnsi="Helvetica" w:cs="Helvetica"/>
          <w:color w:val="1D2228"/>
          <w:sz w:val="18"/>
          <w:szCs w:val="18"/>
        </w:rPr>
      </w:pPr>
      <w:r>
        <w:rPr>
          <w:rFonts w:ascii="Century Gothic" w:hAnsi="Century Gothic" w:cs="Helvetica"/>
          <w:color w:val="1D2228"/>
          <w:sz w:val="18"/>
          <w:szCs w:val="18"/>
        </w:rPr>
        <w:t>Напомињемо и да се "окончане ситуације" испостављају за извршене радове, не и за услуге пројектовања.</w:t>
      </w:r>
    </w:p>
    <w:p w:rsidR="0033557E" w:rsidRPr="0033557E" w:rsidRDefault="0033557E" w:rsidP="0033557E">
      <w:pPr>
        <w:pStyle w:val="yiv3710270767msonormal"/>
        <w:shd w:val="clear" w:color="auto" w:fill="FFFFFF"/>
        <w:ind w:left="720"/>
        <w:rPr>
          <w:rFonts w:ascii="Helvetica" w:hAnsi="Helvetica" w:cs="Helvetica"/>
          <w:color w:val="1D2228"/>
          <w:sz w:val="18"/>
          <w:szCs w:val="18"/>
        </w:rPr>
      </w:pPr>
      <w:r>
        <w:rPr>
          <w:rFonts w:ascii="Century Gothic" w:hAnsi="Century Gothic" w:cs="Helvetica"/>
          <w:color w:val="1D2228"/>
          <w:sz w:val="18"/>
          <w:szCs w:val="18"/>
        </w:rPr>
        <w:t>3.   У одељку "Додатни услови", на страни 21/45 Конкурсне документације тражи се од понуђача достављање "Потврда да се не води стечајни поступак, ни поступак ликвидације".</w:t>
      </w:r>
    </w:p>
    <w:p w:rsidR="0033557E" w:rsidRPr="0033557E" w:rsidRDefault="0033557E" w:rsidP="0033557E">
      <w:pPr>
        <w:pStyle w:val="yiv3710270767msonormal"/>
        <w:shd w:val="clear" w:color="auto" w:fill="FFFFFF"/>
        <w:ind w:left="720"/>
        <w:rPr>
          <w:rFonts w:ascii="Helvetica" w:hAnsi="Helvetica" w:cs="Helvetica"/>
          <w:color w:val="1D2228"/>
          <w:sz w:val="18"/>
          <w:szCs w:val="18"/>
        </w:rPr>
      </w:pPr>
      <w:r>
        <w:rPr>
          <w:rFonts w:ascii="Century Gothic" w:hAnsi="Century Gothic" w:cs="Helvetica"/>
          <w:color w:val="1D2228"/>
          <w:sz w:val="18"/>
          <w:szCs w:val="18"/>
        </w:rPr>
        <w:t>Указујемо наручиоцу да је достављање овакве потврде беспредметно. Ако наручилац докаже да није био у блокади претходне три године - да није био неликвидан, и да је исказао потребан пословни капацитет, јасно је да се не ради о привредном субјекту у тешкоћама, те је достављање потврде да се не води потступак ликвидације излишно. Осим тога, подаци о статусу привредних субјеката су јавно доступни на интернет страници Агенције за привредне регистре, те је лако провериво да ли је потенцијални понуђач у процесу ликвидације или стечаја.</w:t>
      </w:r>
    </w:p>
    <w:p w:rsidR="0033557E" w:rsidRDefault="0033557E" w:rsidP="0033557E">
      <w:pPr>
        <w:pStyle w:val="yiv3710270767msonormal"/>
        <w:shd w:val="clear" w:color="auto" w:fill="FFFFFF"/>
        <w:rPr>
          <w:rFonts w:ascii="Century Gothic" w:hAnsi="Century Gothic" w:cs="Helvetica"/>
          <w:b/>
          <w:bCs/>
          <w:color w:val="1D2228"/>
          <w:sz w:val="18"/>
          <w:szCs w:val="18"/>
        </w:rPr>
      </w:pPr>
      <w:r>
        <w:rPr>
          <w:rFonts w:ascii="Century Gothic" w:hAnsi="Century Gothic" w:cs="Helvetica"/>
          <w:b/>
          <w:bCs/>
          <w:color w:val="1D2228"/>
          <w:sz w:val="18"/>
          <w:szCs w:val="18"/>
        </w:rPr>
        <w:t>Предлажемо наручиоцу да измени Конкурсну документацију и из исте изостави захтев</w:t>
      </w:r>
    </w:p>
    <w:p w:rsidR="0033557E" w:rsidRP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b/>
          <w:bCs/>
          <w:color w:val="1D2228"/>
          <w:sz w:val="18"/>
          <w:szCs w:val="18"/>
        </w:rPr>
        <w:t xml:space="preserve"> </w:t>
      </w:r>
      <w:r>
        <w:rPr>
          <w:rFonts w:ascii="Century Gothic" w:hAnsi="Century Gothic" w:cs="Helvetica"/>
          <w:color w:val="1D2228"/>
          <w:sz w:val="18"/>
          <w:szCs w:val="18"/>
        </w:rPr>
        <w:t>4.   У одељку "Додатни услови", на страни 21/45 Конкурсне документације тражи се испуњење услова да је одговорни пројектант обишао предметну локацију са представницима инвеститора, с тим што је једини термин када је могуће обићи локацију 06. септембар 2019. године у периоду од  08 – 14 часова.</w:t>
      </w:r>
    </w:p>
    <w:p w:rsidR="0033557E" w:rsidRP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color w:val="1D2228"/>
          <w:sz w:val="18"/>
          <w:szCs w:val="18"/>
        </w:rPr>
        <w:t>С обзиром да је наведена обавеза да одговорни пројектант лично у врло ограниченом термину обиђе локацију, може се стећи утисак да се ради о дискриминаторском критеријуму у смислу Закона о јавнима набавкама. Наручилац има право да захтева да се представник понуђача упозна са локацијом, али мора да обезбеди примерену могућност за обилазак локације, што сигурно није проблем јер је локација лако доступна, видљива и приступачна.</w:t>
      </w:r>
    </w:p>
    <w:p w:rsidR="0033557E" w:rsidRDefault="0033557E" w:rsidP="0033557E">
      <w:pPr>
        <w:pStyle w:val="yiv3710270767msonormal"/>
        <w:shd w:val="clear" w:color="auto" w:fill="FFFFFF"/>
        <w:rPr>
          <w:rFonts w:ascii="Century Gothic" w:hAnsi="Century Gothic" w:cs="Helvetica"/>
          <w:b/>
          <w:bCs/>
          <w:color w:val="1D2228"/>
          <w:sz w:val="18"/>
          <w:szCs w:val="18"/>
        </w:rPr>
      </w:pPr>
      <w:r>
        <w:rPr>
          <w:rFonts w:ascii="Century Gothic" w:hAnsi="Century Gothic" w:cs="Helvetica"/>
          <w:b/>
          <w:bCs/>
          <w:color w:val="1D2228"/>
          <w:sz w:val="18"/>
          <w:szCs w:val="18"/>
        </w:rPr>
        <w:t>Предлажемо наручиоцу да измени конкурсну документацију и из исте изостави услов обавезног обиласка локације за одговорног пројектанта у тачно одређеном термин</w:t>
      </w:r>
      <w:r>
        <w:rPr>
          <w:rFonts w:ascii="Helvetica" w:hAnsi="Helvetica" w:cs="Helvetica"/>
          <w:color w:val="1D2228"/>
          <w:sz w:val="18"/>
          <w:szCs w:val="18"/>
        </w:rPr>
        <w:t xml:space="preserve"> </w:t>
      </w:r>
      <w:r>
        <w:rPr>
          <w:rFonts w:ascii="Century Gothic" w:hAnsi="Century Gothic" w:cs="Helvetica"/>
          <w:b/>
          <w:bCs/>
          <w:color w:val="1D2228"/>
          <w:sz w:val="18"/>
          <w:szCs w:val="18"/>
        </w:rPr>
        <w:t>достављања потврде да се не води поступак ликдивације или стечаја.</w:t>
      </w:r>
    </w:p>
    <w:p w:rsid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color w:val="1D2228"/>
          <w:sz w:val="18"/>
          <w:szCs w:val="18"/>
        </w:rPr>
        <w:t>5. У одељку "Додатни услови", на страни 21/45 Конкурсне документације тражи се "Да понуђач поседује лиценциране софтвере REVIT, MAGICAD i LINEAR Auto CAD  и  ARHICAD  или одговарајући за пројектовање наведеног објекта."</w:t>
      </w:r>
    </w:p>
    <w:p w:rsidR="0033557E" w:rsidRP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color w:val="1D2228"/>
          <w:sz w:val="18"/>
          <w:szCs w:val="18"/>
        </w:rPr>
        <w:lastRenderedPageBreak/>
        <w:t xml:space="preserve">Наведени услов није </w:t>
      </w:r>
      <w:proofErr w:type="spellStart"/>
      <w:r>
        <w:rPr>
          <w:rFonts w:ascii="Century Gothic" w:hAnsi="Century Gothic" w:cs="Helvetica"/>
          <w:color w:val="1D2228"/>
          <w:sz w:val="18"/>
          <w:szCs w:val="18"/>
        </w:rPr>
        <w:t>јасно</w:t>
      </w:r>
      <w:proofErr w:type="spellEnd"/>
      <w:r>
        <w:rPr>
          <w:rFonts w:ascii="Century Gothic" w:hAnsi="Century Gothic" w:cs="Helvetica"/>
          <w:color w:val="1D2228"/>
          <w:sz w:val="18"/>
          <w:szCs w:val="18"/>
        </w:rPr>
        <w:t xml:space="preserve"> </w:t>
      </w:r>
      <w:proofErr w:type="spellStart"/>
      <w:r>
        <w:rPr>
          <w:rFonts w:ascii="Century Gothic" w:hAnsi="Century Gothic" w:cs="Helvetica"/>
          <w:color w:val="1D2228"/>
          <w:sz w:val="18"/>
          <w:szCs w:val="18"/>
        </w:rPr>
        <w:t>дефинисан</w:t>
      </w:r>
      <w:proofErr w:type="spellEnd"/>
      <w:r>
        <w:rPr>
          <w:rFonts w:ascii="Century Gothic" w:hAnsi="Century Gothic" w:cs="Helvetica"/>
          <w:color w:val="1D2228"/>
          <w:sz w:val="18"/>
          <w:szCs w:val="18"/>
        </w:rPr>
        <w:t xml:space="preserve"> и </w:t>
      </w:r>
      <w:proofErr w:type="spellStart"/>
      <w:r>
        <w:rPr>
          <w:rFonts w:ascii="Century Gothic" w:hAnsi="Century Gothic" w:cs="Helvetica"/>
          <w:color w:val="1D2228"/>
          <w:sz w:val="18"/>
          <w:szCs w:val="18"/>
        </w:rPr>
        <w:t>може</w:t>
      </w:r>
      <w:proofErr w:type="spellEnd"/>
      <w:r>
        <w:rPr>
          <w:rFonts w:ascii="Century Gothic" w:hAnsi="Century Gothic" w:cs="Helvetica"/>
          <w:color w:val="1D2228"/>
          <w:sz w:val="18"/>
          <w:szCs w:val="18"/>
        </w:rPr>
        <w:t xml:space="preserve"> </w:t>
      </w:r>
      <w:proofErr w:type="spellStart"/>
      <w:r>
        <w:rPr>
          <w:rFonts w:ascii="Century Gothic" w:hAnsi="Century Gothic" w:cs="Helvetica"/>
          <w:color w:val="1D2228"/>
          <w:sz w:val="18"/>
          <w:szCs w:val="18"/>
        </w:rPr>
        <w:t>се</w:t>
      </w:r>
      <w:proofErr w:type="spellEnd"/>
      <w:r>
        <w:rPr>
          <w:rFonts w:ascii="Century Gothic" w:hAnsi="Century Gothic" w:cs="Helvetica"/>
          <w:color w:val="1D2228"/>
          <w:sz w:val="18"/>
          <w:szCs w:val="18"/>
        </w:rPr>
        <w:t xml:space="preserve"> </w:t>
      </w:r>
      <w:proofErr w:type="spellStart"/>
      <w:r>
        <w:rPr>
          <w:rFonts w:ascii="Century Gothic" w:hAnsi="Century Gothic" w:cs="Helvetica"/>
          <w:color w:val="1D2228"/>
          <w:sz w:val="18"/>
          <w:szCs w:val="18"/>
        </w:rPr>
        <w:t>тумачити</w:t>
      </w:r>
      <w:proofErr w:type="spellEnd"/>
      <w:r>
        <w:rPr>
          <w:rFonts w:ascii="Century Gothic" w:hAnsi="Century Gothic" w:cs="Helvetica"/>
          <w:color w:val="1D2228"/>
          <w:sz w:val="18"/>
          <w:szCs w:val="18"/>
        </w:rPr>
        <w:t xml:space="preserve"> </w:t>
      </w:r>
      <w:proofErr w:type="spellStart"/>
      <w:r>
        <w:rPr>
          <w:rFonts w:ascii="Century Gothic" w:hAnsi="Century Gothic" w:cs="Helvetica"/>
          <w:color w:val="1D2228"/>
          <w:sz w:val="18"/>
          <w:szCs w:val="18"/>
        </w:rPr>
        <w:t>двосмислено</w:t>
      </w:r>
      <w:proofErr w:type="spellEnd"/>
      <w:r>
        <w:rPr>
          <w:rFonts w:ascii="Century Gothic" w:hAnsi="Century Gothic" w:cs="Helvetica"/>
          <w:color w:val="1D2228"/>
          <w:sz w:val="18"/>
          <w:szCs w:val="18"/>
        </w:rPr>
        <w:t>. Да ли је довољно да понуђач поседује било који лиценцирани софтвер за векторску обраду графичких података, на "CAD" или "BIM" основи?</w:t>
      </w:r>
    </w:p>
    <w:p w:rsidR="0033557E" w:rsidRP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color w:val="1D2228"/>
          <w:sz w:val="18"/>
          <w:szCs w:val="18"/>
        </w:rPr>
        <w:t>6. На више места у конкурсној документацији, у Смерницама за израду пројектне документације наводи се да се ради о објектима "јавне намене". С обзиром да се ради о објектима некадашње фабрике, јасно је да није реч о јавном објекту, већ о објекту индустрије/производње/привређивања који не спада у јавне објекте.</w:t>
      </w:r>
    </w:p>
    <w:p w:rsidR="0033557E" w:rsidRPr="0033557E" w:rsidRDefault="0033557E" w:rsidP="006572A7">
      <w:pPr>
        <w:pStyle w:val="yiv3710270767msonormal"/>
        <w:shd w:val="clear" w:color="auto" w:fill="FFFFFF"/>
        <w:jc w:val="both"/>
        <w:rPr>
          <w:rFonts w:ascii="Helvetica" w:hAnsi="Helvetica" w:cs="Helvetica"/>
          <w:color w:val="1D2228"/>
          <w:sz w:val="18"/>
          <w:szCs w:val="18"/>
        </w:rPr>
      </w:pPr>
      <w:r>
        <w:rPr>
          <w:rFonts w:ascii="Century Gothic" w:hAnsi="Century Gothic" w:cs="Helvetica"/>
          <w:color w:val="1D2228"/>
          <w:sz w:val="18"/>
          <w:szCs w:val="18"/>
        </w:rPr>
        <w:t>7. Предмет јавне набавке није јасно дефинисан. У конкурсној документацији није наведена катастарска парцела нити објекат на који се односи предметна јавна набавка. У том смислу потребно је да наручилац у конкурсној документацији наведе јасан пројектни задатак без кога није могуће припремити квалитетну понуду за извршење услуге. Наручилац је чак предвидео да је извршилац услуге обавезан да достави пројектни задатак наручиоцу на сагласност (страна 10), што је у најмању руку контрадикторно предмету јавне набавке.</w:t>
      </w:r>
    </w:p>
    <w:p w:rsidR="0033557E" w:rsidRPr="0033557E" w:rsidRDefault="0033557E" w:rsidP="0033557E">
      <w:pPr>
        <w:pStyle w:val="yiv3710270767msonormal"/>
        <w:shd w:val="clear" w:color="auto" w:fill="FFFFFF"/>
        <w:rPr>
          <w:rFonts w:ascii="Helvetica" w:hAnsi="Helvetica" w:cs="Helvetica"/>
          <w:color w:val="1D2228"/>
          <w:sz w:val="18"/>
          <w:szCs w:val="18"/>
        </w:rPr>
      </w:pPr>
      <w:r>
        <w:rPr>
          <w:rFonts w:ascii="Century Gothic" w:hAnsi="Century Gothic" w:cs="Helvetica"/>
          <w:color w:val="1D2228"/>
          <w:sz w:val="18"/>
          <w:szCs w:val="18"/>
        </w:rPr>
        <w:t>8. Указујемо наручиоцу да је реконструкцију постојећег објекта могуће извршити по решењу о одобрењу извођења радова, а на основу идејног пројекта, само у случају уколико постојећи објекат који се реконструише има употребну дозволу. У том смислу, предлажемо наручиоцу да наведе који објекат је предмет реконструкције и уз конкурсну документацију приложи употребну дозволу за објекат, као и да наведе да ли за исти поседује архивски пројекат.</w:t>
      </w:r>
    </w:p>
    <w:p w:rsidR="00F313FA" w:rsidRPr="006572A7" w:rsidRDefault="0033557E" w:rsidP="006572A7">
      <w:pPr>
        <w:pStyle w:val="yiv3710270767msonormal"/>
        <w:shd w:val="clear" w:color="auto" w:fill="FFFFFF"/>
        <w:rPr>
          <w:rFonts w:ascii="Century Gothic" w:hAnsi="Century Gothic" w:cs="Helvetica"/>
          <w:color w:val="1D2228"/>
          <w:sz w:val="18"/>
          <w:szCs w:val="18"/>
        </w:rPr>
      </w:pPr>
      <w:r>
        <w:rPr>
          <w:rFonts w:ascii="Century Gothic" w:hAnsi="Century Gothic" w:cs="Helvetica"/>
          <w:color w:val="1D2228"/>
          <w:sz w:val="18"/>
          <w:szCs w:val="18"/>
        </w:rPr>
        <w:t xml:space="preserve">9. На страни 9 Конкурсне документације наведено је да се од извршиоца услуге тражи да из идејни пројекат достави и техничку контролу на исти. Иако техничка контрола идејног пројекта није предвиђена Законом о планирању и изградњи (осим за линијске инфрастуктурне објекте), наручилац напомиње да инвеститор инсистира да се техничка контрола идејног пројекта изврши. Напомињемо да је суштина техничке контроле да независна пројектантска кућа изврши контролу завршеног пројекта, те да понуђач не може у својој понуди предвидети техничку контролу свог пројекта. Инвеститор има право да пројекат који добије шаље на контролу, али то је независан процес од процедуре израде техничке документације и не може бити предмет исте јавне набавке. Другим речима, није могуће да исти понуђач/група понуђача понуди и израду техничке документације и техничку контролу на исту, јер таква техничка контрола не би имала никаквог </w:t>
      </w:r>
      <w:r w:rsidRPr="006572A7">
        <w:rPr>
          <w:rFonts w:ascii="Century Gothic" w:hAnsi="Century Gothic" w:cs="Helvetica"/>
          <w:color w:val="1D2228"/>
          <w:sz w:val="18"/>
          <w:szCs w:val="18"/>
        </w:rPr>
        <w:t>смисла.</w:t>
      </w:r>
    </w:p>
    <w:p w:rsidR="005B734E" w:rsidRPr="006572A7" w:rsidRDefault="004F6DD2">
      <w:pPr>
        <w:rPr>
          <w:rFonts w:ascii="Century Gothic" w:hAnsi="Century Gothic" w:cs="Arial"/>
          <w:b/>
          <w:sz w:val="20"/>
          <w:szCs w:val="20"/>
        </w:rPr>
      </w:pPr>
      <w:proofErr w:type="gramStart"/>
      <w:r w:rsidRPr="006572A7">
        <w:rPr>
          <w:rFonts w:ascii="Century Gothic" w:hAnsi="Century Gothic" w:cs="Arial"/>
          <w:b/>
          <w:sz w:val="20"/>
          <w:szCs w:val="20"/>
        </w:rPr>
        <w:t>ОДГОВОР</w:t>
      </w:r>
      <w:r w:rsidR="006572A7">
        <w:rPr>
          <w:rFonts w:ascii="Century Gothic" w:hAnsi="Century Gothic" w:cs="Arial"/>
          <w:b/>
          <w:sz w:val="20"/>
          <w:szCs w:val="20"/>
        </w:rPr>
        <w:t>И</w:t>
      </w:r>
      <w:r w:rsidRPr="006572A7">
        <w:rPr>
          <w:rFonts w:ascii="Century Gothic" w:hAnsi="Century Gothic" w:cs="Arial"/>
          <w:b/>
          <w:sz w:val="20"/>
          <w:szCs w:val="20"/>
        </w:rPr>
        <w:t xml:space="preserve"> </w:t>
      </w:r>
      <w:r w:rsidR="005B734E" w:rsidRPr="006572A7">
        <w:rPr>
          <w:rFonts w:ascii="Century Gothic" w:hAnsi="Century Gothic" w:cs="Arial"/>
          <w:b/>
          <w:sz w:val="20"/>
          <w:szCs w:val="20"/>
        </w:rPr>
        <w:t>:</w:t>
      </w:r>
      <w:proofErr w:type="gramEnd"/>
    </w:p>
    <w:p w:rsidR="000F2AD8" w:rsidRPr="006572A7" w:rsidRDefault="00B545A4"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На основу Ваше примедбе да се поред лиценце тражи и потврда о плаћеној чланарини, обавештавамо Вас да је  фотокопија лиценце обавезна а фотокопија потврде није. Ако поседујете потврду можете је приложити, у супротном довољна је лиценца.</w:t>
      </w:r>
    </w:p>
    <w:p w:rsidR="00B545A4" w:rsidRPr="006572A7" w:rsidRDefault="00B545A4"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Примедба за пословни капацитет не стоји и остаје као у конкурсној документацији.</w:t>
      </w:r>
    </w:p>
    <w:p w:rsidR="005F51D1" w:rsidRPr="006572A7" w:rsidRDefault="00B545A4"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 xml:space="preserve"> </w:t>
      </w:r>
      <w:r w:rsidR="009E2BB8">
        <w:rPr>
          <w:rFonts w:ascii="Century Gothic" w:hAnsi="Century Gothic" w:cs="Arial"/>
          <w:sz w:val="20"/>
          <w:szCs w:val="20"/>
          <w:lang w:val="sr-Cyrl-CS"/>
        </w:rPr>
        <w:t>У овом случају уместо потврде довољно је навести интернет адресу  на којој су јавно доступни тражени подаци.</w:t>
      </w:r>
    </w:p>
    <w:p w:rsidR="00B545A4" w:rsidRPr="006572A7" w:rsidRDefault="00B545A4"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Услов обиласка локације је обавезан.Локацију може обићи одговорни пројектант или лице овлашћено од стране пружаоца услуга односно фирме која је потенцијални понуђач.У сваком случају онај ко обилази градилиште односно објекат мора донети овлашћење потенцијалног понуђача.</w:t>
      </w:r>
    </w:p>
    <w:p w:rsidR="008B2206" w:rsidRPr="006572A7" w:rsidRDefault="00B545A4"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Понуђач треба да поседује лиценцирани софтвер за ову врсту послова.</w:t>
      </w:r>
      <w:r w:rsidR="008B2206" w:rsidRPr="006572A7">
        <w:rPr>
          <w:rFonts w:ascii="Century Gothic" w:hAnsi="Century Gothic" w:cs="Arial"/>
          <w:sz w:val="20"/>
          <w:szCs w:val="20"/>
          <w:lang w:val="sr-Cyrl-CS"/>
        </w:rPr>
        <w:t xml:space="preserve"> Побројани су неки софтвери али ако понуђач не поседује један од наведених, потребно је приложити лиценцу за онај који ће се користити за израду предметне техничке документације.</w:t>
      </w:r>
    </w:p>
    <w:p w:rsidR="008B2206" w:rsidRPr="006572A7" w:rsidRDefault="008B2206"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lastRenderedPageBreak/>
        <w:t>У смерницама за израду пројектне документације јасно стоји који пројекти и у којој форми се захтевају од пројектанта.</w:t>
      </w:r>
    </w:p>
    <w:p w:rsidR="008B2206" w:rsidRPr="006572A7" w:rsidRDefault="008B2206"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Ови детаљи биће разрешени са понуђачем који добије посао.</w:t>
      </w:r>
    </w:p>
    <w:p w:rsidR="008B2206" w:rsidRPr="006572A7" w:rsidRDefault="008B2206"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Ради се документација за комплетну реконструкцију са новим локацијским условима, као што стоји у упутству.</w:t>
      </w:r>
    </w:p>
    <w:p w:rsidR="008B2206" w:rsidRPr="006572A7" w:rsidRDefault="008B2206" w:rsidP="005F51D1">
      <w:pPr>
        <w:pStyle w:val="ListParagraph"/>
        <w:numPr>
          <w:ilvl w:val="0"/>
          <w:numId w:val="11"/>
        </w:numPr>
        <w:jc w:val="both"/>
        <w:rPr>
          <w:rFonts w:ascii="Century Gothic" w:hAnsi="Century Gothic" w:cs="Arial"/>
          <w:sz w:val="20"/>
          <w:szCs w:val="20"/>
          <w:lang w:val="sr-Cyrl-CS"/>
        </w:rPr>
      </w:pPr>
      <w:r w:rsidRPr="006572A7">
        <w:rPr>
          <w:rFonts w:ascii="Century Gothic" w:hAnsi="Century Gothic" w:cs="Arial"/>
          <w:sz w:val="20"/>
          <w:szCs w:val="20"/>
          <w:lang w:val="sr-Cyrl-CS"/>
        </w:rPr>
        <w:t>Ова врста пројектне документације не подлеже обавезној техничкој контроли али је буџетом предвиђена техничка контрола и то је обавештење за понуђаче да знају да ће бити рађена техничка контрола , што није законска обавеза али је жеља инвеститора и донатора.</w:t>
      </w:r>
      <w:r w:rsidR="003212BA">
        <w:rPr>
          <w:rFonts w:ascii="Century Gothic" w:hAnsi="Century Gothic" w:cs="Arial"/>
          <w:sz w:val="20"/>
          <w:szCs w:val="20"/>
        </w:rPr>
        <w:t xml:space="preserve"> </w:t>
      </w:r>
      <w:r w:rsidRPr="006572A7">
        <w:rPr>
          <w:rFonts w:ascii="Century Gothic" w:hAnsi="Century Gothic" w:cs="Arial"/>
          <w:sz w:val="20"/>
          <w:szCs w:val="20"/>
          <w:lang w:val="sr-Cyrl-CS"/>
        </w:rPr>
        <w:t>Наравно да ће за техничку контролу бити ангажована независна организација односно пројектантска кућа.</w:t>
      </w:r>
    </w:p>
    <w:p w:rsidR="00882BFD" w:rsidRPr="003212BA" w:rsidRDefault="008B2206" w:rsidP="003212BA">
      <w:pPr>
        <w:pStyle w:val="ListParagraph"/>
        <w:jc w:val="both"/>
        <w:rPr>
          <w:rFonts w:ascii="Century Gothic" w:hAnsi="Century Gothic" w:cs="Arial"/>
          <w:sz w:val="20"/>
          <w:szCs w:val="20"/>
        </w:rPr>
      </w:pPr>
      <w:r w:rsidRPr="006572A7">
        <w:rPr>
          <w:rFonts w:ascii="Century Gothic" w:hAnsi="Century Gothic" w:cs="Arial"/>
          <w:sz w:val="20"/>
          <w:szCs w:val="20"/>
          <w:lang w:val="sr-Cyrl-CS"/>
        </w:rPr>
        <w:t xml:space="preserve"> </w:t>
      </w:r>
    </w:p>
    <w:p w:rsidR="0080399D" w:rsidRPr="006572A7" w:rsidRDefault="00C64B5E" w:rsidP="00C64B5E">
      <w:pPr>
        <w:rPr>
          <w:rFonts w:ascii="Century Gothic" w:hAnsi="Century Gothic" w:cs="Arial"/>
          <w:sz w:val="20"/>
          <w:szCs w:val="20"/>
        </w:rPr>
      </w:pPr>
      <w:r w:rsidRPr="006572A7">
        <w:rPr>
          <w:rFonts w:ascii="Century Gothic" w:hAnsi="Century Gothic" w:cs="Arial"/>
          <w:sz w:val="20"/>
          <w:szCs w:val="20"/>
        </w:rPr>
        <w:t xml:space="preserve">       </w:t>
      </w:r>
      <w:proofErr w:type="spellStart"/>
      <w:r w:rsidR="000F2AD8" w:rsidRPr="006572A7">
        <w:rPr>
          <w:rFonts w:ascii="Century Gothic" w:hAnsi="Century Gothic" w:cs="Arial"/>
          <w:sz w:val="20"/>
          <w:szCs w:val="20"/>
        </w:rPr>
        <w:t>Ово</w:t>
      </w:r>
      <w:proofErr w:type="spellEnd"/>
      <w:r w:rsidR="000F2AD8" w:rsidRPr="006572A7">
        <w:rPr>
          <w:rFonts w:ascii="Century Gothic" w:hAnsi="Century Gothic" w:cs="Arial"/>
          <w:sz w:val="20"/>
          <w:szCs w:val="20"/>
        </w:rPr>
        <w:t xml:space="preserve"> </w:t>
      </w:r>
      <w:proofErr w:type="spellStart"/>
      <w:r w:rsidR="000F2AD8" w:rsidRPr="006572A7">
        <w:rPr>
          <w:rFonts w:ascii="Century Gothic" w:hAnsi="Century Gothic" w:cs="Arial"/>
          <w:sz w:val="20"/>
          <w:szCs w:val="20"/>
        </w:rPr>
        <w:t>појашњење</w:t>
      </w:r>
      <w:proofErr w:type="spellEnd"/>
      <w:r w:rsidR="0080399D" w:rsidRPr="006572A7">
        <w:rPr>
          <w:rFonts w:ascii="Century Gothic" w:hAnsi="Century Gothic" w:cs="Arial"/>
          <w:sz w:val="20"/>
          <w:szCs w:val="20"/>
        </w:rPr>
        <w:t xml:space="preserve"> у </w:t>
      </w:r>
      <w:proofErr w:type="spellStart"/>
      <w:r w:rsidR="0080399D" w:rsidRPr="006572A7">
        <w:rPr>
          <w:rFonts w:ascii="Century Gothic" w:hAnsi="Century Gothic" w:cs="Arial"/>
          <w:sz w:val="20"/>
          <w:szCs w:val="20"/>
        </w:rPr>
        <w:t>складу</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са</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чланом</w:t>
      </w:r>
      <w:proofErr w:type="spellEnd"/>
      <w:r w:rsidR="0080399D" w:rsidRPr="006572A7">
        <w:rPr>
          <w:rFonts w:ascii="Century Gothic" w:hAnsi="Century Gothic" w:cs="Arial"/>
          <w:sz w:val="20"/>
          <w:szCs w:val="20"/>
        </w:rPr>
        <w:t xml:space="preserve"> 63.став 3.Закона о </w:t>
      </w:r>
      <w:proofErr w:type="spellStart"/>
      <w:r w:rsidR="0080399D" w:rsidRPr="006572A7">
        <w:rPr>
          <w:rFonts w:ascii="Century Gothic" w:hAnsi="Century Gothic" w:cs="Arial"/>
          <w:sz w:val="20"/>
          <w:szCs w:val="20"/>
        </w:rPr>
        <w:t>јавним</w:t>
      </w:r>
      <w:proofErr w:type="spellEnd"/>
      <w:r w:rsidR="0080399D" w:rsidRPr="006572A7">
        <w:rPr>
          <w:rFonts w:ascii="Century Gothic" w:hAnsi="Century Gothic" w:cs="Arial"/>
          <w:sz w:val="20"/>
          <w:szCs w:val="20"/>
        </w:rPr>
        <w:t xml:space="preserve"> </w:t>
      </w:r>
      <w:proofErr w:type="spellStart"/>
      <w:proofErr w:type="gramStart"/>
      <w:r w:rsidR="0080399D" w:rsidRPr="006572A7">
        <w:rPr>
          <w:rFonts w:ascii="Century Gothic" w:hAnsi="Century Gothic" w:cs="Arial"/>
          <w:sz w:val="20"/>
          <w:szCs w:val="20"/>
        </w:rPr>
        <w:t>набавкама</w:t>
      </w:r>
      <w:proofErr w:type="spellEnd"/>
      <w:r w:rsidR="0080399D" w:rsidRPr="006572A7">
        <w:rPr>
          <w:rFonts w:ascii="Century Gothic" w:hAnsi="Century Gothic" w:cs="Arial"/>
          <w:sz w:val="20"/>
          <w:szCs w:val="20"/>
        </w:rPr>
        <w:t>(</w:t>
      </w:r>
      <w:proofErr w:type="gramEnd"/>
      <w:r w:rsidR="0080399D" w:rsidRPr="006572A7">
        <w:rPr>
          <w:rFonts w:ascii="Century Gothic" w:hAnsi="Century Gothic" w:cs="Arial"/>
          <w:sz w:val="20"/>
          <w:szCs w:val="20"/>
        </w:rPr>
        <w:t>„</w:t>
      </w:r>
      <w:proofErr w:type="spellStart"/>
      <w:r w:rsidR="0080399D" w:rsidRPr="006572A7">
        <w:rPr>
          <w:rFonts w:ascii="Century Gothic" w:hAnsi="Century Gothic" w:cs="Arial"/>
          <w:sz w:val="20"/>
          <w:szCs w:val="20"/>
        </w:rPr>
        <w:t>Сл.гласник</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РС“број</w:t>
      </w:r>
      <w:proofErr w:type="spellEnd"/>
      <w:r w:rsidR="0080399D" w:rsidRPr="006572A7">
        <w:rPr>
          <w:rFonts w:ascii="Century Gothic" w:hAnsi="Century Gothic" w:cs="Arial"/>
          <w:sz w:val="20"/>
          <w:szCs w:val="20"/>
        </w:rPr>
        <w:t xml:space="preserve"> 124/2012,14/2015,68/2015) </w:t>
      </w:r>
      <w:proofErr w:type="spellStart"/>
      <w:r w:rsidR="0080399D" w:rsidRPr="006572A7">
        <w:rPr>
          <w:rFonts w:ascii="Century Gothic" w:hAnsi="Century Gothic" w:cs="Arial"/>
          <w:sz w:val="20"/>
          <w:szCs w:val="20"/>
        </w:rPr>
        <w:t>наручилац</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објављује</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на</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Порталу</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јавних</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набавки</w:t>
      </w:r>
      <w:proofErr w:type="spellEnd"/>
      <w:r w:rsidR="0080399D" w:rsidRPr="006572A7">
        <w:rPr>
          <w:rFonts w:ascii="Century Gothic" w:hAnsi="Century Gothic" w:cs="Arial"/>
          <w:sz w:val="20"/>
          <w:szCs w:val="20"/>
        </w:rPr>
        <w:t xml:space="preserve"> и </w:t>
      </w:r>
      <w:proofErr w:type="spellStart"/>
      <w:r w:rsidR="0080399D" w:rsidRPr="006572A7">
        <w:rPr>
          <w:rFonts w:ascii="Century Gothic" w:hAnsi="Century Gothic" w:cs="Arial"/>
          <w:sz w:val="20"/>
          <w:szCs w:val="20"/>
        </w:rPr>
        <w:t>на</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својој</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интернет</w:t>
      </w:r>
      <w:proofErr w:type="spellEnd"/>
      <w:r w:rsidR="0080399D" w:rsidRPr="006572A7">
        <w:rPr>
          <w:rFonts w:ascii="Century Gothic" w:hAnsi="Century Gothic" w:cs="Arial"/>
          <w:sz w:val="20"/>
          <w:szCs w:val="20"/>
        </w:rPr>
        <w:t xml:space="preserve"> </w:t>
      </w:r>
      <w:proofErr w:type="spellStart"/>
      <w:r w:rsidR="0080399D" w:rsidRPr="006572A7">
        <w:rPr>
          <w:rFonts w:ascii="Century Gothic" w:hAnsi="Century Gothic" w:cs="Arial"/>
          <w:sz w:val="20"/>
          <w:szCs w:val="20"/>
        </w:rPr>
        <w:t>страници</w:t>
      </w:r>
      <w:proofErr w:type="spellEnd"/>
      <w:r w:rsidR="0080399D" w:rsidRPr="006572A7">
        <w:rPr>
          <w:rFonts w:ascii="Century Gothic" w:hAnsi="Century Gothic" w:cs="Arial"/>
          <w:sz w:val="20"/>
          <w:szCs w:val="20"/>
        </w:rPr>
        <w:t xml:space="preserve"> </w:t>
      </w:r>
      <w:hyperlink r:id="rId5" w:history="1">
        <w:r w:rsidR="0080399D" w:rsidRPr="006572A7">
          <w:rPr>
            <w:rStyle w:val="Hyperlink"/>
            <w:rFonts w:ascii="Century Gothic" w:hAnsi="Century Gothic" w:cs="Arial"/>
            <w:sz w:val="20"/>
            <w:szCs w:val="20"/>
          </w:rPr>
          <w:t>www.belapalanka.org.rs</w:t>
        </w:r>
      </w:hyperlink>
      <w:r w:rsidR="0080399D" w:rsidRPr="006572A7">
        <w:rPr>
          <w:rFonts w:ascii="Century Gothic" w:hAnsi="Century Gothic" w:cs="Arial"/>
          <w:sz w:val="20"/>
          <w:szCs w:val="20"/>
        </w:rPr>
        <w:t>.</w:t>
      </w:r>
    </w:p>
    <w:p w:rsidR="00F313FA" w:rsidRPr="006572A7" w:rsidRDefault="00F313FA" w:rsidP="0080399D">
      <w:pPr>
        <w:pStyle w:val="ListParagraph"/>
        <w:rPr>
          <w:rFonts w:ascii="Century Gothic" w:hAnsi="Century Gothic" w:cs="Arial"/>
          <w:sz w:val="20"/>
          <w:szCs w:val="20"/>
        </w:rPr>
      </w:pPr>
    </w:p>
    <w:p w:rsidR="0080399D" w:rsidRPr="006572A7" w:rsidRDefault="0080399D" w:rsidP="0080399D">
      <w:pPr>
        <w:pStyle w:val="ListParagraph"/>
        <w:rPr>
          <w:rFonts w:ascii="Century Gothic" w:hAnsi="Century Gothic" w:cs="Arial"/>
          <w:sz w:val="20"/>
          <w:szCs w:val="20"/>
        </w:rPr>
      </w:pPr>
    </w:p>
    <w:p w:rsidR="00EA5E00" w:rsidRPr="006572A7" w:rsidRDefault="0080399D" w:rsidP="0080399D">
      <w:pPr>
        <w:pStyle w:val="ListParagraph"/>
        <w:jc w:val="center"/>
        <w:rPr>
          <w:rFonts w:ascii="Century Gothic" w:hAnsi="Century Gothic" w:cs="Arial"/>
          <w:b/>
          <w:sz w:val="20"/>
          <w:szCs w:val="20"/>
          <w:lang w:val="sr-Cyrl-CS"/>
        </w:rPr>
      </w:pPr>
      <w:proofErr w:type="gramStart"/>
      <w:r w:rsidRPr="006572A7">
        <w:rPr>
          <w:rFonts w:ascii="Century Gothic" w:hAnsi="Century Gothic" w:cs="Arial"/>
          <w:b/>
          <w:sz w:val="20"/>
          <w:szCs w:val="20"/>
        </w:rPr>
        <w:t>КОМИ</w:t>
      </w:r>
      <w:r w:rsidR="00F313FA" w:rsidRPr="006572A7">
        <w:rPr>
          <w:rFonts w:ascii="Century Gothic" w:hAnsi="Century Gothic" w:cs="Arial"/>
          <w:b/>
          <w:sz w:val="20"/>
          <w:szCs w:val="20"/>
        </w:rPr>
        <w:t>С</w:t>
      </w:r>
      <w:r w:rsidR="00882BFD" w:rsidRPr="006572A7">
        <w:rPr>
          <w:rFonts w:ascii="Century Gothic" w:hAnsi="Century Gothic" w:cs="Arial"/>
          <w:b/>
          <w:sz w:val="20"/>
          <w:szCs w:val="20"/>
        </w:rPr>
        <w:t>ИЈА ЗА ЈАВНЕ НАБАВКЕ БР.</w:t>
      </w:r>
      <w:proofErr w:type="gramEnd"/>
      <w:r w:rsidR="00882BFD" w:rsidRPr="006572A7">
        <w:rPr>
          <w:rFonts w:ascii="Century Gothic" w:hAnsi="Century Gothic" w:cs="Arial"/>
          <w:b/>
          <w:sz w:val="20"/>
          <w:szCs w:val="20"/>
        </w:rPr>
        <w:t xml:space="preserve"> </w:t>
      </w:r>
      <w:r w:rsidR="00B545A4" w:rsidRPr="006572A7">
        <w:rPr>
          <w:rFonts w:ascii="Century Gothic" w:hAnsi="Century Gothic" w:cs="Arial"/>
          <w:b/>
          <w:sz w:val="20"/>
          <w:szCs w:val="20"/>
          <w:lang w:val="sr-Cyrl-CS"/>
        </w:rPr>
        <w:t xml:space="preserve"> 06/</w:t>
      </w:r>
      <w:r w:rsidR="005F51D1" w:rsidRPr="006572A7">
        <w:rPr>
          <w:rFonts w:ascii="Century Gothic" w:hAnsi="Century Gothic" w:cs="Arial"/>
          <w:b/>
          <w:sz w:val="20"/>
          <w:szCs w:val="20"/>
          <w:lang w:val="sr-Cyrl-CS"/>
        </w:rPr>
        <w:t xml:space="preserve"> 2019</w:t>
      </w:r>
    </w:p>
    <w:p w:rsidR="00EA5E00" w:rsidRPr="006572A7" w:rsidRDefault="00EA5E00" w:rsidP="0080399D">
      <w:pPr>
        <w:pStyle w:val="ListParagraph"/>
        <w:jc w:val="center"/>
        <w:rPr>
          <w:rFonts w:ascii="Century Gothic" w:hAnsi="Century Gothic" w:cs="Arial"/>
          <w:b/>
        </w:rPr>
      </w:pPr>
    </w:p>
    <w:p w:rsidR="00EA5E00" w:rsidRPr="006572A7" w:rsidRDefault="00EA5E00" w:rsidP="0080399D">
      <w:pPr>
        <w:pStyle w:val="ListParagraph"/>
        <w:jc w:val="center"/>
        <w:rPr>
          <w:rFonts w:ascii="Arial" w:hAnsi="Arial" w:cs="Arial"/>
          <w:b/>
        </w:rPr>
      </w:pPr>
    </w:p>
    <w:p w:rsidR="00EA5E00" w:rsidRDefault="00EA5E00" w:rsidP="0080399D">
      <w:pPr>
        <w:pStyle w:val="ListParagraph"/>
        <w:jc w:val="center"/>
        <w:rPr>
          <w:rFonts w:ascii="Times New Roman" w:hAnsi="Times New Roman" w:cs="Times New Roman"/>
          <w:b/>
        </w:rPr>
      </w:pPr>
    </w:p>
    <w:p w:rsidR="00EA5E00" w:rsidRPr="000846A9" w:rsidRDefault="00EA5E00" w:rsidP="004F6DD2">
      <w:pPr>
        <w:rPr>
          <w:rFonts w:ascii="Times New Roman" w:hAnsi="Times New Roman" w:cs="Times New Roman"/>
          <w:b/>
        </w:rPr>
      </w:pPr>
    </w:p>
    <w:sectPr w:rsidR="00EA5E00" w:rsidRPr="000846A9" w:rsidSect="002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AE3"/>
    <w:multiLevelType w:val="hybridMultilevel"/>
    <w:tmpl w:val="8D7E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C1141"/>
    <w:multiLevelType w:val="hybridMultilevel"/>
    <w:tmpl w:val="994EE272"/>
    <w:lvl w:ilvl="0" w:tplc="7FF6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6242C"/>
    <w:multiLevelType w:val="hybridMultilevel"/>
    <w:tmpl w:val="1694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1114"/>
    <w:multiLevelType w:val="hybridMultilevel"/>
    <w:tmpl w:val="D658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31438"/>
    <w:multiLevelType w:val="hybridMultilevel"/>
    <w:tmpl w:val="A40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D4326"/>
    <w:multiLevelType w:val="hybridMultilevel"/>
    <w:tmpl w:val="50F2C03E"/>
    <w:lvl w:ilvl="0" w:tplc="D01C82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B7469AE"/>
    <w:multiLevelType w:val="hybridMultilevel"/>
    <w:tmpl w:val="1FC05F14"/>
    <w:lvl w:ilvl="0" w:tplc="7C346B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2F4D99"/>
    <w:multiLevelType w:val="hybridMultilevel"/>
    <w:tmpl w:val="956E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310E4"/>
    <w:multiLevelType w:val="hybridMultilevel"/>
    <w:tmpl w:val="1E8AED4E"/>
    <w:lvl w:ilvl="0" w:tplc="70F25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867A6"/>
    <w:multiLevelType w:val="hybridMultilevel"/>
    <w:tmpl w:val="65366270"/>
    <w:lvl w:ilvl="0" w:tplc="56268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10988"/>
    <w:multiLevelType w:val="hybridMultilevel"/>
    <w:tmpl w:val="8670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3325D"/>
    <w:multiLevelType w:val="hybridMultilevel"/>
    <w:tmpl w:val="6B6460DA"/>
    <w:lvl w:ilvl="0" w:tplc="4F609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8"/>
  </w:num>
  <w:num w:numId="3">
    <w:abstractNumId w:val="3"/>
  </w:num>
  <w:num w:numId="4">
    <w:abstractNumId w:val="9"/>
  </w:num>
  <w:num w:numId="5">
    <w:abstractNumId w:val="1"/>
  </w:num>
  <w:num w:numId="6">
    <w:abstractNumId w:val="7"/>
  </w:num>
  <w:num w:numId="7">
    <w:abstractNumId w:val="6"/>
  </w:num>
  <w:num w:numId="8">
    <w:abstractNumId w:val="5"/>
  </w:num>
  <w:num w:numId="9">
    <w:abstractNumId w:val="11"/>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734E"/>
    <w:rsid w:val="000450A0"/>
    <w:rsid w:val="000846A9"/>
    <w:rsid w:val="000B1300"/>
    <w:rsid w:val="000E3F7A"/>
    <w:rsid w:val="000E4710"/>
    <w:rsid w:val="000F2AD8"/>
    <w:rsid w:val="0011259F"/>
    <w:rsid w:val="002004F1"/>
    <w:rsid w:val="002A67A4"/>
    <w:rsid w:val="00307388"/>
    <w:rsid w:val="003212BA"/>
    <w:rsid w:val="0033557E"/>
    <w:rsid w:val="00357AA1"/>
    <w:rsid w:val="00365D41"/>
    <w:rsid w:val="003904FA"/>
    <w:rsid w:val="004018DD"/>
    <w:rsid w:val="004216A0"/>
    <w:rsid w:val="004F6DD2"/>
    <w:rsid w:val="00572C6B"/>
    <w:rsid w:val="005B734E"/>
    <w:rsid w:val="005F51D1"/>
    <w:rsid w:val="00610B82"/>
    <w:rsid w:val="006572A7"/>
    <w:rsid w:val="00675630"/>
    <w:rsid w:val="00696DBB"/>
    <w:rsid w:val="0080399D"/>
    <w:rsid w:val="00803C07"/>
    <w:rsid w:val="0081279A"/>
    <w:rsid w:val="00882BFD"/>
    <w:rsid w:val="008B2206"/>
    <w:rsid w:val="008C327D"/>
    <w:rsid w:val="00902D6A"/>
    <w:rsid w:val="0092269B"/>
    <w:rsid w:val="009D0802"/>
    <w:rsid w:val="009E2BB8"/>
    <w:rsid w:val="009F20EF"/>
    <w:rsid w:val="00A21B70"/>
    <w:rsid w:val="00A8572A"/>
    <w:rsid w:val="00AB3B0B"/>
    <w:rsid w:val="00B545A4"/>
    <w:rsid w:val="00BC6783"/>
    <w:rsid w:val="00C16F97"/>
    <w:rsid w:val="00C2338C"/>
    <w:rsid w:val="00C6436F"/>
    <w:rsid w:val="00C64B5E"/>
    <w:rsid w:val="00D276A3"/>
    <w:rsid w:val="00D87DEF"/>
    <w:rsid w:val="00E9128D"/>
    <w:rsid w:val="00EA5E00"/>
    <w:rsid w:val="00ED7D1C"/>
    <w:rsid w:val="00F313FA"/>
    <w:rsid w:val="00F6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9D"/>
    <w:pPr>
      <w:ind w:left="720"/>
      <w:contextualSpacing/>
    </w:pPr>
  </w:style>
  <w:style w:type="character" w:styleId="Hyperlink">
    <w:name w:val="Hyperlink"/>
    <w:basedOn w:val="DefaultParagraphFont"/>
    <w:uiPriority w:val="99"/>
    <w:unhideWhenUsed/>
    <w:rsid w:val="0080399D"/>
    <w:rPr>
      <w:color w:val="0000FF" w:themeColor="hyperlink"/>
      <w:u w:val="single"/>
    </w:rPr>
  </w:style>
  <w:style w:type="paragraph" w:customStyle="1" w:styleId="yiv3710270767default">
    <w:name w:val="yiv3710270767default"/>
    <w:basedOn w:val="Normal"/>
    <w:rsid w:val="000B1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10270767msoplaintext">
    <w:name w:val="yiv3710270767msoplaintext"/>
    <w:basedOn w:val="Normal"/>
    <w:rsid w:val="000B1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10270767msonormal">
    <w:name w:val="yiv3710270767msonormal"/>
    <w:basedOn w:val="Normal"/>
    <w:rsid w:val="000B1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793287">
      <w:bodyDiv w:val="1"/>
      <w:marLeft w:val="0"/>
      <w:marRight w:val="0"/>
      <w:marTop w:val="0"/>
      <w:marBottom w:val="0"/>
      <w:divBdr>
        <w:top w:val="none" w:sz="0" w:space="0" w:color="auto"/>
        <w:left w:val="none" w:sz="0" w:space="0" w:color="auto"/>
        <w:bottom w:val="none" w:sz="0" w:space="0" w:color="auto"/>
        <w:right w:val="none" w:sz="0" w:space="0" w:color="auto"/>
      </w:divBdr>
    </w:div>
    <w:div w:id="335961898">
      <w:bodyDiv w:val="1"/>
      <w:marLeft w:val="0"/>
      <w:marRight w:val="0"/>
      <w:marTop w:val="0"/>
      <w:marBottom w:val="0"/>
      <w:divBdr>
        <w:top w:val="none" w:sz="0" w:space="0" w:color="auto"/>
        <w:left w:val="none" w:sz="0" w:space="0" w:color="auto"/>
        <w:bottom w:val="none" w:sz="0" w:space="0" w:color="auto"/>
        <w:right w:val="none" w:sz="0" w:space="0" w:color="auto"/>
      </w:divBdr>
    </w:div>
    <w:div w:id="1210261909">
      <w:bodyDiv w:val="1"/>
      <w:marLeft w:val="0"/>
      <w:marRight w:val="0"/>
      <w:marTop w:val="0"/>
      <w:marBottom w:val="0"/>
      <w:divBdr>
        <w:top w:val="none" w:sz="0" w:space="0" w:color="auto"/>
        <w:left w:val="none" w:sz="0" w:space="0" w:color="auto"/>
        <w:bottom w:val="none" w:sz="0" w:space="0" w:color="auto"/>
        <w:right w:val="none" w:sz="0" w:space="0" w:color="auto"/>
      </w:divBdr>
    </w:div>
    <w:div w:id="1519077705">
      <w:bodyDiv w:val="1"/>
      <w:marLeft w:val="0"/>
      <w:marRight w:val="0"/>
      <w:marTop w:val="0"/>
      <w:marBottom w:val="0"/>
      <w:divBdr>
        <w:top w:val="none" w:sz="0" w:space="0" w:color="auto"/>
        <w:left w:val="none" w:sz="0" w:space="0" w:color="auto"/>
        <w:bottom w:val="none" w:sz="0" w:space="0" w:color="auto"/>
        <w:right w:val="none" w:sz="0" w:space="0" w:color="auto"/>
      </w:divBdr>
    </w:div>
    <w:div w:id="17991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apalanka.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Boncic</dc:creator>
  <cp:lastModifiedBy>Jasmina Boncic</cp:lastModifiedBy>
  <cp:revision>26</cp:revision>
  <cp:lastPrinted>2019-04-24T14:07:00Z</cp:lastPrinted>
  <dcterms:created xsi:type="dcterms:W3CDTF">2016-05-16T12:45:00Z</dcterms:created>
  <dcterms:modified xsi:type="dcterms:W3CDTF">2019-09-05T11:56:00Z</dcterms:modified>
</cp:coreProperties>
</file>