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AB" w:rsidRPr="006753ED" w:rsidRDefault="00AC1DAB" w:rsidP="00AC1DAB">
      <w:pPr>
        <w:jc w:val="center"/>
        <w:rPr>
          <w:b/>
          <w:sz w:val="40"/>
          <w:szCs w:val="40"/>
          <w:lang w:val="sr-Cyrl-CS"/>
        </w:rPr>
      </w:pPr>
      <w:r w:rsidRPr="006753ED">
        <w:rPr>
          <w:b/>
          <w:sz w:val="40"/>
          <w:szCs w:val="40"/>
          <w:lang w:val="sl-SI"/>
        </w:rPr>
        <w:t>ОПШТИНА</w:t>
      </w:r>
      <w:r w:rsidR="00B861C9">
        <w:rPr>
          <w:b/>
          <w:sz w:val="40"/>
          <w:szCs w:val="40"/>
        </w:rPr>
        <w:t xml:space="preserve"> </w:t>
      </w:r>
      <w:r w:rsidRPr="006753ED">
        <w:rPr>
          <w:b/>
          <w:sz w:val="40"/>
          <w:szCs w:val="40"/>
          <w:lang w:val="ru-RU"/>
        </w:rPr>
        <w:t>БЕЛА ПАЛАНКА</w:t>
      </w:r>
    </w:p>
    <w:p w:rsidR="00AC1DAB" w:rsidRPr="00F94927" w:rsidRDefault="00AC024B" w:rsidP="00AC1DAB">
      <w:pPr>
        <w:rPr>
          <w:lang w:val="sl-SI"/>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3.4pt;width:193.8pt;height:179.4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">
            <v:textbox>
              <w:txbxContent>
                <w:p w:rsidR="00375549" w:rsidRPr="006753ED" w:rsidRDefault="00375549" w:rsidP="006753ED">
                  <w:pPr>
                    <w:rPr>
                      <w:lang w:val="en-GB"/>
                    </w:rPr>
                  </w:pPr>
                  <w:r>
                    <w:rPr>
                      <w:noProof/>
                    </w:rPr>
                    <w:drawing>
                      <wp:inline distT="0" distB="0" distL="0" distR="0">
                        <wp:extent cx="217932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320" cy="2095500"/>
                                </a:xfrm>
                                <a:prstGeom prst="rect">
                                  <a:avLst/>
                                </a:prstGeom>
                                <a:noFill/>
                                <a:ln>
                                  <a:noFill/>
                                </a:ln>
                              </pic:spPr>
                            </pic:pic>
                          </a:graphicData>
                        </a:graphic>
                      </wp:inline>
                    </w:drawing>
                  </w:r>
                  <w:r>
                    <w:rPr>
                      <w:noProof/>
                      <w:highlight w:val="yellow"/>
                    </w:rPr>
                    <w:drawing>
                      <wp:inline distT="0" distB="0" distL="0" distR="0">
                        <wp:extent cx="217932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320" cy="2095500"/>
                                </a:xfrm>
                                <a:prstGeom prst="rect">
                                  <a:avLst/>
                                </a:prstGeom>
                                <a:noFill/>
                                <a:ln>
                                  <a:noFill/>
                                </a:ln>
                              </pic:spPr>
                            </pic:pic>
                          </a:graphicData>
                        </a:graphic>
                      </wp:inline>
                    </w:drawing>
                  </w:r>
                </w:p>
              </w:txbxContent>
            </v:textbox>
          </v:shape>
        </w:pict>
      </w: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Default="00AC1DAB" w:rsidP="00AC1DAB">
      <w:pPr>
        <w:rPr>
          <w:lang w:val="sr-Cyrl-CS"/>
        </w:rPr>
      </w:pPr>
    </w:p>
    <w:p w:rsidR="00AC1DAB" w:rsidRDefault="00AC1DAB" w:rsidP="00AC1DAB">
      <w:pPr>
        <w:rPr>
          <w:lang w:val="sr-Cyrl-CS"/>
        </w:rPr>
      </w:pPr>
    </w:p>
    <w:p w:rsidR="00AC1DAB" w:rsidRDefault="00AC1DAB" w:rsidP="00AC1DAB">
      <w:pPr>
        <w:rPr>
          <w:lang w:val="sr-Cyrl-CS"/>
        </w:rPr>
      </w:pPr>
    </w:p>
    <w:p w:rsidR="00AC1DAB" w:rsidRDefault="00FD4932" w:rsidP="00FD4932">
      <w:pPr>
        <w:tabs>
          <w:tab w:val="left" w:pos="6996"/>
        </w:tabs>
        <w:rPr>
          <w:lang w:val="sr-Cyrl-CS"/>
        </w:rPr>
      </w:pPr>
      <w:r>
        <w:rPr>
          <w:lang w:val="sr-Cyrl-CS"/>
        </w:rPr>
        <w:tab/>
      </w:r>
    </w:p>
    <w:p w:rsidR="00AC1DAB" w:rsidRPr="00F94927" w:rsidRDefault="00AC1DAB" w:rsidP="00AC1DAB">
      <w:pPr>
        <w:rPr>
          <w:lang w:val="sl-SI"/>
        </w:rPr>
      </w:pPr>
    </w:p>
    <w:p w:rsidR="006753ED" w:rsidRDefault="006753ED" w:rsidP="00AC1DAB">
      <w:pPr>
        <w:jc w:val="center"/>
        <w:rPr>
          <w:b/>
          <w:sz w:val="40"/>
          <w:szCs w:val="40"/>
          <w:lang w:val="en-GB"/>
        </w:rPr>
      </w:pPr>
    </w:p>
    <w:p w:rsidR="006753ED" w:rsidRDefault="006753ED" w:rsidP="00AC1DAB">
      <w:pPr>
        <w:jc w:val="center"/>
        <w:rPr>
          <w:b/>
          <w:sz w:val="40"/>
          <w:szCs w:val="40"/>
          <w:lang w:val="en-GB"/>
        </w:rPr>
      </w:pPr>
    </w:p>
    <w:p w:rsidR="00AC1DAB" w:rsidRPr="00BE2D20" w:rsidRDefault="00AC1DAB" w:rsidP="00AC1DAB">
      <w:pPr>
        <w:jc w:val="center"/>
        <w:rPr>
          <w:b/>
          <w:sz w:val="40"/>
          <w:szCs w:val="40"/>
          <w:lang w:val="sl-SI"/>
        </w:rPr>
      </w:pPr>
      <w:r w:rsidRPr="008109FD">
        <w:rPr>
          <w:b/>
          <w:sz w:val="40"/>
          <w:szCs w:val="40"/>
          <w:lang w:val="ru-RU"/>
        </w:rPr>
        <w:t>ЛОКАЛНИ АКЦИОНИ ПЛАН ЗА СОЦИЈАЛНО УКЉУЧИВАЊЕ РОМА И РОМКИЊА У</w:t>
      </w:r>
    </w:p>
    <w:p w:rsidR="00AC1DAB" w:rsidRPr="008109FD" w:rsidRDefault="00AC1DAB" w:rsidP="00AC1DAB">
      <w:pPr>
        <w:jc w:val="center"/>
        <w:rPr>
          <w:b/>
          <w:sz w:val="40"/>
          <w:szCs w:val="40"/>
          <w:lang w:val="ru-RU"/>
        </w:rPr>
      </w:pPr>
      <w:r w:rsidRPr="00ED4930">
        <w:rPr>
          <w:b/>
          <w:sz w:val="40"/>
          <w:szCs w:val="40"/>
          <w:lang w:val="sr-Cyrl-CS"/>
        </w:rPr>
        <w:t>ОПШТИН</w:t>
      </w:r>
      <w:r w:rsidRPr="008109FD">
        <w:rPr>
          <w:b/>
          <w:sz w:val="40"/>
          <w:szCs w:val="40"/>
          <w:lang w:val="ru-RU"/>
        </w:rPr>
        <w:t>И БЕЛА ПАЛАНКА</w:t>
      </w:r>
    </w:p>
    <w:p w:rsidR="00AC1DAB" w:rsidRPr="00BE2D20" w:rsidRDefault="00AC1DAB" w:rsidP="00AC1DAB">
      <w:pPr>
        <w:jc w:val="center"/>
        <w:rPr>
          <w:b/>
          <w:sz w:val="40"/>
          <w:szCs w:val="40"/>
          <w:lang w:val="sr-Cyrl-CS"/>
        </w:rPr>
      </w:pPr>
      <w:r w:rsidRPr="00BE2D20">
        <w:rPr>
          <w:b/>
          <w:sz w:val="40"/>
          <w:szCs w:val="40"/>
          <w:lang w:val="sr-Cyrl-CS"/>
        </w:rPr>
        <w:t xml:space="preserve">ЗА ПЕРИОД </w:t>
      </w:r>
      <w:r w:rsidRPr="00ED4930">
        <w:rPr>
          <w:b/>
          <w:sz w:val="40"/>
          <w:szCs w:val="40"/>
          <w:lang w:val="sr-Cyrl-CS"/>
        </w:rPr>
        <w:t>20</w:t>
      </w:r>
      <w:r>
        <w:rPr>
          <w:b/>
          <w:sz w:val="40"/>
          <w:szCs w:val="40"/>
          <w:lang w:val="ru-RU"/>
        </w:rPr>
        <w:t>2</w:t>
      </w:r>
      <w:r w:rsidRPr="008109FD">
        <w:rPr>
          <w:b/>
          <w:sz w:val="40"/>
          <w:szCs w:val="40"/>
          <w:lang w:val="ru-RU"/>
        </w:rPr>
        <w:t>1</w:t>
      </w:r>
      <w:r w:rsidR="00430D81">
        <w:rPr>
          <w:b/>
          <w:sz w:val="40"/>
          <w:szCs w:val="40"/>
        </w:rPr>
        <w:t>.</w:t>
      </w:r>
      <w:r w:rsidRPr="00ED4930">
        <w:rPr>
          <w:b/>
          <w:sz w:val="40"/>
          <w:szCs w:val="40"/>
          <w:lang w:val="sr-Cyrl-CS"/>
        </w:rPr>
        <w:t>–</w:t>
      </w:r>
      <w:r w:rsidR="00375549">
        <w:rPr>
          <w:b/>
          <w:sz w:val="40"/>
          <w:szCs w:val="40"/>
          <w:lang w:val="sr-Cyrl-CS"/>
        </w:rPr>
        <w:t xml:space="preserve"> </w:t>
      </w:r>
      <w:r w:rsidRPr="00ED4930">
        <w:rPr>
          <w:b/>
          <w:sz w:val="40"/>
          <w:szCs w:val="40"/>
          <w:lang w:val="sr-Cyrl-CS"/>
        </w:rPr>
        <w:t>202</w:t>
      </w:r>
      <w:r w:rsidRPr="008109FD">
        <w:rPr>
          <w:b/>
          <w:sz w:val="40"/>
          <w:szCs w:val="40"/>
          <w:lang w:val="ru-RU"/>
        </w:rPr>
        <w:t>3</w:t>
      </w:r>
      <w:r w:rsidRPr="00ED4930">
        <w:rPr>
          <w:b/>
          <w:sz w:val="40"/>
          <w:szCs w:val="40"/>
          <w:lang w:val="sr-Cyrl-CS"/>
        </w:rPr>
        <w:t>.</w:t>
      </w:r>
      <w:r w:rsidR="004C4E32" w:rsidRPr="00BE2D20">
        <w:rPr>
          <w:b/>
          <w:sz w:val="40"/>
          <w:szCs w:val="40"/>
          <w:lang w:val="sr-Cyrl-CS"/>
        </w:rPr>
        <w:t>ГОДИН</w:t>
      </w:r>
      <w:r w:rsidR="004C4E32">
        <w:rPr>
          <w:b/>
          <w:sz w:val="40"/>
          <w:szCs w:val="40"/>
          <w:lang w:val="sr-Cyrl-CS"/>
        </w:rPr>
        <w:t>Е</w:t>
      </w: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pStyle w:val="TOC1"/>
      </w:pPr>
    </w:p>
    <w:p w:rsidR="00AC1DAB" w:rsidRPr="000C1945" w:rsidRDefault="00AC1DAB" w:rsidP="00AC1DAB">
      <w:pPr>
        <w:rPr>
          <w:lang w:val="sr-Cyrl-CS"/>
        </w:rPr>
      </w:pPr>
    </w:p>
    <w:p w:rsidR="00AC1DAB" w:rsidRPr="000C1945" w:rsidRDefault="00AC1DAB" w:rsidP="00AC1DAB">
      <w:pPr>
        <w:rPr>
          <w:lang w:val="sr-Cyrl-CS"/>
        </w:rPr>
      </w:pPr>
    </w:p>
    <w:p w:rsidR="00AC1DAB" w:rsidRPr="000C1945" w:rsidRDefault="00AC1DAB" w:rsidP="00AC1DAB">
      <w:pPr>
        <w:rPr>
          <w:lang w:val="sr-Cyrl-CS"/>
        </w:rPr>
      </w:pPr>
    </w:p>
    <w:p w:rsidR="00AC1DAB" w:rsidRPr="00C03DFB" w:rsidRDefault="00AE15EA" w:rsidP="00AC1DAB">
      <w:pPr>
        <w:pStyle w:val="TOC1"/>
        <w:rPr>
          <w:color w:val="000000" w:themeColor="text1"/>
        </w:rPr>
      </w:pPr>
      <w:r w:rsidRPr="00C03DFB">
        <w:rPr>
          <w:color w:val="000000" w:themeColor="text1"/>
        </w:rPr>
        <w:t>Бела Паланка</w:t>
      </w:r>
      <w:r w:rsidR="00AC1DAB" w:rsidRPr="00C03DFB">
        <w:rPr>
          <w:color w:val="000000" w:themeColor="text1"/>
        </w:rPr>
        <w:t xml:space="preserve">, </w:t>
      </w:r>
      <w:r w:rsidRPr="00C03DFB">
        <w:rPr>
          <w:color w:val="000000" w:themeColor="text1"/>
        </w:rPr>
        <w:t>202</w:t>
      </w:r>
      <w:r w:rsidR="005D6E05">
        <w:rPr>
          <w:color w:val="000000" w:themeColor="text1"/>
          <w:lang w:val="en-US"/>
        </w:rPr>
        <w:t>1</w:t>
      </w:r>
      <w:r w:rsidR="006E46C9" w:rsidRPr="00C03DFB">
        <w:rPr>
          <w:color w:val="000000" w:themeColor="text1"/>
        </w:rPr>
        <w:t>.</w:t>
      </w:r>
      <w:r w:rsidR="00AC1DAB" w:rsidRPr="00C03DFB">
        <w:rPr>
          <w:color w:val="000000" w:themeColor="text1"/>
        </w:rPr>
        <w:t xml:space="preserve"> године</w:t>
      </w:r>
    </w:p>
    <w:p w:rsidR="000E7B61" w:rsidRPr="00C03DFB" w:rsidRDefault="000E7B61" w:rsidP="000E7B61">
      <w:pPr>
        <w:rPr>
          <w:b/>
          <w:color w:val="000000" w:themeColor="text1"/>
        </w:rPr>
      </w:pPr>
    </w:p>
    <w:p w:rsidR="000E7B61" w:rsidRDefault="000E7B61" w:rsidP="000E7B61">
      <w:pPr>
        <w:pStyle w:val="TOCHeading"/>
        <w:numPr>
          <w:ilvl w:val="0"/>
          <w:numId w:val="0"/>
        </w:numPr>
      </w:pPr>
      <w:r>
        <w:lastRenderedPageBreak/>
        <w:t>САДРЖАЈ</w:t>
      </w:r>
    </w:p>
    <w:p w:rsidR="006753ED" w:rsidRPr="00C03DFB" w:rsidRDefault="006753ED" w:rsidP="006753ED">
      <w:pPr>
        <w:rPr>
          <w:b/>
          <w:color w:val="000000" w:themeColor="text1"/>
          <w:lang w:eastAsia="ja-JP"/>
        </w:rPr>
      </w:pPr>
      <w:r w:rsidRPr="00C03DFB">
        <w:rPr>
          <w:b/>
          <w:color w:val="000000" w:themeColor="text1"/>
          <w:lang w:eastAsia="ja-JP"/>
        </w:rPr>
        <w:t xml:space="preserve">        ЛИСТА СКРАЋЕНИЦА _____________________________________________________________ 3</w:t>
      </w:r>
    </w:p>
    <w:p w:rsidR="000E7B61" w:rsidRPr="00C03DFB" w:rsidRDefault="00AC024B" w:rsidP="005727F5">
      <w:pPr>
        <w:pStyle w:val="TOC1"/>
        <w:jc w:val="both"/>
        <w:rPr>
          <w:rFonts w:eastAsia="Helvetica" w:cs="Helvetica"/>
          <w:b w:val="0"/>
          <w:iCs w:val="0"/>
          <w:color w:val="000000" w:themeColor="text1"/>
        </w:rPr>
      </w:pPr>
      <w:r w:rsidRPr="00AC024B">
        <w:rPr>
          <w:rFonts w:eastAsia="Times New Roman"/>
          <w:color w:val="000000" w:themeColor="text1"/>
        </w:rPr>
        <w:fldChar w:fldCharType="begin"/>
      </w:r>
      <w:r w:rsidR="000E7B61" w:rsidRPr="00C03DFB">
        <w:rPr>
          <w:color w:val="000000" w:themeColor="text1"/>
        </w:rPr>
        <w:instrText xml:space="preserve"> TOC \o "1-3" \h \z \u </w:instrText>
      </w:r>
      <w:r w:rsidRPr="00AC024B">
        <w:rPr>
          <w:rFonts w:eastAsia="Times New Roman"/>
          <w:color w:val="000000" w:themeColor="text1"/>
        </w:rPr>
        <w:fldChar w:fldCharType="separate"/>
      </w:r>
      <w:hyperlink w:anchor="_Toc18231229" w:history="1">
        <w:r w:rsidR="000E7B61" w:rsidRPr="00C03DFB">
          <w:rPr>
            <w:rStyle w:val="Hyperlink"/>
            <w:color w:val="000000" w:themeColor="text1"/>
          </w:rPr>
          <w:t>1</w:t>
        </w:r>
        <w:r w:rsidR="000E7B61" w:rsidRPr="00C03DFB">
          <w:rPr>
            <w:rFonts w:eastAsia="Helvetica" w:cs="Helvetica"/>
            <w:b w:val="0"/>
            <w:iCs w:val="0"/>
            <w:color w:val="000000" w:themeColor="text1"/>
            <w:lang w:val="en-US"/>
          </w:rPr>
          <w:tab/>
        </w:r>
        <w:r w:rsidR="000E7B61" w:rsidRPr="00C03DFB">
          <w:rPr>
            <w:rStyle w:val="Hyperlink"/>
            <w:color w:val="000000" w:themeColor="text1"/>
          </w:rPr>
          <w:t>УВОД</w:t>
        </w:r>
        <w:r w:rsidR="00A53681" w:rsidRPr="00C03DFB">
          <w:rPr>
            <w:rStyle w:val="Hyperlink"/>
            <w:color w:val="000000" w:themeColor="text1"/>
          </w:rPr>
          <w:t>__________________________________________________________________________</w:t>
        </w:r>
        <w:r w:rsidR="005727F5" w:rsidRPr="00C03DFB">
          <w:rPr>
            <w:rStyle w:val="Hyperlink"/>
            <w:color w:val="000000" w:themeColor="text1"/>
          </w:rPr>
          <w:t>_</w:t>
        </w:r>
        <w:r w:rsidR="00A53681" w:rsidRPr="00C03DFB">
          <w:rPr>
            <w:rStyle w:val="Hyperlink"/>
            <w:color w:val="000000" w:themeColor="text1"/>
          </w:rPr>
          <w:t>4</w:t>
        </w:r>
      </w:hyperlink>
    </w:p>
    <w:p w:rsidR="005727F5" w:rsidRPr="00C03DFB" w:rsidRDefault="00AC024B" w:rsidP="005727F5">
      <w:pPr>
        <w:pStyle w:val="TOC1"/>
        <w:tabs>
          <w:tab w:val="left" w:pos="880"/>
        </w:tabs>
        <w:jc w:val="both"/>
        <w:rPr>
          <w:rFonts w:eastAsia="Helvetica" w:cs="Helvetica"/>
          <w:b w:val="0"/>
          <w:iCs w:val="0"/>
          <w:color w:val="000000" w:themeColor="text1"/>
        </w:rPr>
      </w:pPr>
      <w:hyperlink w:anchor="_Toc18231230" w:history="1">
        <w:r w:rsidR="000E7B61" w:rsidRPr="00C03DFB">
          <w:rPr>
            <w:rStyle w:val="Hyperlink"/>
            <w:color w:val="000000" w:themeColor="text1"/>
          </w:rPr>
          <w:t>2</w:t>
        </w:r>
        <w:r w:rsidR="000E7B61" w:rsidRPr="00C03DFB">
          <w:rPr>
            <w:rFonts w:eastAsia="Helvetica" w:cs="Helvetica"/>
            <w:b w:val="0"/>
            <w:iCs w:val="0"/>
            <w:color w:val="000000" w:themeColor="text1"/>
            <w:lang w:val="en-US"/>
          </w:rPr>
          <w:tab/>
        </w:r>
        <w:r w:rsidR="000E7B61" w:rsidRPr="00C03DFB">
          <w:rPr>
            <w:rStyle w:val="Hyperlink"/>
            <w:color w:val="000000" w:themeColor="text1"/>
          </w:rPr>
          <w:t>ПЛАНСКИ ДОКУМЕНТИ, ПРАВНИ И ИНСТИТУЦИОНАЛНИ ОКВИР РЕЛЕВАНТАН ЗА ЛАП ЗА ИНКЛУЗИЈУ РОМА</w:t>
        </w:r>
        <w:r w:rsidR="00A53681" w:rsidRPr="00C03DFB">
          <w:rPr>
            <w:webHidden/>
            <w:color w:val="000000" w:themeColor="text1"/>
          </w:rPr>
          <w:t>____________________________________________________________________9</w:t>
        </w:r>
      </w:hyperlink>
    </w:p>
    <w:p w:rsidR="000E7B61" w:rsidRPr="00C03DFB" w:rsidRDefault="00AC024B" w:rsidP="005727F5">
      <w:pPr>
        <w:pStyle w:val="TOC1"/>
        <w:tabs>
          <w:tab w:val="left" w:pos="880"/>
        </w:tabs>
        <w:jc w:val="both"/>
        <w:rPr>
          <w:rFonts w:eastAsia="Helvetica" w:cs="Helvetica"/>
          <w:b w:val="0"/>
          <w:iCs w:val="0"/>
          <w:color w:val="000000" w:themeColor="text1"/>
          <w:lang w:val="en-US"/>
        </w:rPr>
      </w:pPr>
      <w:hyperlink w:anchor="_Toc18231231" w:history="1">
        <w:r w:rsidR="000E7B61" w:rsidRPr="00C03DFB">
          <w:rPr>
            <w:rStyle w:val="Hyperlink"/>
            <w:color w:val="000000" w:themeColor="text1"/>
          </w:rPr>
          <w:t>3</w:t>
        </w:r>
        <w:r w:rsidR="000E7B61" w:rsidRPr="00C03DFB">
          <w:rPr>
            <w:rFonts w:eastAsia="Helvetica" w:cs="Helvetica"/>
            <w:b w:val="0"/>
            <w:iCs w:val="0"/>
            <w:color w:val="000000" w:themeColor="text1"/>
            <w:lang w:val="en-US"/>
          </w:rPr>
          <w:tab/>
        </w:r>
        <w:r w:rsidR="000E7B61" w:rsidRPr="00C03DFB">
          <w:rPr>
            <w:rStyle w:val="Hyperlink"/>
            <w:color w:val="000000" w:themeColor="text1"/>
          </w:rPr>
          <w:t>ОПИС ПОСТОЈЕЋЕГ СТАЊА</w:t>
        </w:r>
        <w:r w:rsidR="00A53681" w:rsidRPr="00C03DFB">
          <w:rPr>
            <w:webHidden/>
            <w:color w:val="000000" w:themeColor="text1"/>
          </w:rPr>
          <w:t>________________________________________________________11</w:t>
        </w:r>
      </w:hyperlink>
    </w:p>
    <w:p w:rsidR="000E7B61" w:rsidRPr="00C03DFB" w:rsidRDefault="00AC024B" w:rsidP="000E7B61">
      <w:pPr>
        <w:pStyle w:val="TOC2"/>
        <w:tabs>
          <w:tab w:val="left" w:pos="880"/>
          <w:tab w:val="right" w:leader="underscore" w:pos="9350"/>
        </w:tabs>
        <w:rPr>
          <w:rFonts w:eastAsia="Helvetica" w:cs="Helvetica"/>
          <w:noProof/>
          <w:color w:val="000000" w:themeColor="text1"/>
        </w:rPr>
      </w:pPr>
      <w:hyperlink w:anchor="_Toc18231232" w:history="1">
        <w:r w:rsidR="000E7B61" w:rsidRPr="00C03DFB">
          <w:rPr>
            <w:rStyle w:val="Hyperlink"/>
            <w:rFonts w:eastAsia="Times New Roman"/>
            <w:noProof/>
            <w:color w:val="000000" w:themeColor="text1"/>
          </w:rPr>
          <w:t>3.1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 xml:space="preserve">Кључни налази </w:t>
        </w:r>
        <w:r w:rsidR="000E7B61" w:rsidRPr="00C03DFB">
          <w:rPr>
            <w:rStyle w:val="Hyperlink"/>
            <w:rFonts w:eastAsia="Times New Roman"/>
            <w:i/>
            <w:noProof/>
            <w:color w:val="000000" w:themeColor="text1"/>
          </w:rPr>
          <w:t>ex-post</w:t>
        </w:r>
        <w:r w:rsidR="000E7B61" w:rsidRPr="00C03DFB">
          <w:rPr>
            <w:rStyle w:val="Hyperlink"/>
            <w:rFonts w:eastAsia="Times New Roman"/>
            <w:noProof/>
            <w:color w:val="000000" w:themeColor="text1"/>
          </w:rPr>
          <w:t>анализе претходног ЛАП-а за инклузију Рома</w:t>
        </w:r>
        <w:r w:rsidR="00A53681" w:rsidRPr="00C03DFB">
          <w:rPr>
            <w:noProof/>
            <w:webHidden/>
            <w:color w:val="000000" w:themeColor="text1"/>
          </w:rPr>
          <w:t>________________11</w:t>
        </w:r>
      </w:hyperlink>
    </w:p>
    <w:p w:rsidR="000E7B61" w:rsidRPr="00C03DFB" w:rsidRDefault="00AC024B" w:rsidP="000E7B61">
      <w:pPr>
        <w:pStyle w:val="TOC2"/>
        <w:tabs>
          <w:tab w:val="left" w:pos="880"/>
          <w:tab w:val="right" w:leader="underscore" w:pos="9350"/>
        </w:tabs>
        <w:rPr>
          <w:rFonts w:eastAsia="Helvetica" w:cs="Helvetica"/>
          <w:noProof/>
          <w:color w:val="000000" w:themeColor="text1"/>
        </w:rPr>
      </w:pPr>
      <w:hyperlink w:anchor="_Toc18231233" w:history="1">
        <w:r w:rsidR="000E7B61" w:rsidRPr="00C03DFB">
          <w:rPr>
            <w:rStyle w:val="Hyperlink"/>
            <w:rFonts w:eastAsia="Times New Roman"/>
            <w:noProof/>
            <w:color w:val="000000" w:themeColor="text1"/>
          </w:rPr>
          <w:t>3.2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Општи подаци о општини/граду</w:t>
        </w:r>
        <w:r w:rsidR="00FB62A6" w:rsidRPr="00C03DFB">
          <w:rPr>
            <w:noProof/>
            <w:webHidden/>
            <w:color w:val="000000" w:themeColor="text1"/>
          </w:rPr>
          <w:t>_______________________________________________14</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34" w:history="1">
        <w:r w:rsidR="000E7B61" w:rsidRPr="00C03DFB">
          <w:rPr>
            <w:rStyle w:val="Hyperlink"/>
            <w:rFonts w:eastAsia="Times New Roman"/>
            <w:noProof/>
            <w:color w:val="000000" w:themeColor="text1"/>
          </w:rPr>
          <w:t>3.2.1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Географски подаци</w:t>
        </w:r>
        <w:r w:rsidR="00FB62A6" w:rsidRPr="00C03DFB">
          <w:rPr>
            <w:noProof/>
            <w:webHidden/>
            <w:color w:val="000000" w:themeColor="text1"/>
          </w:rPr>
          <w:t>______________________________________________________15</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35" w:history="1">
        <w:r w:rsidR="000E7B61" w:rsidRPr="00C03DFB">
          <w:rPr>
            <w:rStyle w:val="Hyperlink"/>
            <w:rFonts w:eastAsia="Times New Roman"/>
            <w:noProof/>
            <w:color w:val="000000" w:themeColor="text1"/>
          </w:rPr>
          <w:t>3.2.2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Историјски подаци</w:t>
        </w:r>
        <w:r w:rsidR="00FB62A6" w:rsidRPr="00C03DFB">
          <w:rPr>
            <w:noProof/>
            <w:webHidden/>
            <w:color w:val="000000" w:themeColor="text1"/>
          </w:rPr>
          <w:t>______________________________________________________1</w:t>
        </w:r>
        <w:r w:rsidRPr="00C03DFB">
          <w:rPr>
            <w:noProof/>
            <w:webHidden/>
            <w:color w:val="000000" w:themeColor="text1"/>
          </w:rPr>
          <w:fldChar w:fldCharType="begin"/>
        </w:r>
        <w:r w:rsidR="000E7B61" w:rsidRPr="00C03DFB">
          <w:rPr>
            <w:noProof/>
            <w:webHidden/>
            <w:color w:val="000000" w:themeColor="text1"/>
          </w:rPr>
          <w:instrText xml:space="preserve"> PAGEREF _Toc18231235 \h </w:instrText>
        </w:r>
        <w:r w:rsidRPr="00C03DFB">
          <w:rPr>
            <w:noProof/>
            <w:webHidden/>
            <w:color w:val="000000" w:themeColor="text1"/>
          </w:rPr>
        </w:r>
        <w:r w:rsidRPr="00C03DFB">
          <w:rPr>
            <w:noProof/>
            <w:webHidden/>
            <w:color w:val="000000" w:themeColor="text1"/>
          </w:rPr>
          <w:fldChar w:fldCharType="separate"/>
        </w:r>
        <w:r w:rsidR="007615C2">
          <w:rPr>
            <w:noProof/>
            <w:webHidden/>
            <w:color w:val="000000" w:themeColor="text1"/>
          </w:rPr>
          <w:t>15</w:t>
        </w:r>
        <w:r w:rsidRPr="00C03DFB">
          <w:rPr>
            <w:noProof/>
            <w:webHidden/>
            <w:color w:val="000000" w:themeColor="text1"/>
          </w:rPr>
          <w:fldChar w:fldCharType="end"/>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36" w:history="1">
        <w:r w:rsidR="000E7B61" w:rsidRPr="00C03DFB">
          <w:rPr>
            <w:rStyle w:val="Hyperlink"/>
            <w:rFonts w:eastAsia="Times New Roman"/>
            <w:noProof/>
            <w:color w:val="000000" w:themeColor="text1"/>
          </w:rPr>
          <w:t>3.2.3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Демографски подаци</w:t>
        </w:r>
        <w:r w:rsidR="00FB62A6" w:rsidRPr="00C03DFB">
          <w:rPr>
            <w:noProof/>
            <w:webHidden/>
            <w:color w:val="000000" w:themeColor="text1"/>
          </w:rPr>
          <w:t>____________________________________________________16</w:t>
        </w:r>
      </w:hyperlink>
    </w:p>
    <w:p w:rsidR="000E7B61" w:rsidRPr="00C03DFB" w:rsidRDefault="00AC024B" w:rsidP="000E7B61">
      <w:pPr>
        <w:pStyle w:val="TOC2"/>
        <w:tabs>
          <w:tab w:val="left" w:pos="880"/>
          <w:tab w:val="right" w:leader="underscore" w:pos="9350"/>
        </w:tabs>
        <w:rPr>
          <w:rFonts w:eastAsia="Helvetica" w:cs="Helvetica"/>
          <w:noProof/>
          <w:color w:val="000000" w:themeColor="text1"/>
        </w:rPr>
      </w:pPr>
      <w:hyperlink w:anchor="_Toc18231237" w:history="1">
        <w:r w:rsidR="000E7B61" w:rsidRPr="00C03DFB">
          <w:rPr>
            <w:rStyle w:val="Hyperlink"/>
            <w:rFonts w:eastAsia="Times New Roman"/>
            <w:noProof/>
            <w:color w:val="000000" w:themeColor="text1"/>
          </w:rPr>
          <w:t>3.3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Општи подаци о Ромима</w:t>
        </w:r>
        <w:r w:rsidR="00FB62A6" w:rsidRPr="00C03DFB">
          <w:rPr>
            <w:noProof/>
            <w:webHidden/>
            <w:color w:val="000000" w:themeColor="text1"/>
          </w:rPr>
          <w:t>_____________________________________________________17</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38" w:history="1">
        <w:r w:rsidR="000E7B61" w:rsidRPr="00C03DFB">
          <w:rPr>
            <w:rStyle w:val="Hyperlink"/>
            <w:rFonts w:eastAsia="Times New Roman"/>
            <w:noProof/>
            <w:color w:val="000000" w:themeColor="text1"/>
          </w:rPr>
          <w:t>3.3.1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Образовање</w:t>
        </w:r>
        <w:r w:rsidR="00FB62A6" w:rsidRPr="00C03DFB">
          <w:rPr>
            <w:noProof/>
            <w:webHidden/>
            <w:color w:val="000000" w:themeColor="text1"/>
          </w:rPr>
          <w:t>____________________________________________________________20</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39" w:history="1">
        <w:r w:rsidR="000E7B61" w:rsidRPr="00C03DFB">
          <w:rPr>
            <w:rStyle w:val="Hyperlink"/>
            <w:rFonts w:eastAsia="Times New Roman"/>
            <w:noProof/>
            <w:color w:val="000000" w:themeColor="text1"/>
          </w:rPr>
          <w:t>3.3.2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Регистрована незапосленост</w:t>
        </w:r>
        <w:r w:rsidR="00FB62A6" w:rsidRPr="00C03DFB">
          <w:rPr>
            <w:noProof/>
            <w:webHidden/>
            <w:color w:val="000000" w:themeColor="text1"/>
          </w:rPr>
          <w:t>______________________________________________22</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0" w:history="1">
        <w:r w:rsidR="000E7B61" w:rsidRPr="00C03DFB">
          <w:rPr>
            <w:rStyle w:val="Hyperlink"/>
            <w:rFonts w:eastAsia="Times New Roman"/>
            <w:noProof/>
            <w:color w:val="000000" w:themeColor="text1"/>
          </w:rPr>
          <w:t>3.3.3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Становање</w:t>
        </w:r>
        <w:r w:rsidR="00FB62A6" w:rsidRPr="00C03DFB">
          <w:rPr>
            <w:noProof/>
            <w:webHidden/>
            <w:color w:val="000000" w:themeColor="text1"/>
          </w:rPr>
          <w:t>_____________________________________________________________25</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1" w:history="1">
        <w:r w:rsidR="000E7B61" w:rsidRPr="00C03DFB">
          <w:rPr>
            <w:rStyle w:val="Hyperlink"/>
            <w:rFonts w:eastAsia="Times New Roman"/>
            <w:noProof/>
            <w:color w:val="000000" w:themeColor="text1"/>
          </w:rPr>
          <w:t>3.3.4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Здравствена заштита</w:t>
        </w:r>
        <w:r w:rsidR="00FB62A6" w:rsidRPr="00C03DFB">
          <w:rPr>
            <w:noProof/>
            <w:webHidden/>
            <w:color w:val="000000" w:themeColor="text1"/>
          </w:rPr>
          <w:t>____________________________________________________28</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2" w:history="1">
        <w:r w:rsidR="000E7B61" w:rsidRPr="00C03DFB">
          <w:rPr>
            <w:rStyle w:val="Hyperlink"/>
            <w:rFonts w:eastAsia="Times New Roman"/>
            <w:noProof/>
            <w:color w:val="000000" w:themeColor="text1"/>
          </w:rPr>
          <w:t>3.3.5</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Социјална заштита</w:t>
        </w:r>
        <w:r w:rsidR="00FB62A6" w:rsidRPr="00C03DFB">
          <w:rPr>
            <w:noProof/>
            <w:webHidden/>
            <w:color w:val="000000" w:themeColor="text1"/>
          </w:rPr>
          <w:t>______________________________________________________28</w:t>
        </w:r>
      </w:hyperlink>
    </w:p>
    <w:p w:rsidR="000E7B61" w:rsidRPr="00C03DFB" w:rsidRDefault="00AC024B" w:rsidP="000E7B61">
      <w:pPr>
        <w:pStyle w:val="TOC2"/>
        <w:tabs>
          <w:tab w:val="left" w:pos="880"/>
          <w:tab w:val="right" w:leader="underscore" w:pos="9350"/>
        </w:tabs>
        <w:rPr>
          <w:rFonts w:eastAsia="Helvetica" w:cs="Helvetica"/>
          <w:noProof/>
          <w:color w:val="000000" w:themeColor="text1"/>
        </w:rPr>
      </w:pPr>
      <w:hyperlink w:anchor="_Toc18231243" w:history="1">
        <w:r w:rsidR="000E7B61" w:rsidRPr="00C03DFB">
          <w:rPr>
            <w:rStyle w:val="Hyperlink"/>
            <w:rFonts w:eastAsia="Times New Roman"/>
            <w:noProof/>
            <w:color w:val="000000" w:themeColor="text1"/>
          </w:rPr>
          <w:t>3.4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Политике и праксе локалне управе и локалних институција</w:t>
        </w:r>
        <w:r w:rsidR="00FB62A6" w:rsidRPr="00C03DFB">
          <w:rPr>
            <w:noProof/>
            <w:webHidden/>
            <w:color w:val="000000" w:themeColor="text1"/>
          </w:rPr>
          <w:t>_______________________29</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4" w:history="1">
        <w:r w:rsidR="000E7B61" w:rsidRPr="00C03DFB">
          <w:rPr>
            <w:rStyle w:val="Hyperlink"/>
            <w:rFonts w:eastAsia="Times New Roman"/>
            <w:noProof/>
            <w:color w:val="000000" w:themeColor="text1"/>
          </w:rPr>
          <w:t>3.4.1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Пројектне иницијативе на локалном нивоу</w:t>
        </w:r>
        <w:r w:rsidR="00FB62A6" w:rsidRPr="00C03DFB">
          <w:rPr>
            <w:noProof/>
            <w:webHidden/>
            <w:color w:val="000000" w:themeColor="text1"/>
          </w:rPr>
          <w:t>_______________________________</w:t>
        </w:r>
        <w:r w:rsidR="00192521" w:rsidRPr="00C03DFB">
          <w:rPr>
            <w:noProof/>
            <w:webHidden/>
            <w:color w:val="000000" w:themeColor="text1"/>
          </w:rPr>
          <w:t>__33</w:t>
        </w:r>
      </w:hyperlink>
    </w:p>
    <w:p w:rsidR="000E7B61" w:rsidRPr="00C03DFB" w:rsidRDefault="00AC024B" w:rsidP="000E7B61">
      <w:pPr>
        <w:pStyle w:val="TOC2"/>
        <w:tabs>
          <w:tab w:val="left" w:pos="880"/>
          <w:tab w:val="right" w:leader="underscore" w:pos="9350"/>
        </w:tabs>
        <w:rPr>
          <w:rFonts w:eastAsia="Helvetica" w:cs="Helvetica"/>
          <w:noProof/>
          <w:color w:val="000000" w:themeColor="text1"/>
        </w:rPr>
      </w:pPr>
      <w:hyperlink w:anchor="_Toc18231245" w:history="1">
        <w:r w:rsidR="000E7B61" w:rsidRPr="00C03DFB">
          <w:rPr>
            <w:rStyle w:val="Hyperlink"/>
            <w:rFonts w:eastAsia="Times New Roman"/>
            <w:noProof/>
            <w:color w:val="000000" w:themeColor="text1"/>
          </w:rPr>
          <w:t>3.5</w:t>
        </w:r>
        <w:r w:rsidR="000E7B61" w:rsidRPr="00C03DFB">
          <w:rPr>
            <w:rFonts w:eastAsia="Helvetica" w:cs="Helvetica"/>
            <w:noProof/>
            <w:color w:val="000000" w:themeColor="text1"/>
          </w:rPr>
          <w:tab/>
        </w:r>
        <w:r w:rsidR="000E7B61" w:rsidRPr="00C03DFB">
          <w:rPr>
            <w:rStyle w:val="Hyperlink"/>
            <w:rFonts w:eastAsia="Times New Roman"/>
            <w:i/>
            <w:iCs/>
            <w:noProof/>
            <w:color w:val="000000" w:themeColor="text1"/>
          </w:rPr>
          <w:t>SWOT</w:t>
        </w:r>
        <w:r w:rsidR="000E7B61" w:rsidRPr="00C03DFB">
          <w:rPr>
            <w:rStyle w:val="Hyperlink"/>
            <w:rFonts w:eastAsia="Times New Roman"/>
            <w:noProof/>
            <w:color w:val="000000" w:themeColor="text1"/>
          </w:rPr>
          <w:t>анализа</w:t>
        </w:r>
        <w:r w:rsidR="00192521" w:rsidRPr="00C03DFB">
          <w:rPr>
            <w:noProof/>
            <w:webHidden/>
            <w:color w:val="000000" w:themeColor="text1"/>
          </w:rPr>
          <w:t>_____________________________________________________________35</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6" w:history="1">
        <w:r w:rsidR="000E7B61" w:rsidRPr="00C03DFB">
          <w:rPr>
            <w:rStyle w:val="Hyperlink"/>
            <w:rFonts w:eastAsia="Times New Roman"/>
            <w:noProof/>
            <w:color w:val="000000" w:themeColor="text1"/>
          </w:rPr>
          <w:t>3.5.1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Образовање</w:t>
        </w:r>
        <w:r w:rsidR="00192521" w:rsidRPr="00C03DFB">
          <w:rPr>
            <w:noProof/>
            <w:webHidden/>
            <w:color w:val="000000" w:themeColor="text1"/>
          </w:rPr>
          <w:t>___________________________________________________________35</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7" w:history="1">
        <w:r w:rsidR="000E7B61" w:rsidRPr="00C03DFB">
          <w:rPr>
            <w:rStyle w:val="Hyperlink"/>
            <w:rFonts w:eastAsia="Times New Roman"/>
            <w:noProof/>
            <w:color w:val="000000" w:themeColor="text1"/>
          </w:rPr>
          <w:t>3.5.2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Запошљавање</w:t>
        </w:r>
        <w:r w:rsidR="00192521" w:rsidRPr="00C03DFB">
          <w:rPr>
            <w:noProof/>
            <w:webHidden/>
            <w:color w:val="000000" w:themeColor="text1"/>
          </w:rPr>
          <w:t>_________________________________________________________36</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8" w:history="1">
        <w:r w:rsidR="000E7B61" w:rsidRPr="00C03DFB">
          <w:rPr>
            <w:rStyle w:val="Hyperlink"/>
            <w:rFonts w:eastAsia="Times New Roman"/>
            <w:noProof/>
            <w:color w:val="000000" w:themeColor="text1"/>
          </w:rPr>
          <w:t>3.5.3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Становање</w:t>
        </w:r>
        <w:r w:rsidR="00192521" w:rsidRPr="00C03DFB">
          <w:rPr>
            <w:noProof/>
            <w:webHidden/>
            <w:color w:val="000000" w:themeColor="text1"/>
          </w:rPr>
          <w:t>____________________________________________________________38</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49" w:history="1">
        <w:r w:rsidR="000E7B61" w:rsidRPr="00C03DFB">
          <w:rPr>
            <w:rStyle w:val="Hyperlink"/>
            <w:rFonts w:eastAsia="Times New Roman"/>
            <w:noProof/>
            <w:color w:val="000000" w:themeColor="text1"/>
          </w:rPr>
          <w:t>3.5.4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Здравље</w:t>
        </w:r>
        <w:r w:rsidR="00192521" w:rsidRPr="00C03DFB">
          <w:rPr>
            <w:noProof/>
            <w:webHidden/>
            <w:color w:val="000000" w:themeColor="text1"/>
          </w:rPr>
          <w:t>______________________________________________________________39</w:t>
        </w:r>
      </w:hyperlink>
    </w:p>
    <w:p w:rsidR="000E7B61" w:rsidRPr="00C03DFB" w:rsidRDefault="00AC024B" w:rsidP="000E7B61">
      <w:pPr>
        <w:pStyle w:val="TOC3"/>
        <w:tabs>
          <w:tab w:val="left" w:pos="1320"/>
          <w:tab w:val="right" w:leader="underscore" w:pos="9350"/>
        </w:tabs>
        <w:rPr>
          <w:rFonts w:eastAsia="Helvetica" w:cs="Helvetica"/>
          <w:noProof/>
          <w:color w:val="000000" w:themeColor="text1"/>
        </w:rPr>
      </w:pPr>
      <w:hyperlink w:anchor="_Toc18231250" w:history="1">
        <w:r w:rsidR="000E7B61" w:rsidRPr="00C03DFB">
          <w:rPr>
            <w:rStyle w:val="Hyperlink"/>
            <w:rFonts w:eastAsia="Times New Roman"/>
            <w:noProof/>
            <w:color w:val="000000" w:themeColor="text1"/>
          </w:rPr>
          <w:t>3.5.5</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Социјална заштита</w:t>
        </w:r>
        <w:r w:rsidR="00192521" w:rsidRPr="00C03DFB">
          <w:rPr>
            <w:noProof/>
            <w:webHidden/>
            <w:color w:val="000000" w:themeColor="text1"/>
          </w:rPr>
          <w:t>_____________________________________________________40</w:t>
        </w:r>
      </w:hyperlink>
    </w:p>
    <w:p w:rsidR="000E7B61" w:rsidRPr="00C03DFB" w:rsidRDefault="00AC024B" w:rsidP="00192521">
      <w:pPr>
        <w:pStyle w:val="TOC1"/>
        <w:jc w:val="both"/>
        <w:rPr>
          <w:rFonts w:eastAsia="Helvetica" w:cs="Helvetica"/>
          <w:b w:val="0"/>
          <w:iCs w:val="0"/>
          <w:color w:val="000000" w:themeColor="text1"/>
          <w:lang w:val="en-US"/>
        </w:rPr>
      </w:pPr>
      <w:hyperlink w:anchor="_Toc18231251" w:history="1">
        <w:r w:rsidR="000E7B61" w:rsidRPr="00C03DFB">
          <w:rPr>
            <w:rStyle w:val="Hyperlink"/>
            <w:color w:val="000000" w:themeColor="text1"/>
          </w:rPr>
          <w:t>4</w:t>
        </w:r>
        <w:r w:rsidR="000E7B61" w:rsidRPr="00C03DFB">
          <w:rPr>
            <w:rFonts w:eastAsia="Helvetica" w:cs="Helvetica"/>
            <w:b w:val="0"/>
            <w:iCs w:val="0"/>
            <w:color w:val="000000" w:themeColor="text1"/>
            <w:lang w:val="en-US"/>
          </w:rPr>
          <w:tab/>
        </w:r>
        <w:r w:rsidR="000E7B61" w:rsidRPr="00C03DFB">
          <w:rPr>
            <w:rStyle w:val="Hyperlink"/>
            <w:color w:val="000000" w:themeColor="text1"/>
          </w:rPr>
          <w:t>ЦИЉЕВИ И МЕРЕ</w:t>
        </w:r>
        <w:r w:rsidR="00192521" w:rsidRPr="00C03DFB">
          <w:rPr>
            <w:webHidden/>
            <w:color w:val="000000" w:themeColor="text1"/>
          </w:rPr>
          <w:t>________________________________________________________________42</w:t>
        </w:r>
      </w:hyperlink>
    </w:p>
    <w:p w:rsidR="000E7B61" w:rsidRPr="00C03DFB" w:rsidRDefault="00AC024B" w:rsidP="00192521">
      <w:pPr>
        <w:pStyle w:val="TOC1"/>
        <w:jc w:val="both"/>
        <w:rPr>
          <w:rFonts w:eastAsia="Helvetica" w:cs="Helvetica"/>
          <w:b w:val="0"/>
          <w:iCs w:val="0"/>
          <w:color w:val="000000" w:themeColor="text1"/>
          <w:lang w:val="en-US"/>
        </w:rPr>
      </w:pPr>
      <w:hyperlink w:anchor="_Toc18231252" w:history="1">
        <w:r w:rsidR="000E7B61" w:rsidRPr="00C03DFB">
          <w:rPr>
            <w:rStyle w:val="Hyperlink"/>
            <w:color w:val="000000" w:themeColor="text1"/>
          </w:rPr>
          <w:t>5</w:t>
        </w:r>
        <w:r w:rsidR="000E7B61" w:rsidRPr="00C03DFB">
          <w:rPr>
            <w:rFonts w:eastAsia="Helvetica" w:cs="Helvetica"/>
            <w:b w:val="0"/>
            <w:iCs w:val="0"/>
            <w:color w:val="000000" w:themeColor="text1"/>
            <w:lang w:val="en-US"/>
          </w:rPr>
          <w:tab/>
        </w:r>
        <w:r w:rsidR="00192521" w:rsidRPr="00C03DFB">
          <w:rPr>
            <w:rStyle w:val="Hyperlink"/>
            <w:color w:val="000000" w:themeColor="text1"/>
          </w:rPr>
          <w:t>АКЦИОНИ ПЛАН________________________________________________________________45</w:t>
        </w:r>
      </w:hyperlink>
    </w:p>
    <w:p w:rsidR="000E7B61" w:rsidRPr="00C03DFB" w:rsidRDefault="00AC024B" w:rsidP="005727F5">
      <w:pPr>
        <w:pStyle w:val="TOC1"/>
        <w:jc w:val="both"/>
        <w:rPr>
          <w:rFonts w:eastAsia="Helvetica" w:cs="Helvetica"/>
          <w:b w:val="0"/>
          <w:iCs w:val="0"/>
          <w:color w:val="000000" w:themeColor="text1"/>
          <w:lang w:val="en-US"/>
        </w:rPr>
      </w:pPr>
      <w:hyperlink w:anchor="_Toc18231253" w:history="1">
        <w:r w:rsidR="000E7B61" w:rsidRPr="00C03DFB">
          <w:rPr>
            <w:rStyle w:val="Hyperlink"/>
            <w:color w:val="000000" w:themeColor="text1"/>
          </w:rPr>
          <w:t>6</w:t>
        </w:r>
        <w:r w:rsidR="000E7B61" w:rsidRPr="00C03DFB">
          <w:rPr>
            <w:rFonts w:eastAsia="Helvetica" w:cs="Helvetica"/>
            <w:b w:val="0"/>
            <w:iCs w:val="0"/>
            <w:color w:val="000000" w:themeColor="text1"/>
            <w:lang w:val="en-US"/>
          </w:rPr>
          <w:tab/>
        </w:r>
        <w:r w:rsidR="000E7B61" w:rsidRPr="00C03DFB">
          <w:rPr>
            <w:rStyle w:val="Hyperlink"/>
            <w:color w:val="000000" w:themeColor="text1"/>
          </w:rPr>
          <w:t>ОКВИР ПРОГРАМСКОГ БУЏЕТА ЗА СПРОВОЂЕЊЕ АКЦИОНОГ ПЛАНА</w:t>
        </w:r>
        <w:r w:rsidR="005727F5" w:rsidRPr="00C03DFB">
          <w:rPr>
            <w:webHidden/>
            <w:color w:val="000000" w:themeColor="text1"/>
          </w:rPr>
          <w:t>___________________</w:t>
        </w:r>
        <w:r w:rsidRPr="00C03DFB">
          <w:rPr>
            <w:webHidden/>
            <w:color w:val="000000" w:themeColor="text1"/>
          </w:rPr>
          <w:fldChar w:fldCharType="begin"/>
        </w:r>
        <w:r w:rsidR="000E7B61" w:rsidRPr="00C03DFB">
          <w:rPr>
            <w:webHidden/>
            <w:color w:val="000000" w:themeColor="text1"/>
          </w:rPr>
          <w:instrText xml:space="preserve"> PAGEREF _Toc18231253 \h </w:instrText>
        </w:r>
        <w:r w:rsidRPr="00C03DFB">
          <w:rPr>
            <w:webHidden/>
            <w:color w:val="000000" w:themeColor="text1"/>
          </w:rPr>
        </w:r>
        <w:r w:rsidRPr="00C03DFB">
          <w:rPr>
            <w:webHidden/>
            <w:color w:val="000000" w:themeColor="text1"/>
          </w:rPr>
          <w:fldChar w:fldCharType="separate"/>
        </w:r>
        <w:r w:rsidR="007615C2">
          <w:rPr>
            <w:webHidden/>
            <w:color w:val="000000" w:themeColor="text1"/>
          </w:rPr>
          <w:t>75</w:t>
        </w:r>
        <w:r w:rsidRPr="00C03DFB">
          <w:rPr>
            <w:webHidden/>
            <w:color w:val="000000" w:themeColor="text1"/>
          </w:rPr>
          <w:fldChar w:fldCharType="end"/>
        </w:r>
      </w:hyperlink>
    </w:p>
    <w:p w:rsidR="000E7B61" w:rsidRPr="00C03DFB" w:rsidRDefault="00AC024B" w:rsidP="005727F5">
      <w:pPr>
        <w:pStyle w:val="TOC1"/>
        <w:jc w:val="both"/>
        <w:rPr>
          <w:rFonts w:eastAsia="Helvetica" w:cs="Helvetica"/>
          <w:b w:val="0"/>
          <w:iCs w:val="0"/>
          <w:color w:val="000000" w:themeColor="text1"/>
        </w:rPr>
      </w:pPr>
      <w:hyperlink w:anchor="_Toc18231254" w:history="1">
        <w:r w:rsidR="000E7B61" w:rsidRPr="00C03DFB">
          <w:rPr>
            <w:rStyle w:val="Hyperlink"/>
            <w:color w:val="000000" w:themeColor="text1"/>
          </w:rPr>
          <w:t>7</w:t>
        </w:r>
        <w:r w:rsidR="000E7B61" w:rsidRPr="00C03DFB">
          <w:rPr>
            <w:rFonts w:eastAsia="Helvetica" w:cs="Helvetica"/>
            <w:b w:val="0"/>
            <w:iCs w:val="0"/>
            <w:color w:val="000000" w:themeColor="text1"/>
            <w:lang w:val="en-US"/>
          </w:rPr>
          <w:tab/>
        </w:r>
        <w:r w:rsidR="000E7B61" w:rsidRPr="00C03DFB">
          <w:rPr>
            <w:rStyle w:val="Hyperlink"/>
            <w:color w:val="000000" w:themeColor="text1"/>
          </w:rPr>
          <w:t>ОКВИР ЗА ПРАЋЕЊЕ СПРОВОЂЕЊА, ВРЕДНОВАЊЕ УЧИНАКА И ИЗВЕШТАВАЊЕ</w:t>
        </w:r>
        <w:r w:rsidR="005727F5" w:rsidRPr="00C03DFB">
          <w:rPr>
            <w:rStyle w:val="Hyperlink"/>
            <w:color w:val="000000" w:themeColor="text1"/>
          </w:rPr>
          <w:t>__________8</w:t>
        </w:r>
        <w:r w:rsidR="005727F5" w:rsidRPr="00C03DFB">
          <w:rPr>
            <w:webHidden/>
            <w:color w:val="000000" w:themeColor="text1"/>
          </w:rPr>
          <w:t>1</w:t>
        </w:r>
      </w:hyperlink>
    </w:p>
    <w:p w:rsidR="000E7B61" w:rsidRPr="00C03DFB" w:rsidRDefault="00AC024B" w:rsidP="005727F5">
      <w:pPr>
        <w:pStyle w:val="TOC1"/>
        <w:jc w:val="both"/>
        <w:rPr>
          <w:rFonts w:eastAsia="Helvetica" w:cs="Helvetica"/>
          <w:b w:val="0"/>
          <w:iCs w:val="0"/>
          <w:color w:val="000000" w:themeColor="text1"/>
          <w:lang w:val="en-US"/>
        </w:rPr>
      </w:pPr>
      <w:hyperlink w:anchor="_Toc18231256" w:history="1">
        <w:r w:rsidR="006753ED" w:rsidRPr="00C03DFB">
          <w:rPr>
            <w:rStyle w:val="Hyperlink"/>
            <w:color w:val="000000" w:themeColor="text1"/>
            <w:lang w:val="en-GB"/>
          </w:rPr>
          <w:t>8</w:t>
        </w:r>
        <w:r w:rsidR="000E7B61" w:rsidRPr="00C03DFB">
          <w:rPr>
            <w:rFonts w:eastAsia="Helvetica" w:cs="Helvetica"/>
            <w:b w:val="0"/>
            <w:iCs w:val="0"/>
            <w:color w:val="000000" w:themeColor="text1"/>
            <w:lang w:val="en-US"/>
          </w:rPr>
          <w:tab/>
        </w:r>
        <w:r w:rsidR="000E7B61" w:rsidRPr="00C03DFB">
          <w:rPr>
            <w:rStyle w:val="Hyperlink"/>
            <w:color w:val="000000" w:themeColor="text1"/>
          </w:rPr>
          <w:t>ПРИЛОЗИ</w:t>
        </w:r>
        <w:r w:rsidR="005727F5" w:rsidRPr="00C03DFB">
          <w:rPr>
            <w:webHidden/>
            <w:color w:val="000000" w:themeColor="text1"/>
          </w:rPr>
          <w:t>______________________________________________________________________84</w:t>
        </w:r>
      </w:hyperlink>
    </w:p>
    <w:p w:rsidR="000E7B61" w:rsidRPr="00C03DFB" w:rsidRDefault="00AC024B" w:rsidP="000E7B61">
      <w:pPr>
        <w:rPr>
          <w:noProof/>
          <w:color w:val="000000" w:themeColor="text1"/>
        </w:rPr>
      </w:pPr>
      <w:r w:rsidRPr="00C03DFB">
        <w:rPr>
          <w:noProof/>
          <w:color w:val="000000" w:themeColor="text1"/>
        </w:rPr>
        <w:fldChar w:fldCharType="end"/>
      </w:r>
    </w:p>
    <w:p w:rsidR="00AC1DAB" w:rsidRPr="00C03DFB" w:rsidRDefault="00AC1DAB" w:rsidP="00AC1DAB">
      <w:pPr>
        <w:rPr>
          <w:color w:val="000000" w:themeColor="text1"/>
        </w:rPr>
      </w:pPr>
    </w:p>
    <w:p w:rsidR="0036495E" w:rsidRDefault="0036495E" w:rsidP="00AC1DAB"/>
    <w:p w:rsidR="0036495E" w:rsidRDefault="0036495E" w:rsidP="0036495E">
      <w:pPr>
        <w:spacing w:before="0" w:after="200" w:line="276" w:lineRule="auto"/>
        <w:jc w:val="left"/>
        <w:rPr>
          <w:rFonts w:ascii="Times New Roman" w:hAnsi="Times New Roman" w:cs="Times New Roman"/>
          <w:b/>
          <w:bCs/>
          <w:sz w:val="28"/>
          <w:szCs w:val="28"/>
        </w:rPr>
      </w:pPr>
      <w:r>
        <w:rPr>
          <w:rFonts w:ascii="Times New Roman" w:hAnsi="Times New Roman" w:cs="Times New Roman"/>
          <w:b/>
          <w:bCs/>
          <w:sz w:val="28"/>
          <w:szCs w:val="28"/>
        </w:rPr>
        <w:lastRenderedPageBreak/>
        <w:t>Листа скраћеница</w:t>
      </w:r>
    </w:p>
    <w:p w:rsidR="0036495E" w:rsidRDefault="0036495E" w:rsidP="0036495E">
      <w:pPr>
        <w:keepNext/>
        <w:keepLines/>
        <w:spacing w:before="480"/>
        <w:rPr>
          <w:rFonts w:ascii="Cambria" w:hAnsi="Cambria" w:cs="Cambria"/>
          <w:b/>
          <w:bCs/>
          <w:sz w:val="28"/>
          <w:szCs w:val="28"/>
        </w:rPr>
      </w:pPr>
    </w:p>
    <w:tbl>
      <w:tblPr>
        <w:tblW w:w="0" w:type="auto"/>
        <w:tblLayout w:type="fixed"/>
        <w:tblLook w:val="0000"/>
      </w:tblPr>
      <w:tblGrid>
        <w:gridCol w:w="1548"/>
        <w:gridCol w:w="8028"/>
      </w:tblGrid>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ДЗ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Дом здравља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ЕУ</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Европска унија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ЗЈЗ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Завод за јавно здравље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ЈЛС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Јединица локалне самоуправе</w:t>
            </w:r>
          </w:p>
        </w:tc>
      </w:tr>
      <w:tr w:rsidR="00A53681"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A53681" w:rsidRPr="00A53681" w:rsidRDefault="00A53681" w:rsidP="005325A7">
            <w:pPr>
              <w:autoSpaceDE w:val="0"/>
              <w:autoSpaceDN w:val="0"/>
              <w:adjustRightInd w:val="0"/>
              <w:spacing w:before="60" w:after="60"/>
              <w:rPr>
                <w:rFonts w:cs="Times New Roman"/>
                <w:sz w:val="24"/>
                <w:szCs w:val="24"/>
              </w:rPr>
            </w:pPr>
            <w:r>
              <w:rPr>
                <w:rFonts w:cs="Times New Roman"/>
                <w:sz w:val="24"/>
                <w:szCs w:val="24"/>
              </w:rPr>
              <w:t>ЈКП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A53681" w:rsidRPr="00A53681" w:rsidRDefault="00A53681" w:rsidP="005325A7">
            <w:pPr>
              <w:autoSpaceDE w:val="0"/>
              <w:autoSpaceDN w:val="0"/>
              <w:adjustRightInd w:val="0"/>
              <w:spacing w:before="60" w:after="60"/>
              <w:rPr>
                <w:rFonts w:cs="Times New Roman"/>
                <w:sz w:val="24"/>
                <w:szCs w:val="24"/>
              </w:rPr>
            </w:pPr>
            <w:r>
              <w:rPr>
                <w:rFonts w:cs="Times New Roman"/>
                <w:sz w:val="24"/>
                <w:szCs w:val="24"/>
              </w:rPr>
              <w:t>Јавно комунално предузеће</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ЛАП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F1083" w:rsidRDefault="0036495E" w:rsidP="005325A7">
            <w:pPr>
              <w:autoSpaceDE w:val="0"/>
              <w:autoSpaceDN w:val="0"/>
              <w:adjustRightInd w:val="0"/>
              <w:spacing w:before="60" w:after="60"/>
              <w:rPr>
                <w:rFonts w:cs="Times New Roman"/>
                <w:sz w:val="24"/>
                <w:szCs w:val="24"/>
              </w:rPr>
            </w:pPr>
            <w:r w:rsidRPr="0069600E">
              <w:rPr>
                <w:rFonts w:cs="Times New Roman"/>
                <w:sz w:val="24"/>
                <w:szCs w:val="24"/>
                <w:lang w:val="ru-RU"/>
              </w:rPr>
              <w:t>Локални акциони план за социјално укључ</w:t>
            </w:r>
            <w:r>
              <w:rPr>
                <w:rFonts w:cs="Times New Roman"/>
                <w:sz w:val="24"/>
                <w:szCs w:val="24"/>
                <w:lang w:val="ru-RU"/>
              </w:rPr>
              <w:t xml:space="preserve">ивање Рома и Ромкиња </w:t>
            </w:r>
            <w:r w:rsidR="003F1083">
              <w:rPr>
                <w:rFonts w:cs="Times New Roman"/>
                <w:sz w:val="24"/>
                <w:szCs w:val="24"/>
              </w:rPr>
              <w:t>општине Бела Паланка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Мобилни тим</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Мобилна јединица за социјално укључивање Рома и Ромкиња на локалном нивоу</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Невладина организација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НСЗ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Национална служба за запошљавање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Pr>
                <w:rFonts w:cs="Times New Roman"/>
                <w:sz w:val="24"/>
                <w:szCs w:val="24"/>
              </w:rPr>
              <w:t>НСП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Pr>
                <w:rFonts w:cs="Times New Roman"/>
                <w:sz w:val="24"/>
                <w:szCs w:val="24"/>
              </w:rPr>
              <w:t>Новчана социјална помоћ</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ОШ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Основна школа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 xml:space="preserve">ПУ </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Предшколска установа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Предшколско васпитање и образовање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Република Србија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РТ</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Радно тело за израду ЛАП-а за социјално укључивање Рома и Ромкиња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РФЗО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Pr>
                <w:rFonts w:cs="Times New Roman"/>
                <w:sz w:val="24"/>
                <w:szCs w:val="24"/>
                <w:lang w:val="ru-RU"/>
              </w:rPr>
              <w:t>Републички фонд здравственог осигурања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СКГО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Стална конференција градова и општина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Стратегија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Стратегија за социјално укључивање Рома и Ромкиња у Републици Србији за период од 2016. до 2025. године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Средња школа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ЦСР</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Центар за социјални рад</w:t>
            </w:r>
          </w:p>
        </w:tc>
      </w:tr>
    </w:tbl>
    <w:p w:rsidR="0036495E" w:rsidRDefault="0036495E" w:rsidP="00AC1DAB"/>
    <w:p w:rsidR="00AC1DAB" w:rsidRDefault="00AC1DAB" w:rsidP="00AC1DAB">
      <w:pPr>
        <w:spacing w:before="0" w:after="200" w:line="276" w:lineRule="auto"/>
        <w:jc w:val="left"/>
        <w:rPr>
          <w:rFonts w:ascii="Cambria" w:hAnsi="Cambria" w:cs="Times New Roman"/>
          <w:b/>
          <w:bCs/>
          <w:color w:val="365F91"/>
          <w:sz w:val="28"/>
          <w:szCs w:val="28"/>
        </w:rPr>
      </w:pPr>
      <w:r>
        <w:br w:type="page"/>
      </w:r>
    </w:p>
    <w:p w:rsidR="00AC1DAB" w:rsidRDefault="00AC1DAB" w:rsidP="00AC1DAB">
      <w:pPr>
        <w:pStyle w:val="Heading1"/>
      </w:pPr>
      <w:bookmarkStart w:id="0" w:name="_Toc18231229"/>
      <w:r w:rsidRPr="0084770B">
        <w:lastRenderedPageBreak/>
        <w:t>УВОД</w:t>
      </w:r>
      <w:bookmarkEnd w:id="0"/>
    </w:p>
    <w:p w:rsidR="00AC1DAB" w:rsidRDefault="00AC1DAB" w:rsidP="00AC1DAB"/>
    <w:p w:rsidR="00AC1DAB" w:rsidRPr="00797149" w:rsidRDefault="00AC1DAB" w:rsidP="00AC1DAB">
      <w:pPr>
        <w:spacing w:after="60"/>
        <w:ind w:firstLine="720"/>
        <w:rPr>
          <w:rFonts w:cs="Times New Roman"/>
          <w:lang w:val="ru-RU"/>
        </w:rPr>
      </w:pPr>
      <w:r w:rsidRPr="00797149">
        <w:rPr>
          <w:rFonts w:cs="Times New Roman"/>
          <w:lang w:val="ru-RU"/>
        </w:rPr>
        <w:t xml:space="preserve">Влада Републике Србије је на седници одржаној 3. марта 2016. године усвојила Стратегију за социјално укључивање Рома и Ромкиња у Републици Србији за период од 2016. до 2025. године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Стратегије за унапређивање положаја Рома у Републици Србији (2009-2015. година) и полазних основа за израду нове стратегије. Институционални ресурси за припрему и спровођење </w:t>
      </w:r>
      <w:r w:rsidRPr="00797149">
        <w:rPr>
          <w:rFonts w:cs="Times New Roman"/>
          <w:i/>
          <w:iCs/>
          <w:lang w:val="ru-RU"/>
        </w:rPr>
        <w:t>Стратегије</w:t>
      </w:r>
      <w:r w:rsidRPr="00797149">
        <w:rPr>
          <w:rFonts w:cs="Times New Roman"/>
          <w:lang w:val="ru-RU"/>
        </w:rPr>
        <w:t xml:space="preserve"> су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797149">
        <w:rPr>
          <w:rStyle w:val="FootnoteReference"/>
        </w:rPr>
        <w:footnoteReference w:id="2"/>
      </w:r>
      <w:r w:rsidRPr="00797149">
        <w:rPr>
          <w:rFonts w:cs="Times New Roman"/>
          <w:lang w:val="ru-RU"/>
        </w:rPr>
        <w:t>. 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документ јавне политике који у периоду до 2025. године предвиђа интензивирање рада институција на националном и локалном нивоу на питањима социјалног укључивања Рома и Ромкиња и сузбијања њихове дискриминације, односно стварање услова за пун приступ остваривању људских права особа ромске националности.Ромкиње су у посебно рањивој позицији и представљају најугроженију и најмаргинализованију групу у Србији.Упркос помацима који су направљени у претходном периоду, оне и даље трпе вишеструке облике дискриминације</w:t>
      </w:r>
      <w:r w:rsidRPr="00797149">
        <w:rPr>
          <w:lang w:val="ru-RU"/>
        </w:rPr>
        <w:t xml:space="preserve">. </w:t>
      </w:r>
      <w:r w:rsidRPr="00797149">
        <w:rPr>
          <w:rFonts w:cs="Times New Roman"/>
          <w:lang w:val="ru-RU"/>
        </w:rPr>
        <w:t>Патријархат, низак ниво образовања, лош социо-економски положај, насиље у породици и рани бракови су највећи проблеми који угрожавају безбедност Ромкиња. Стратегија покрива пет приоритетних области: образовање, становање, запошљавање, здравље и социјалну заштиту.</w:t>
      </w:r>
    </w:p>
    <w:p w:rsidR="00AC1DAB" w:rsidRPr="00797149" w:rsidRDefault="00AC1DAB" w:rsidP="00AC1DAB">
      <w:pPr>
        <w:spacing w:after="60"/>
        <w:ind w:firstLine="720"/>
        <w:rPr>
          <w:rFonts w:cs="Times New Roman"/>
          <w:lang w:val="ru-RU"/>
        </w:rPr>
      </w:pPr>
    </w:p>
    <w:p w:rsidR="00AC1DAB" w:rsidRPr="00797149" w:rsidRDefault="00AC1DAB" w:rsidP="00AC1DAB">
      <w:pPr>
        <w:spacing w:after="60"/>
        <w:ind w:firstLine="720"/>
        <w:rPr>
          <w:rFonts w:cs="Times New Roman"/>
          <w:lang w:val="ru-RU"/>
        </w:rPr>
      </w:pPr>
      <w:r w:rsidRPr="00797149">
        <w:rPr>
          <w:rFonts w:cs="Times New Roman"/>
          <w:lang w:val="ru-RU"/>
        </w:rPr>
        <w:t xml:space="preserve">Србија се на путу европске интеграције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w:t>
      </w:r>
      <w:r w:rsidRPr="00797149">
        <w:rPr>
          <w:rFonts w:cs="Times New Roman"/>
          <w:i/>
          <w:iCs/>
          <w:lang w:val="ru-RU"/>
        </w:rPr>
        <w:t>Стратегија</w:t>
      </w:r>
      <w:r w:rsidRPr="00797149">
        <w:rPr>
          <w:rFonts w:cs="Times New Roman"/>
          <w:lang w:val="ru-RU"/>
        </w:rPr>
        <w:t xml:space="preserve">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Оперативним закључцима са семинара „Социјално укључивање Рома и Ромкиња у Републици Србији” (за период 2015−2017. године)</w:t>
      </w:r>
      <w:r w:rsidRPr="00797149">
        <w:rPr>
          <w:rFonts w:cs="Times New Roman"/>
          <w:vertAlign w:val="superscript"/>
        </w:rPr>
        <w:footnoteReference w:id="3"/>
      </w:r>
      <w:r w:rsidRPr="00797149">
        <w:rPr>
          <w:rFonts w:cs="Times New Roman"/>
          <w:lang w:val="ru-RU"/>
        </w:rPr>
        <w:t xml:space="preserve"> и Нацрту акционог плана за поглавље 23</w:t>
      </w:r>
      <w:r w:rsidRPr="00797149">
        <w:rPr>
          <w:rFonts w:cs="Times New Roman"/>
          <w:vertAlign w:val="superscript"/>
        </w:rPr>
        <w:footnoteReference w:id="4"/>
      </w:r>
      <w:r w:rsidRPr="00797149">
        <w:rPr>
          <w:rFonts w:cs="Times New Roman"/>
          <w:lang w:val="ru-RU"/>
        </w:rPr>
        <w:t>.</w:t>
      </w:r>
    </w:p>
    <w:p w:rsidR="00AC1DAB" w:rsidRPr="00797149" w:rsidRDefault="00AC1DAB" w:rsidP="00AC1DAB">
      <w:pPr>
        <w:spacing w:after="60"/>
        <w:ind w:firstLine="720"/>
        <w:rPr>
          <w:rFonts w:cs="Times New Roman"/>
          <w:lang w:val="ru-RU"/>
        </w:rPr>
      </w:pPr>
    </w:p>
    <w:p w:rsidR="00AC1DAB" w:rsidRPr="00797149" w:rsidRDefault="00AC1DAB" w:rsidP="00AC1DAB">
      <w:pPr>
        <w:spacing w:after="60"/>
        <w:ind w:firstLine="720"/>
        <w:rPr>
          <w:rFonts w:cs="Times New Roman"/>
          <w:lang w:val="ru-RU"/>
        </w:rPr>
      </w:pPr>
      <w:r w:rsidRPr="00797149">
        <w:rPr>
          <w:rFonts w:cs="Times New Roman"/>
          <w:lang w:val="ru-RU"/>
        </w:rPr>
        <w:lastRenderedPageBreak/>
        <w:t>Оперативни закључци са четвртог семинара „Социјална укљученост Рома и Ромкиња у Републици Србији 2017. године" истичу значај 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 животу. Наводи се да,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Pr="00797149">
        <w:rPr>
          <w:rFonts w:cs="Times New Roman"/>
          <w:vertAlign w:val="superscript"/>
        </w:rPr>
        <w:footnoteReference w:id="5"/>
      </w:r>
    </w:p>
    <w:p w:rsidR="00AC1DAB" w:rsidRPr="00797149" w:rsidRDefault="00AC1DAB" w:rsidP="00AC1DAB">
      <w:pPr>
        <w:spacing w:after="60"/>
        <w:rPr>
          <w:rFonts w:cs="Times New Roman"/>
          <w:lang w:val="ru-RU"/>
        </w:rPr>
      </w:pPr>
    </w:p>
    <w:p w:rsidR="00AC1DAB" w:rsidRPr="00797149" w:rsidRDefault="00AC1DAB" w:rsidP="00AC1DAB">
      <w:pPr>
        <w:spacing w:after="60"/>
        <w:rPr>
          <w:rFonts w:cs="Times New Roman"/>
          <w:lang w:val="ru-RU"/>
        </w:rPr>
      </w:pPr>
      <w:r w:rsidRPr="00797149">
        <w:rPr>
          <w:rFonts w:cs="Times New Roman"/>
          <w:lang w:val="ru-RU"/>
        </w:rPr>
        <w:tab/>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w:t>
      </w:r>
      <w:r w:rsidRPr="002200D5">
        <w:rPr>
          <w:rFonts w:cs="Times New Roman"/>
          <w:lang w:val="ru-RU"/>
        </w:rPr>
        <w:t>, Влада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w:t>
      </w:r>
      <w:r w:rsidRPr="00797149">
        <w:rPr>
          <w:rFonts w:cs="Times New Roman"/>
          <w:lang w:val="ru-RU"/>
        </w:rPr>
        <w:t xml:space="preserve"> да се обучавају стручни тимови у локалној самоуправи који би били способни да припреме, спроводе и управљају локалном стратегијом социјалног укључивања Рома и Ромкиња, и да локалне самоуправе обезбеде средства у локалним буџетима за спровођење социјалног укључивања Рома и Ромкиња и осигурају доследно утврђивање одговорности за спровођење дефинисаних мера.</w:t>
      </w:r>
    </w:p>
    <w:p w:rsidR="00AC1DAB" w:rsidRPr="00797149" w:rsidRDefault="00AC1DAB" w:rsidP="00AC1DAB">
      <w:pPr>
        <w:spacing w:after="60"/>
        <w:rPr>
          <w:rFonts w:cs="Times New Roman"/>
          <w:lang w:val="ru-RU"/>
        </w:rPr>
      </w:pPr>
    </w:p>
    <w:p w:rsidR="00AC1DAB" w:rsidRPr="00797149" w:rsidRDefault="00AC1DAB" w:rsidP="00AC1DAB">
      <w:pPr>
        <w:ind w:firstLine="709"/>
        <w:rPr>
          <w:rFonts w:cs="Times New Roman"/>
          <w:lang w:val="ru-RU"/>
        </w:rPr>
      </w:pPr>
      <w:r w:rsidRPr="00797149">
        <w:rPr>
          <w:rFonts w:cs="Times New Roman"/>
          <w:lang w:val="ru-RU"/>
        </w:rPr>
        <w:t>Координационо тело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из Акционог плана за спровођење Стратегије и стара се о успостављању одрживих нормативних и институционалних услова за спровођење стратешких мера и управљање Стратегијом. На покрајинском нивоу ради Канцеларија за инклузију Рома при Покрајинском секретаријату за социјалну политику, демографију и равноправност полова, а на локалном нивоу у 55 општина и градова у Србији раде локални координатори за ромска питања.</w:t>
      </w:r>
    </w:p>
    <w:p w:rsidR="00AC1DAB" w:rsidRPr="00797149" w:rsidRDefault="00AC1DAB" w:rsidP="00AC1DAB">
      <w:pPr>
        <w:ind w:firstLine="360"/>
        <w:rPr>
          <w:rFonts w:cs="Times New Roman"/>
          <w:shd w:val="clear" w:color="auto" w:fill="FFFFFF"/>
          <w:lang w:val="ru-RU"/>
        </w:rPr>
      </w:pPr>
      <w:r w:rsidRPr="00797149">
        <w:rPr>
          <w:rFonts w:cs="Times New Roman"/>
          <w:shd w:val="clear" w:color="auto" w:fill="FFFFFF"/>
          <w:lang w:val="ru-RU"/>
        </w:rPr>
        <w:tab/>
      </w:r>
    </w:p>
    <w:p w:rsidR="00AC1DAB" w:rsidRPr="00797149" w:rsidRDefault="00AC1DAB" w:rsidP="00AC1DAB">
      <w:pPr>
        <w:ind w:firstLine="709"/>
        <w:rPr>
          <w:rFonts w:cs="Times New Roman"/>
          <w:lang w:val="ru-RU"/>
        </w:rPr>
      </w:pPr>
      <w:r w:rsidRPr="002200D5">
        <w:rPr>
          <w:rFonts w:cs="Times New Roman"/>
          <w:lang w:val="ru-RU"/>
        </w:rPr>
        <w:t>Документ Локалног акционог плана за социјално укључива</w:t>
      </w:r>
      <w:r w:rsidR="003F1083" w:rsidRPr="002200D5">
        <w:rPr>
          <w:rFonts w:cs="Times New Roman"/>
          <w:lang w:val="ru-RU"/>
        </w:rPr>
        <w:t>ње Рома и Ромкиња општине Бела Паланка</w:t>
      </w:r>
      <w:r w:rsidRPr="002200D5">
        <w:rPr>
          <w:rFonts w:cs="Times New Roman"/>
          <w:lang w:val="ru-RU"/>
        </w:rPr>
        <w:t xml:space="preserve"> (ЛАП) је израђен у оквиру Програма ИПА 2016 "ЕУ подршка инклузији Рома – Оснаживање локалних заједница за инклузију Рома" (Програм) који финансира Европска унија, а спроводи Стална конференција градова и општина (СКГО),</w:t>
      </w:r>
      <w:r w:rsidRPr="00797149">
        <w:rPr>
          <w:rFonts w:cs="Times New Roman"/>
          <w:lang w:val="ru-RU"/>
        </w:rPr>
        <w:t xml:space="preserve">  док је Министарство за рад, запошљавање, борачка и социјална питања </w:t>
      </w:r>
      <w:r w:rsidR="00AD1B91" w:rsidRPr="00797149">
        <w:rPr>
          <w:rFonts w:cs="Times New Roman"/>
          <w:lang w:val="ru-RU"/>
        </w:rPr>
        <w:t>главн</w:t>
      </w:r>
      <w:r w:rsidR="00AD1B91">
        <w:rPr>
          <w:rFonts w:cs="Times New Roman"/>
          <w:lang w:val="ru-RU"/>
        </w:rPr>
        <w:t>о</w:t>
      </w:r>
      <w:r w:rsidR="00AD1B91" w:rsidRPr="00797149">
        <w:rPr>
          <w:rFonts w:cs="Times New Roman"/>
          <w:lang w:val="ru-RU"/>
        </w:rPr>
        <w:t xml:space="preserve"> корисни</w:t>
      </w:r>
      <w:r w:rsidR="00AD1B91">
        <w:rPr>
          <w:rFonts w:cs="Times New Roman"/>
          <w:lang w:val="ru-RU"/>
        </w:rPr>
        <w:t>чко министарство</w:t>
      </w:r>
      <w:r w:rsidRPr="00797149">
        <w:rPr>
          <w:rFonts w:cs="Times New Roman"/>
          <w:lang w:val="ru-RU"/>
        </w:rPr>
        <w:t>.</w:t>
      </w:r>
    </w:p>
    <w:p w:rsidR="00AC1DAB" w:rsidRPr="00797149" w:rsidRDefault="00AC1DAB" w:rsidP="00AC1DAB">
      <w:pPr>
        <w:ind w:firstLine="360"/>
        <w:rPr>
          <w:rFonts w:cs="Times New Roman"/>
          <w:lang w:val="ru-RU"/>
        </w:rPr>
      </w:pPr>
    </w:p>
    <w:p w:rsidR="00AC1DAB" w:rsidRPr="00797149" w:rsidRDefault="00AC1DAB" w:rsidP="00AC1DAB">
      <w:pPr>
        <w:ind w:firstLine="709"/>
        <w:rPr>
          <w:rFonts w:cs="Times New Roman"/>
          <w:lang w:val="ru-RU"/>
        </w:rPr>
      </w:pPr>
      <w:r w:rsidRPr="002200D5">
        <w:rPr>
          <w:rFonts w:cs="Times New Roman"/>
          <w:lang w:val="ru-RU"/>
        </w:rPr>
        <w:t xml:space="preserve">Програм има за циљ унапређење и оснаживање локалних заједница за укључивање Рома и Ромкиња. Општи циљ Програма је подршка текућем процесу побољшања социо-економског положаја ромске популације у локалним заједницама и спровођење приоритетних стратешких </w:t>
      </w:r>
      <w:r w:rsidRPr="002200D5">
        <w:rPr>
          <w:rFonts w:cs="Times New Roman"/>
          <w:lang w:val="ru-RU"/>
        </w:rPr>
        <w:lastRenderedPageBreak/>
        <w:t>мера у Стратегији за социјално укључивање Рома и Ромкиња у Републици Србији за период 2016. до 2025. године.</w:t>
      </w:r>
    </w:p>
    <w:p w:rsidR="00AC1DAB" w:rsidRPr="00797149" w:rsidRDefault="00AC1DAB" w:rsidP="00AC1DAB">
      <w:pPr>
        <w:ind w:firstLine="709"/>
        <w:rPr>
          <w:rFonts w:cs="Times New Roman"/>
          <w:lang w:val="ru-RU"/>
        </w:rPr>
      </w:pPr>
    </w:p>
    <w:p w:rsidR="00AC1DAB" w:rsidRPr="00797149" w:rsidRDefault="00AC1DAB" w:rsidP="00AC1DAB">
      <w:pPr>
        <w:ind w:firstLine="709"/>
        <w:rPr>
          <w:rFonts w:cs="Times New Roman"/>
          <w:lang w:val="ru-RU"/>
        </w:rPr>
      </w:pPr>
      <w:r w:rsidRPr="00797149">
        <w:rPr>
          <w:rFonts w:cs="Times New Roman"/>
          <w:lang w:val="ru-RU"/>
        </w:rPr>
        <w:t>Израда овог ЛАПа подржана је у оквиру Компоненте 1 Програма: Успостављање/унапређење локалних стратешких, финансијских и институционалних механизама, чији је циљ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w:t>
      </w:r>
    </w:p>
    <w:p w:rsidR="00AC1DAB" w:rsidRPr="00797149" w:rsidRDefault="00AC1DAB" w:rsidP="00AC1DAB">
      <w:pPr>
        <w:ind w:firstLine="360"/>
        <w:rPr>
          <w:rFonts w:cs="Times New Roman"/>
          <w:color w:val="000000"/>
          <w:highlight w:val="yellow"/>
          <w:lang w:val="ru-RU"/>
        </w:rPr>
      </w:pPr>
    </w:p>
    <w:p w:rsidR="00AC1DAB" w:rsidRPr="00797149" w:rsidRDefault="00AC1DAB" w:rsidP="00AC1DAB">
      <w:pPr>
        <w:rPr>
          <w:rFonts w:cs="Times New Roman"/>
          <w:color w:val="000000"/>
          <w:lang w:val="ru-RU"/>
        </w:rPr>
      </w:pPr>
      <w:r w:rsidRPr="008109FD">
        <w:rPr>
          <w:rFonts w:cs="Times New Roman"/>
          <w:color w:val="000000"/>
          <w:lang w:val="ru-RU"/>
        </w:rPr>
        <w:t>Општина Бела Паланка</w:t>
      </w:r>
      <w:r w:rsidRPr="00797149">
        <w:rPr>
          <w:rFonts w:cs="Times New Roman"/>
          <w:color w:val="000000"/>
          <w:lang w:val="ru-RU"/>
        </w:rPr>
        <w:t xml:space="preserve"> је </w:t>
      </w:r>
      <w:r w:rsidR="009107C2" w:rsidRPr="009107C2">
        <w:rPr>
          <w:rFonts w:cs="Times New Roman"/>
          <w:color w:val="000000"/>
          <w:lang w:val="ru-RU"/>
        </w:rPr>
        <w:t>26.11.</w:t>
      </w:r>
      <w:r w:rsidRPr="009107C2">
        <w:rPr>
          <w:rFonts w:cs="Times New Roman"/>
          <w:color w:val="000000"/>
          <w:lang w:val="ru-RU"/>
        </w:rPr>
        <w:t xml:space="preserve"> 2019</w:t>
      </w:r>
      <w:r>
        <w:rPr>
          <w:rFonts w:cs="Times New Roman"/>
          <w:color w:val="000000"/>
          <w:lang w:val="ru-RU"/>
        </w:rPr>
        <w:t>. године потпис</w:t>
      </w:r>
      <w:r w:rsidRPr="008109FD">
        <w:rPr>
          <w:rFonts w:cs="Times New Roman"/>
          <w:color w:val="000000"/>
          <w:lang w:val="ru-RU"/>
        </w:rPr>
        <w:t>ала</w:t>
      </w:r>
      <w:r w:rsidRPr="00797149">
        <w:rPr>
          <w:rFonts w:cs="Times New Roman"/>
          <w:color w:val="000000"/>
          <w:lang w:val="ru-RU"/>
        </w:rPr>
        <w:t xml:space="preserve"> Споразум о сарадњи са СКГО који се односи на реализацију Компоненте 1  Програма - Успостављање/унапређење локалних стратешких,  финансијских и институционалних механизама за инкл</w:t>
      </w:r>
      <w:r w:rsidR="003F1083">
        <w:rPr>
          <w:rFonts w:cs="Times New Roman"/>
          <w:color w:val="000000"/>
          <w:lang w:val="ru-RU"/>
        </w:rPr>
        <w:t xml:space="preserve">узију Рома, којим </w:t>
      </w:r>
      <w:r w:rsidR="003F1083" w:rsidRPr="002200D5">
        <w:rPr>
          <w:rFonts w:cs="Times New Roman"/>
          <w:color w:val="000000"/>
          <w:lang w:val="ru-RU"/>
        </w:rPr>
        <w:t>је општина Бела Паланка потврдила</w:t>
      </w:r>
      <w:r w:rsidRPr="002200D5">
        <w:rPr>
          <w:rFonts w:cs="Times New Roman"/>
          <w:color w:val="000000"/>
          <w:lang w:val="ru-RU"/>
        </w:rPr>
        <w:t xml:space="preserve"> своју спремност за остваривање циљева  Програма. Са циљем унапређивања положаја</w:t>
      </w:r>
      <w:r w:rsidR="006A12CE" w:rsidRPr="002200D5">
        <w:rPr>
          <w:rFonts w:cs="Times New Roman"/>
          <w:color w:val="000000"/>
          <w:lang w:val="ru-RU"/>
        </w:rPr>
        <w:t xml:space="preserve"> Рома и Ромкиња у </w:t>
      </w:r>
      <w:r w:rsidR="006A12CE" w:rsidRPr="002200D5">
        <w:rPr>
          <w:rFonts w:cs="Times New Roman"/>
          <w:color w:val="000000"/>
        </w:rPr>
        <w:t>општини Бела Паланка</w:t>
      </w:r>
      <w:r w:rsidRPr="002200D5">
        <w:rPr>
          <w:rFonts w:cs="Times New Roman"/>
          <w:color w:val="000000"/>
          <w:lang w:val="ru-RU"/>
        </w:rPr>
        <w:t xml:space="preserve">, у складу са препорукама Владе Републике Србије </w:t>
      </w:r>
      <w:r w:rsidR="003F1083" w:rsidRPr="002200D5">
        <w:rPr>
          <w:rFonts w:cs="Times New Roman"/>
          <w:color w:val="000000"/>
          <w:lang w:val="ru-RU"/>
        </w:rPr>
        <w:t>датим у Стратегији, општина је покренула</w:t>
      </w:r>
      <w:r w:rsidRPr="002200D5">
        <w:rPr>
          <w:rFonts w:cs="Times New Roman"/>
          <w:color w:val="000000"/>
          <w:lang w:val="ru-RU"/>
        </w:rPr>
        <w:t xml:space="preserve"> процес израде Локалног акционог плана за унапређење положаја Рома и Ромкиња</w:t>
      </w:r>
      <w:r w:rsidRPr="002200D5">
        <w:rPr>
          <w:rFonts w:cs="Times New Roman"/>
          <w:lang w:val="ru-RU"/>
        </w:rPr>
        <w:t xml:space="preserve"> имајући у виду да је истекло важење претходног ЛАПа за унапређење положаја Рома и Ромкиња.</w:t>
      </w:r>
    </w:p>
    <w:p w:rsidR="00AC1DAB" w:rsidRPr="00797149" w:rsidRDefault="00AC1DAB" w:rsidP="00AC1DAB">
      <w:pPr>
        <w:rPr>
          <w:rFonts w:cs="Times New Roman"/>
          <w:color w:val="000000"/>
          <w:lang w:val="ru-RU"/>
        </w:rPr>
      </w:pPr>
      <w:r>
        <w:rPr>
          <w:rFonts w:cs="Times New Roman"/>
          <w:color w:val="000000"/>
          <w:lang w:val="ru-RU"/>
        </w:rPr>
        <w:tab/>
      </w:r>
      <w:r w:rsidR="009107C2">
        <w:rPr>
          <w:rFonts w:cs="Times New Roman"/>
          <w:color w:val="000000"/>
          <w:lang w:val="ru-RU"/>
        </w:rPr>
        <w:t>Председник</w:t>
      </w:r>
      <w:r w:rsidRPr="008109FD">
        <w:rPr>
          <w:rFonts w:cs="Times New Roman"/>
          <w:color w:val="000000"/>
          <w:lang w:val="ru-RU"/>
        </w:rPr>
        <w:t>Општине Бела Паланка</w:t>
      </w:r>
      <w:r w:rsidR="009107C2">
        <w:rPr>
          <w:rFonts w:cs="Times New Roman"/>
          <w:color w:val="000000"/>
          <w:lang w:val="ru-RU"/>
        </w:rPr>
        <w:t xml:space="preserve"> је 20.01.2020</w:t>
      </w:r>
      <w:r w:rsidRPr="00797149">
        <w:rPr>
          <w:rFonts w:cs="Times New Roman"/>
          <w:color w:val="000000"/>
          <w:lang w:val="ru-RU"/>
        </w:rPr>
        <w:t>.</w:t>
      </w:r>
      <w:r w:rsidR="009107C2">
        <w:rPr>
          <w:rFonts w:cs="Times New Roman"/>
          <w:color w:val="000000"/>
          <w:lang w:val="ru-RU"/>
        </w:rPr>
        <w:t xml:space="preserve"> године доне</w:t>
      </w:r>
      <w:r w:rsidRPr="00797149">
        <w:rPr>
          <w:rFonts w:cs="Times New Roman"/>
          <w:color w:val="000000"/>
          <w:lang w:val="ru-RU"/>
        </w:rPr>
        <w:t>о решење о приступању изради Локалног акционог плана за унапређење положаја Рома и Ромк</w:t>
      </w:r>
      <w:r>
        <w:rPr>
          <w:rFonts w:cs="Times New Roman"/>
          <w:color w:val="000000"/>
          <w:lang w:val="ru-RU"/>
        </w:rPr>
        <w:t xml:space="preserve">иња на територији </w:t>
      </w:r>
      <w:r w:rsidRPr="008109FD">
        <w:rPr>
          <w:rFonts w:cs="Times New Roman"/>
          <w:color w:val="000000"/>
          <w:lang w:val="ru-RU"/>
        </w:rPr>
        <w:t>Општине Бела Паланка</w:t>
      </w:r>
      <w:r w:rsidRPr="00797149">
        <w:rPr>
          <w:rFonts w:cs="Times New Roman"/>
          <w:color w:val="000000"/>
          <w:lang w:val="ru-RU"/>
        </w:rPr>
        <w:t xml:space="preserve">. Истим решењем именована је </w:t>
      </w:r>
      <w:r w:rsidRPr="002200D5">
        <w:rPr>
          <w:rFonts w:cs="Times New Roman"/>
          <w:color w:val="000000"/>
          <w:lang w:val="ru-RU"/>
        </w:rPr>
        <w:t>и Радна група за израду ЛАПа, у следећем саставу:</w:t>
      </w:r>
    </w:p>
    <w:p w:rsidR="00AC1DAB" w:rsidRDefault="00E1591F" w:rsidP="00E1591F">
      <w:pPr>
        <w:numPr>
          <w:ilvl w:val="0"/>
          <w:numId w:val="39"/>
        </w:numPr>
        <w:rPr>
          <w:lang w:val="ru-RU"/>
        </w:rPr>
      </w:pPr>
      <w:r>
        <w:rPr>
          <w:lang w:val="ru-RU"/>
        </w:rPr>
        <w:t>Јелена Стаменковић, Одељење за послове органа општине, општу управу и заједничке послове</w:t>
      </w:r>
    </w:p>
    <w:p w:rsidR="00E1591F" w:rsidRDefault="00E1591F" w:rsidP="00E1591F">
      <w:pPr>
        <w:numPr>
          <w:ilvl w:val="0"/>
          <w:numId w:val="39"/>
        </w:numPr>
        <w:rPr>
          <w:lang w:val="ru-RU"/>
        </w:rPr>
      </w:pPr>
      <w:r>
        <w:rPr>
          <w:lang w:val="ru-RU"/>
        </w:rPr>
        <w:t>Зоран Стефановић, Одељење за урбанизам, грађевинарство, имовинско – правне и стамбено – комуналне послове</w:t>
      </w:r>
    </w:p>
    <w:p w:rsidR="00E1591F" w:rsidRDefault="00E1591F" w:rsidP="00E1591F">
      <w:pPr>
        <w:numPr>
          <w:ilvl w:val="0"/>
          <w:numId w:val="39"/>
        </w:numPr>
        <w:rPr>
          <w:lang w:val="ru-RU"/>
        </w:rPr>
      </w:pPr>
      <w:r>
        <w:rPr>
          <w:lang w:val="ru-RU"/>
        </w:rPr>
        <w:t>Сања Тодоровић, Одељење за буџет и финансије</w:t>
      </w:r>
    </w:p>
    <w:p w:rsidR="00E1591F" w:rsidRDefault="00E1591F" w:rsidP="00E1591F">
      <w:pPr>
        <w:numPr>
          <w:ilvl w:val="0"/>
          <w:numId w:val="39"/>
        </w:numPr>
        <w:rPr>
          <w:lang w:val="ru-RU"/>
        </w:rPr>
      </w:pPr>
      <w:r>
        <w:rPr>
          <w:lang w:val="ru-RU"/>
        </w:rPr>
        <w:t>Ђорђе Цветковић, Одељење за привреду и локални економски развој</w:t>
      </w:r>
    </w:p>
    <w:p w:rsidR="00E1591F" w:rsidRDefault="00E1591F" w:rsidP="00E1591F">
      <w:pPr>
        <w:numPr>
          <w:ilvl w:val="0"/>
          <w:numId w:val="39"/>
        </w:numPr>
        <w:rPr>
          <w:lang w:val="ru-RU"/>
        </w:rPr>
      </w:pPr>
      <w:r>
        <w:rPr>
          <w:lang w:val="ru-RU"/>
        </w:rPr>
        <w:t xml:space="preserve">Љубиша Алић, </w:t>
      </w:r>
      <w:r w:rsidR="005D6E05">
        <w:rPr>
          <w:lang w:val="ru-RU"/>
        </w:rPr>
        <w:t xml:space="preserve"> </w:t>
      </w:r>
      <w:r>
        <w:rPr>
          <w:lang w:val="ru-RU"/>
        </w:rPr>
        <w:t>координатор</w:t>
      </w:r>
      <w:r w:rsidR="005D6E05">
        <w:rPr>
          <w:lang w:val="ru-RU"/>
        </w:rPr>
        <w:t xml:space="preserve">  за ромска питања </w:t>
      </w:r>
      <w:r>
        <w:rPr>
          <w:lang w:val="ru-RU"/>
        </w:rPr>
        <w:t>у општини Бела Паланка</w:t>
      </w:r>
    </w:p>
    <w:p w:rsidR="00E1591F" w:rsidRDefault="00E1591F" w:rsidP="00E1591F">
      <w:pPr>
        <w:numPr>
          <w:ilvl w:val="0"/>
          <w:numId w:val="39"/>
        </w:numPr>
        <w:rPr>
          <w:lang w:val="ru-RU"/>
        </w:rPr>
      </w:pPr>
      <w:r>
        <w:rPr>
          <w:lang w:val="ru-RU"/>
        </w:rPr>
        <w:t xml:space="preserve">Лидија Јовановић, представник ПУ </w:t>
      </w:r>
      <w:r w:rsidR="006453E5">
        <w:rPr>
          <w:lang w:val="ru-RU"/>
        </w:rPr>
        <w:t>«Драгица Лаловић», Бела Паланка</w:t>
      </w:r>
    </w:p>
    <w:p w:rsidR="006453E5" w:rsidRDefault="006453E5" w:rsidP="00E1591F">
      <w:pPr>
        <w:numPr>
          <w:ilvl w:val="0"/>
          <w:numId w:val="39"/>
        </w:numPr>
        <w:rPr>
          <w:lang w:val="ru-RU"/>
        </w:rPr>
      </w:pPr>
      <w:r>
        <w:rPr>
          <w:lang w:val="ru-RU"/>
        </w:rPr>
        <w:t>Радица Јоцић, представник ОШ «Љупче Шпанац» , Бела Паланка</w:t>
      </w:r>
    </w:p>
    <w:p w:rsidR="006453E5" w:rsidRDefault="006453E5" w:rsidP="006453E5">
      <w:pPr>
        <w:numPr>
          <w:ilvl w:val="0"/>
          <w:numId w:val="39"/>
        </w:numPr>
        <w:rPr>
          <w:lang w:val="ru-RU"/>
        </w:rPr>
      </w:pPr>
      <w:r>
        <w:rPr>
          <w:lang w:val="ru-RU"/>
        </w:rPr>
        <w:t xml:space="preserve">Сања Ђурић, педагошки асистент у </w:t>
      </w:r>
      <w:r w:rsidRPr="006453E5">
        <w:rPr>
          <w:lang w:val="ru-RU"/>
        </w:rPr>
        <w:t>ОШ «Љупче Шпанац» Бела Паланка</w:t>
      </w:r>
    </w:p>
    <w:p w:rsidR="004367BC" w:rsidRDefault="004367BC" w:rsidP="006453E5">
      <w:pPr>
        <w:numPr>
          <w:ilvl w:val="0"/>
          <w:numId w:val="39"/>
        </w:numPr>
        <w:rPr>
          <w:lang w:val="ru-RU"/>
        </w:rPr>
      </w:pPr>
      <w:r>
        <w:rPr>
          <w:lang w:val="ru-RU"/>
        </w:rPr>
        <w:t xml:space="preserve">Нела Дурмишевић, представник </w:t>
      </w:r>
      <w:r w:rsidR="005D6E05">
        <w:rPr>
          <w:lang w:val="ru-RU"/>
        </w:rPr>
        <w:t>О</w:t>
      </w:r>
      <w:r>
        <w:rPr>
          <w:lang w:val="ru-RU"/>
        </w:rPr>
        <w:t>сновне школе «Јован Аранђеловић», Црвена Река</w:t>
      </w:r>
    </w:p>
    <w:p w:rsidR="006453E5" w:rsidRDefault="006453E5" w:rsidP="006453E5">
      <w:pPr>
        <w:numPr>
          <w:ilvl w:val="0"/>
          <w:numId w:val="39"/>
        </w:numPr>
        <w:rPr>
          <w:lang w:val="ru-RU"/>
        </w:rPr>
      </w:pPr>
      <w:r>
        <w:rPr>
          <w:lang w:val="ru-RU"/>
        </w:rPr>
        <w:t xml:space="preserve">Ива Радивојевић, представник </w:t>
      </w:r>
      <w:r w:rsidR="005D6E05">
        <w:rPr>
          <w:lang w:val="ru-RU"/>
        </w:rPr>
        <w:t>С</w:t>
      </w:r>
      <w:r>
        <w:rPr>
          <w:lang w:val="ru-RU"/>
        </w:rPr>
        <w:t>редње школе «Никета Ремезијански», Бела Паланка</w:t>
      </w:r>
    </w:p>
    <w:p w:rsidR="006453E5" w:rsidRDefault="006453E5" w:rsidP="006453E5">
      <w:pPr>
        <w:numPr>
          <w:ilvl w:val="0"/>
          <w:numId w:val="39"/>
        </w:numPr>
        <w:rPr>
          <w:lang w:val="ru-RU"/>
        </w:rPr>
      </w:pPr>
      <w:r>
        <w:rPr>
          <w:lang w:val="ru-RU"/>
        </w:rPr>
        <w:t>Љубиша Милошевић, представник Установе културе «Ремезијана», Бела Паланка</w:t>
      </w:r>
    </w:p>
    <w:p w:rsidR="006453E5" w:rsidRDefault="006453E5" w:rsidP="006453E5">
      <w:pPr>
        <w:numPr>
          <w:ilvl w:val="0"/>
          <w:numId w:val="39"/>
        </w:numPr>
        <w:rPr>
          <w:lang w:val="ru-RU"/>
        </w:rPr>
      </w:pPr>
      <w:r>
        <w:rPr>
          <w:lang w:val="ru-RU"/>
        </w:rPr>
        <w:t>Ивана Јоцић, представник Установе за спорт «С</w:t>
      </w:r>
      <w:r w:rsidR="005D6E05">
        <w:rPr>
          <w:lang w:val="ru-RU"/>
        </w:rPr>
        <w:t xml:space="preserve">портски </w:t>
      </w:r>
      <w:r>
        <w:rPr>
          <w:lang w:val="ru-RU"/>
        </w:rPr>
        <w:t>Ц</w:t>
      </w:r>
      <w:r w:rsidR="005D6E05">
        <w:rPr>
          <w:lang w:val="ru-RU"/>
        </w:rPr>
        <w:t>ентар-</w:t>
      </w:r>
      <w:r>
        <w:rPr>
          <w:lang w:val="ru-RU"/>
        </w:rPr>
        <w:t xml:space="preserve"> Бањица» Бела Паланка</w:t>
      </w:r>
    </w:p>
    <w:p w:rsidR="004367BC" w:rsidRDefault="004367BC" w:rsidP="006453E5">
      <w:pPr>
        <w:numPr>
          <w:ilvl w:val="0"/>
          <w:numId w:val="39"/>
        </w:numPr>
        <w:rPr>
          <w:lang w:val="ru-RU"/>
        </w:rPr>
      </w:pPr>
      <w:r>
        <w:rPr>
          <w:lang w:val="ru-RU"/>
        </w:rPr>
        <w:t>Марија Ц</w:t>
      </w:r>
      <w:r w:rsidR="005D6E05">
        <w:rPr>
          <w:lang w:val="ru-RU"/>
        </w:rPr>
        <w:t>о</w:t>
      </w:r>
      <w:r>
        <w:rPr>
          <w:lang w:val="ru-RU"/>
        </w:rPr>
        <w:t>нић, представник Центра за социјални рад, Бела Паланка</w:t>
      </w:r>
    </w:p>
    <w:p w:rsidR="004367BC" w:rsidRDefault="004367BC" w:rsidP="006453E5">
      <w:pPr>
        <w:numPr>
          <w:ilvl w:val="0"/>
          <w:numId w:val="39"/>
        </w:numPr>
        <w:rPr>
          <w:lang w:val="ru-RU"/>
        </w:rPr>
      </w:pPr>
      <w:r>
        <w:rPr>
          <w:lang w:val="ru-RU"/>
        </w:rPr>
        <w:t>Тамара Јовановић Тошић, представник Националне службе за запошљавање</w:t>
      </w:r>
    </w:p>
    <w:p w:rsidR="004367BC" w:rsidRDefault="004367BC" w:rsidP="006453E5">
      <w:pPr>
        <w:numPr>
          <w:ilvl w:val="0"/>
          <w:numId w:val="39"/>
        </w:numPr>
        <w:rPr>
          <w:lang w:val="ru-RU"/>
        </w:rPr>
      </w:pPr>
      <w:r>
        <w:rPr>
          <w:lang w:val="ru-RU"/>
        </w:rPr>
        <w:t>Нела Бишковић, здравствена медијаторка за Роме при Дому здравља Бела Паланка</w:t>
      </w:r>
    </w:p>
    <w:p w:rsidR="004367BC" w:rsidRDefault="004367BC" w:rsidP="006453E5">
      <w:pPr>
        <w:numPr>
          <w:ilvl w:val="0"/>
          <w:numId w:val="39"/>
        </w:numPr>
        <w:rPr>
          <w:lang w:val="ru-RU"/>
        </w:rPr>
      </w:pPr>
      <w:r>
        <w:rPr>
          <w:lang w:val="ru-RU"/>
        </w:rPr>
        <w:lastRenderedPageBreak/>
        <w:t>Миљан Тричковић, представник ЈКП  «Комнис» Бела Паланка</w:t>
      </w:r>
    </w:p>
    <w:p w:rsidR="004367BC" w:rsidRDefault="004367BC" w:rsidP="006453E5">
      <w:pPr>
        <w:numPr>
          <w:ilvl w:val="0"/>
          <w:numId w:val="39"/>
        </w:numPr>
        <w:rPr>
          <w:lang w:val="ru-RU"/>
        </w:rPr>
      </w:pPr>
      <w:r>
        <w:rPr>
          <w:lang w:val="ru-RU"/>
        </w:rPr>
        <w:t xml:space="preserve">Ивица Дурмишевић, представник </w:t>
      </w:r>
      <w:r w:rsidR="005D6E05">
        <w:rPr>
          <w:lang w:val="ru-RU"/>
        </w:rPr>
        <w:t>У</w:t>
      </w:r>
      <w:r>
        <w:rPr>
          <w:lang w:val="ru-RU"/>
        </w:rPr>
        <w:t>дружења грађана «Ђурђевдан», Бела Паланка</w:t>
      </w:r>
    </w:p>
    <w:p w:rsidR="004367BC" w:rsidRDefault="004367BC" w:rsidP="006453E5">
      <w:pPr>
        <w:numPr>
          <w:ilvl w:val="0"/>
          <w:numId w:val="39"/>
        </w:numPr>
        <w:rPr>
          <w:lang w:val="ru-RU"/>
        </w:rPr>
      </w:pPr>
      <w:r>
        <w:rPr>
          <w:lang w:val="ru-RU"/>
        </w:rPr>
        <w:t xml:space="preserve">Јован Бенић, представник </w:t>
      </w:r>
      <w:r w:rsidR="005D6E05">
        <w:rPr>
          <w:lang w:val="ru-RU"/>
        </w:rPr>
        <w:t>У</w:t>
      </w:r>
      <w:r>
        <w:rPr>
          <w:lang w:val="ru-RU"/>
        </w:rPr>
        <w:t>дружења грађана «Романо дром» Бела Паланка</w:t>
      </w:r>
    </w:p>
    <w:p w:rsidR="004367BC" w:rsidRDefault="004367BC" w:rsidP="006453E5">
      <w:pPr>
        <w:numPr>
          <w:ilvl w:val="0"/>
          <w:numId w:val="39"/>
        </w:numPr>
        <w:rPr>
          <w:lang w:val="ru-RU"/>
        </w:rPr>
      </w:pPr>
      <w:r>
        <w:rPr>
          <w:lang w:val="ru-RU"/>
        </w:rPr>
        <w:t xml:space="preserve">Марија Голубовић Савић, представник </w:t>
      </w:r>
      <w:r w:rsidR="005D6E05">
        <w:rPr>
          <w:lang w:val="ru-RU"/>
        </w:rPr>
        <w:t>У</w:t>
      </w:r>
      <w:r>
        <w:rPr>
          <w:lang w:val="ru-RU"/>
        </w:rPr>
        <w:t>дружења грађана « Белпа еко» Бела Паланка</w:t>
      </w:r>
    </w:p>
    <w:p w:rsidR="004367BC" w:rsidRDefault="004367BC" w:rsidP="006453E5">
      <w:pPr>
        <w:numPr>
          <w:ilvl w:val="0"/>
          <w:numId w:val="39"/>
        </w:numPr>
        <w:rPr>
          <w:lang w:val="ru-RU"/>
        </w:rPr>
      </w:pPr>
      <w:r>
        <w:rPr>
          <w:lang w:val="ru-RU"/>
        </w:rPr>
        <w:t xml:space="preserve">Драгана Јеврић, представник </w:t>
      </w:r>
      <w:r w:rsidR="005D6E05">
        <w:rPr>
          <w:lang w:val="ru-RU"/>
        </w:rPr>
        <w:t>У</w:t>
      </w:r>
      <w:r>
        <w:rPr>
          <w:lang w:val="ru-RU"/>
        </w:rPr>
        <w:t>д</w:t>
      </w:r>
      <w:r w:rsidR="005D6E05">
        <w:rPr>
          <w:lang w:val="ru-RU"/>
        </w:rPr>
        <w:t>ру</w:t>
      </w:r>
      <w:r>
        <w:rPr>
          <w:lang w:val="ru-RU"/>
        </w:rPr>
        <w:t>жења грађана «Те Деум» Бела Паланка</w:t>
      </w:r>
    </w:p>
    <w:p w:rsidR="004367BC" w:rsidRDefault="004367BC" w:rsidP="004367BC">
      <w:pPr>
        <w:rPr>
          <w:lang w:val="ru-RU"/>
        </w:rPr>
      </w:pPr>
    </w:p>
    <w:p w:rsidR="006A12CE" w:rsidRPr="006A12CE" w:rsidRDefault="004367BC" w:rsidP="006A12CE">
      <w:pPr>
        <w:ind w:firstLine="360"/>
        <w:rPr>
          <w:lang w:val="ru-RU"/>
        </w:rPr>
      </w:pPr>
      <w:r>
        <w:rPr>
          <w:lang w:val="ru-RU"/>
        </w:rPr>
        <w:t xml:space="preserve">За координатора Радне групе именована је Марија Бошковић, </w:t>
      </w:r>
      <w:r w:rsidR="006A12CE" w:rsidRPr="006A12CE">
        <w:rPr>
          <w:lang w:val="ru-RU"/>
        </w:rPr>
        <w:t>члан Општинског већа задужена за области : културу, информисање, социјалну и здравствену заштиту, основношколско и предшколско образовање</w:t>
      </w:r>
      <w:r w:rsidR="00001755">
        <w:rPr>
          <w:lang w:val="ru-RU"/>
        </w:rPr>
        <w:t>.</w:t>
      </w:r>
    </w:p>
    <w:p w:rsidR="00AC1DAB" w:rsidRPr="008109FD" w:rsidRDefault="00AC1DAB" w:rsidP="006A12CE">
      <w:pPr>
        <w:ind w:left="360"/>
        <w:rPr>
          <w:lang w:val="ru-RU"/>
        </w:rPr>
      </w:pPr>
    </w:p>
    <w:p w:rsidR="00AC1DAB" w:rsidRPr="00797149" w:rsidRDefault="00AC1DAB" w:rsidP="00AC1DAB">
      <w:pPr>
        <w:ind w:firstLine="720"/>
        <w:rPr>
          <w:rFonts w:cs="Times New Roman"/>
          <w:lang w:val="ru-RU"/>
        </w:rPr>
      </w:pPr>
      <w:r w:rsidRPr="002200D5">
        <w:rPr>
          <w:rFonts w:cs="Times New Roman"/>
          <w:lang w:val="ru-RU"/>
        </w:rPr>
        <w:t xml:space="preserve">Током израде овог документа спроведени су следећи кораци: припремљена је ситуациона анализа са </w:t>
      </w:r>
      <w:r w:rsidRPr="002200D5">
        <w:rPr>
          <w:rFonts w:cs="Times New Roman"/>
        </w:rPr>
        <w:t>SWOT</w:t>
      </w:r>
      <w:r w:rsidRPr="002200D5">
        <w:rPr>
          <w:rFonts w:cs="Times New Roman"/>
          <w:lang w:val="ru-RU"/>
        </w:rPr>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који доприносе остварењу утврђених циљева, а такође,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 верификације.</w:t>
      </w:r>
    </w:p>
    <w:p w:rsidR="00AC1DAB" w:rsidRPr="00797149" w:rsidRDefault="00AC1DAB" w:rsidP="00AC1DAB">
      <w:pPr>
        <w:ind w:firstLine="720"/>
        <w:rPr>
          <w:rFonts w:cs="Times New Roman"/>
          <w:lang w:val="ru-RU"/>
        </w:rPr>
      </w:pPr>
    </w:p>
    <w:p w:rsidR="00AC1DAB" w:rsidRPr="00797149" w:rsidRDefault="00AC1DAB" w:rsidP="00AC1DAB">
      <w:pPr>
        <w:ind w:firstLine="360"/>
        <w:rPr>
          <w:rFonts w:cs="Times New Roman"/>
          <w:lang w:val="ru-RU"/>
        </w:rPr>
      </w:pPr>
      <w:r w:rsidRPr="00797149">
        <w:rPr>
          <w:rFonts w:cs="Times New Roman"/>
          <w:lang w:val="ru-RU"/>
        </w:rPr>
        <w:t>Одржани су следећи састанци, радионице и догађаји:</w:t>
      </w:r>
    </w:p>
    <w:p w:rsidR="00AC1DAB" w:rsidRPr="00797149" w:rsidRDefault="00AC1DAB" w:rsidP="00AC1DAB">
      <w:pPr>
        <w:numPr>
          <w:ilvl w:val="0"/>
          <w:numId w:val="36"/>
        </w:numPr>
        <w:spacing w:before="0"/>
        <w:rPr>
          <w:rFonts w:cs="Times New Roman"/>
          <w:lang w:val="ru-RU"/>
        </w:rPr>
      </w:pPr>
      <w:r w:rsidRPr="00797149">
        <w:rPr>
          <w:rFonts w:cs="Times New Roman"/>
          <w:lang w:val="ru-RU"/>
        </w:rPr>
        <w:t>Уводна једно</w:t>
      </w:r>
      <w:r>
        <w:rPr>
          <w:rFonts w:cs="Times New Roman"/>
          <w:lang w:val="ru-RU"/>
        </w:rPr>
        <w:t>дневна радионица – одржана је 2</w:t>
      </w:r>
      <w:r w:rsidRPr="008109FD">
        <w:rPr>
          <w:rFonts w:cs="Times New Roman"/>
          <w:lang w:val="ru-RU"/>
        </w:rPr>
        <w:t>9</w:t>
      </w:r>
      <w:r w:rsidRPr="00797149">
        <w:rPr>
          <w:rFonts w:cs="Times New Roman"/>
          <w:lang w:val="ru-RU"/>
        </w:rPr>
        <w:t>.01.2020. године, током које је усаглашена методологија за израду ЛАП-а и договорен временски оквир и план активности;</w:t>
      </w:r>
      <w:r w:rsidR="008B57CD">
        <w:rPr>
          <w:rFonts w:cs="Times New Roman"/>
        </w:rPr>
        <w:t>радионици је присуствовало 19 учесника.</w:t>
      </w:r>
    </w:p>
    <w:p w:rsidR="00AC1DAB" w:rsidRPr="00797149" w:rsidRDefault="00AC1DAB" w:rsidP="00AC1DAB">
      <w:pPr>
        <w:numPr>
          <w:ilvl w:val="0"/>
          <w:numId w:val="36"/>
        </w:numPr>
        <w:autoSpaceDE w:val="0"/>
        <w:autoSpaceDN w:val="0"/>
        <w:adjustRightInd w:val="0"/>
        <w:spacing w:before="0"/>
        <w:rPr>
          <w:rFonts w:cs="Times New Roman"/>
          <w:lang w:val="ru-RU"/>
        </w:rPr>
      </w:pPr>
      <w:r w:rsidRPr="00797149">
        <w:rPr>
          <w:rFonts w:cs="Times New Roman"/>
          <w:lang w:val="ru-RU"/>
        </w:rPr>
        <w:t xml:space="preserve">Дводневна радионица за развој ситуационе анализе са </w:t>
      </w:r>
      <w:r w:rsidRPr="00797149">
        <w:rPr>
          <w:rFonts w:cs="Times New Roman"/>
        </w:rPr>
        <w:t>SWOT</w:t>
      </w:r>
      <w:r>
        <w:rPr>
          <w:rFonts w:cs="Times New Roman"/>
          <w:lang w:val="ru-RU"/>
        </w:rPr>
        <w:t xml:space="preserve"> анализом, која је одржана </w:t>
      </w:r>
      <w:r w:rsidRPr="008109FD">
        <w:rPr>
          <w:rFonts w:cs="Times New Roman"/>
          <w:lang w:val="ru-RU"/>
        </w:rPr>
        <w:t>26</w:t>
      </w:r>
      <w:r>
        <w:rPr>
          <w:rFonts w:cs="Times New Roman"/>
          <w:lang w:val="ru-RU"/>
        </w:rPr>
        <w:t xml:space="preserve">. и </w:t>
      </w:r>
      <w:r w:rsidRPr="008109FD">
        <w:rPr>
          <w:rFonts w:cs="Times New Roman"/>
          <w:lang w:val="ru-RU"/>
        </w:rPr>
        <w:t>27</w:t>
      </w:r>
      <w:r w:rsidRPr="00797149">
        <w:rPr>
          <w:rFonts w:cs="Times New Roman"/>
          <w:lang w:val="ru-RU"/>
        </w:rPr>
        <w:t xml:space="preserve">. 02. 2020. године и на којој је присуствовало 20 учесника. На овој радионици урађене су </w:t>
      </w:r>
      <w:r w:rsidRPr="00797149">
        <w:rPr>
          <w:rFonts w:cs="Times New Roman"/>
        </w:rPr>
        <w:t>SWOT</w:t>
      </w:r>
      <w:r w:rsidRPr="00797149">
        <w:rPr>
          <w:rFonts w:cs="Times New Roman"/>
          <w:lang w:val="ru-RU"/>
        </w:rPr>
        <w:t xml:space="preserve"> анализе за пет области: становање, образовање, запошљавање, здравље и социјална заштита. Идентификовани су кључни проблеми  и приоритети за сваку од области.  Другог дана радионице одржана је фокус група са предствницима ромске заједнице о кључним проблемима и приоритетима за решавање у свих 5 области.</w:t>
      </w:r>
    </w:p>
    <w:p w:rsidR="00AC1DAB" w:rsidRPr="00797149" w:rsidRDefault="00AC1DAB" w:rsidP="00AC1DAB">
      <w:pPr>
        <w:numPr>
          <w:ilvl w:val="0"/>
          <w:numId w:val="36"/>
        </w:numPr>
        <w:autoSpaceDE w:val="0"/>
        <w:autoSpaceDN w:val="0"/>
        <w:adjustRightInd w:val="0"/>
        <w:spacing w:before="0"/>
        <w:rPr>
          <w:rFonts w:cs="Times New Roman"/>
          <w:lang w:val="ru-RU"/>
        </w:rPr>
      </w:pPr>
      <w:r w:rsidRPr="00797149">
        <w:rPr>
          <w:rFonts w:cs="Times New Roman"/>
          <w:lang w:val="ru-RU"/>
        </w:rPr>
        <w:t xml:space="preserve"> Дводневна радионица за дефинисање општег циља, посебних</w:t>
      </w:r>
      <w:r w:rsidR="00112342">
        <w:rPr>
          <w:rFonts w:cs="Times New Roman"/>
          <w:lang w:val="ru-RU"/>
        </w:rPr>
        <w:t xml:space="preserve"> циљева и мера – одржана је 24. и 25. </w:t>
      </w:r>
      <w:r w:rsidR="000B233B">
        <w:rPr>
          <w:rFonts w:cs="Times New Roman"/>
          <w:lang w:val="ru-RU"/>
        </w:rPr>
        <w:t>с</w:t>
      </w:r>
      <w:r w:rsidR="00112342">
        <w:rPr>
          <w:rFonts w:cs="Times New Roman"/>
          <w:lang w:val="ru-RU"/>
        </w:rPr>
        <w:t>ептембра 2020.  године.</w:t>
      </w:r>
      <w:r w:rsidR="008B57CD">
        <w:rPr>
          <w:rFonts w:cs="Times New Roman"/>
          <w:lang w:val="ru-RU"/>
        </w:rPr>
        <w:t xml:space="preserve"> Радионици је присуствовало </w:t>
      </w:r>
      <w:r w:rsidR="002D7DA1">
        <w:rPr>
          <w:rFonts w:cs="Times New Roman"/>
          <w:lang w:val="ru-RU"/>
        </w:rPr>
        <w:t>25 учесника.</w:t>
      </w:r>
    </w:p>
    <w:p w:rsidR="00AC1DAB" w:rsidRPr="00FD4932" w:rsidRDefault="00AC1DAB" w:rsidP="00AC1DAB">
      <w:pPr>
        <w:numPr>
          <w:ilvl w:val="0"/>
          <w:numId w:val="36"/>
        </w:numPr>
        <w:spacing w:before="0"/>
        <w:rPr>
          <w:rFonts w:cs="Times New Roman"/>
          <w:lang w:val="ru-RU"/>
        </w:rPr>
      </w:pPr>
      <w:r w:rsidRPr="00797149">
        <w:rPr>
          <w:rFonts w:cs="Times New Roman"/>
          <w:lang w:val="ru-RU"/>
        </w:rPr>
        <w:t>Дводневна радионица за израду предло</w:t>
      </w:r>
      <w:r w:rsidR="00112342">
        <w:rPr>
          <w:rFonts w:cs="Times New Roman"/>
          <w:lang w:val="ru-RU"/>
        </w:rPr>
        <w:t xml:space="preserve">га нацрта ЛАП-а одржана је 28. и 29. </w:t>
      </w:r>
      <w:r w:rsidR="000B233B">
        <w:rPr>
          <w:rFonts w:cs="Times New Roman"/>
          <w:lang w:val="ru-RU"/>
        </w:rPr>
        <w:t xml:space="preserve">октобра </w:t>
      </w:r>
      <w:r w:rsidR="00112342">
        <w:rPr>
          <w:rFonts w:cs="Times New Roman"/>
          <w:lang w:val="ru-RU"/>
        </w:rPr>
        <w:t>2020.</w:t>
      </w:r>
      <w:r w:rsidRPr="00797149">
        <w:rPr>
          <w:rFonts w:cs="Times New Roman"/>
          <w:lang w:val="ru-RU"/>
        </w:rPr>
        <w:t xml:space="preserve"> године и на њој је учествовало </w:t>
      </w:r>
      <w:r w:rsidR="00E3043B">
        <w:rPr>
          <w:rFonts w:cs="Times New Roman"/>
          <w:lang w:val="ru-RU"/>
        </w:rPr>
        <w:t>26</w:t>
      </w:r>
      <w:r w:rsidRPr="00797149">
        <w:rPr>
          <w:rFonts w:cs="Times New Roman"/>
          <w:lang w:val="ru-RU"/>
        </w:rPr>
        <w:t xml:space="preserve"> учесника. На овој радионици идентификовани су пројекти и активности за дефинисане мере, а који доприносе остварењу утврђених циљева. За сваку активност/пројекат утврђени су: носилац и партнери, временски оквир, потребна финансијска средства по изворима финансирања;</w:t>
      </w:r>
    </w:p>
    <w:p w:rsidR="003464B4" w:rsidRPr="00C03DFB" w:rsidRDefault="003464B4" w:rsidP="00C03DFB">
      <w:pPr>
        <w:numPr>
          <w:ilvl w:val="0"/>
          <w:numId w:val="36"/>
        </w:numPr>
        <w:spacing w:before="0"/>
        <w:rPr>
          <w:rFonts w:cs="Times New Roman"/>
        </w:rPr>
      </w:pPr>
      <w:r>
        <w:rPr>
          <w:rFonts w:cs="Times New Roman"/>
        </w:rPr>
        <w:t xml:space="preserve">Јавни увид у документ Локалног акционог плана </w:t>
      </w:r>
      <w:r w:rsidR="00C03DFB">
        <w:rPr>
          <w:rFonts w:cs="Times New Roman"/>
        </w:rPr>
        <w:t>за социјално укључивање Рома и Ромкиња о</w:t>
      </w:r>
      <w:r w:rsidRPr="003464B4">
        <w:rPr>
          <w:rFonts w:cs="Times New Roman"/>
        </w:rPr>
        <w:t>пштине Бела Паланка</w:t>
      </w:r>
      <w:r w:rsidR="00AE07CB">
        <w:rPr>
          <w:rFonts w:cs="Times New Roman"/>
        </w:rPr>
        <w:t xml:space="preserve"> </w:t>
      </w:r>
      <w:r w:rsidRPr="00C03DFB">
        <w:rPr>
          <w:rFonts w:cs="Times New Roman"/>
        </w:rPr>
        <w:t xml:space="preserve">трајао је </w:t>
      </w:r>
      <w:r w:rsidR="002200D5">
        <w:rPr>
          <w:rFonts w:cs="Times New Roman"/>
        </w:rPr>
        <w:t>од 09.08.2021.године до 08.09.</w:t>
      </w:r>
      <w:r w:rsidR="00940F57">
        <w:rPr>
          <w:rFonts w:cs="Times New Roman"/>
        </w:rPr>
        <w:t>2021</w:t>
      </w:r>
      <w:r w:rsidR="004246E8" w:rsidRPr="00C03DFB">
        <w:rPr>
          <w:rFonts w:cs="Times New Roman"/>
        </w:rPr>
        <w:t>. г</w:t>
      </w:r>
      <w:r w:rsidRPr="00C03DFB">
        <w:rPr>
          <w:rFonts w:cs="Times New Roman"/>
        </w:rPr>
        <w:t>одине.</w:t>
      </w:r>
    </w:p>
    <w:p w:rsidR="00AC1DAB" w:rsidRPr="00797149" w:rsidRDefault="00AC1DAB" w:rsidP="00AC1DAB">
      <w:pPr>
        <w:ind w:firstLine="360"/>
        <w:rPr>
          <w:rFonts w:cs="Times New Roman"/>
          <w:lang w:val="ru-RU"/>
        </w:rPr>
      </w:pPr>
    </w:p>
    <w:p w:rsidR="00AC1DAB" w:rsidRPr="00797149" w:rsidRDefault="00AC1DAB" w:rsidP="00AC1DAB">
      <w:pPr>
        <w:ind w:firstLine="720"/>
        <w:rPr>
          <w:rFonts w:cs="Times New Roman"/>
          <w:lang w:val="ru-RU"/>
        </w:rPr>
      </w:pPr>
      <w:r w:rsidRPr="00797149">
        <w:rPr>
          <w:rFonts w:cs="Times New Roman"/>
          <w:lang w:val="ru-RU"/>
        </w:rPr>
        <w:t xml:space="preserve">Процес израде ЛАП-а подразумевао је тзв. “партиципативни приступ”. У изради ЛАП </w:t>
      </w:r>
      <w:r w:rsidRPr="002200D5">
        <w:rPr>
          <w:rFonts w:cs="Times New Roman"/>
          <w:lang w:val="ru-RU"/>
        </w:rPr>
        <w:t>учествовали су представници јавног и цивилног сектора, међу којима и: представници ромских удружења, здравствене медијаторке, педагошки асистенти, координатор за ромска питања, као</w:t>
      </w:r>
      <w:r w:rsidRPr="00797149">
        <w:rPr>
          <w:rFonts w:cs="Times New Roman"/>
          <w:lang w:val="ru-RU"/>
        </w:rPr>
        <w:t xml:space="preserve"> и </w:t>
      </w:r>
      <w:r w:rsidRPr="00797149">
        <w:rPr>
          <w:rFonts w:cs="Times New Roman"/>
          <w:lang w:val="ru-RU"/>
        </w:rPr>
        <w:lastRenderedPageBreak/>
        <w:t xml:space="preserve">други представници ромске заједнице, односно представнци појединих подстандардних насеља у којима живе Роми.  </w:t>
      </w:r>
    </w:p>
    <w:p w:rsidR="00AC1DAB" w:rsidRPr="00797149" w:rsidRDefault="00AC1DAB" w:rsidP="00AC1DAB">
      <w:pPr>
        <w:ind w:firstLine="360"/>
        <w:rPr>
          <w:rFonts w:cs="Times New Roman"/>
          <w:lang w:val="ru-RU"/>
        </w:rPr>
      </w:pPr>
    </w:p>
    <w:p w:rsidR="00AC1DAB" w:rsidRPr="008109FD" w:rsidRDefault="00AC1DAB" w:rsidP="00AC1DAB">
      <w:pPr>
        <w:rPr>
          <w:lang w:val="ru-RU"/>
        </w:rPr>
      </w:pPr>
      <w:r w:rsidRPr="00797149">
        <w:rPr>
          <w:rFonts w:cs="Times New Roman"/>
          <w:lang w:val="ru-RU"/>
        </w:rPr>
        <w:t>Локални акциони план за социјално укључивање Рома и Ромкиња у</w:t>
      </w:r>
      <w:r w:rsidR="00AE07CB">
        <w:rPr>
          <w:rFonts w:cs="Times New Roman"/>
        </w:rPr>
        <w:t xml:space="preserve"> </w:t>
      </w:r>
      <w:r w:rsidRPr="008109FD">
        <w:rPr>
          <w:rFonts w:cs="Times New Roman"/>
          <w:lang w:val="ru-RU"/>
        </w:rPr>
        <w:t>Општини Бела Паланка</w:t>
      </w:r>
      <w:r>
        <w:rPr>
          <w:rFonts w:cs="Times New Roman"/>
          <w:lang w:val="ru-RU"/>
        </w:rPr>
        <w:t xml:space="preserve"> за период 2021 - 202</w:t>
      </w:r>
      <w:r w:rsidRPr="008109FD">
        <w:rPr>
          <w:rFonts w:cs="Times New Roman"/>
          <w:lang w:val="ru-RU"/>
        </w:rPr>
        <w:t>3</w:t>
      </w:r>
      <w:r w:rsidRPr="00797149">
        <w:rPr>
          <w:rFonts w:cs="Times New Roman"/>
          <w:lang w:val="ru-RU"/>
        </w:rPr>
        <w:t>. године усвој</w:t>
      </w:r>
      <w:r w:rsidR="000E7B61">
        <w:rPr>
          <w:rFonts w:cs="Times New Roman"/>
          <w:lang w:val="ru-RU"/>
        </w:rPr>
        <w:t xml:space="preserve">ен је од стране Скупштине </w:t>
      </w:r>
      <w:r w:rsidR="00060D20">
        <w:rPr>
          <w:rFonts w:cs="Times New Roman"/>
          <w:lang w:val="ru-RU"/>
        </w:rPr>
        <w:t>Општине Бела Паланка</w:t>
      </w:r>
      <w:r w:rsidR="00B63157">
        <w:rPr>
          <w:rFonts w:cs="Times New Roman"/>
          <w:lang w:val="ru-RU"/>
        </w:rPr>
        <w:t>__.__.2021.год.</w:t>
      </w:r>
    </w:p>
    <w:p w:rsidR="00AC1DAB" w:rsidRPr="008109FD" w:rsidRDefault="00AC1DAB" w:rsidP="00AC1DAB">
      <w:pPr>
        <w:rPr>
          <w:lang w:val="ru-RU"/>
        </w:rPr>
      </w:pPr>
    </w:p>
    <w:p w:rsidR="00AC1DAB" w:rsidRDefault="00AC1DAB" w:rsidP="00AC1DAB">
      <w:pPr>
        <w:rPr>
          <w:i/>
          <w:lang w:val="sr-Cyrl-CS"/>
        </w:rPr>
      </w:pPr>
    </w:p>
    <w:p w:rsidR="00AC1DAB" w:rsidRDefault="00AC1DAB" w:rsidP="00AC1DAB">
      <w:pPr>
        <w:rPr>
          <w:i/>
          <w:lang w:val="sr-Cyrl-CS"/>
        </w:rPr>
      </w:pPr>
    </w:p>
    <w:p w:rsidR="00AC1DAB" w:rsidRPr="008109FD" w:rsidRDefault="00AC1DAB" w:rsidP="00AC1DAB">
      <w:pPr>
        <w:rPr>
          <w:lang w:val="ru-RU"/>
        </w:rPr>
      </w:pPr>
    </w:p>
    <w:p w:rsidR="00AC1DAB" w:rsidRPr="008109FD" w:rsidRDefault="00AC1DAB" w:rsidP="00AC1DAB">
      <w:pPr>
        <w:spacing w:before="0" w:after="200" w:line="276" w:lineRule="auto"/>
        <w:jc w:val="left"/>
        <w:rPr>
          <w:rFonts w:ascii="Cambria" w:hAnsi="Cambria" w:cs="Times New Roman"/>
          <w:b/>
          <w:bCs/>
          <w:color w:val="365F91"/>
          <w:sz w:val="28"/>
          <w:szCs w:val="28"/>
          <w:lang w:val="ru-RU"/>
        </w:rPr>
      </w:pPr>
      <w:r w:rsidRPr="008109FD">
        <w:rPr>
          <w:lang w:val="ru-RU"/>
        </w:rPr>
        <w:br w:type="page"/>
      </w:r>
    </w:p>
    <w:p w:rsidR="00AC1DAB" w:rsidRPr="008109FD" w:rsidRDefault="00AC1DAB" w:rsidP="00AC1DAB">
      <w:pPr>
        <w:pStyle w:val="Heading1"/>
        <w:rPr>
          <w:lang w:val="ru-RU"/>
        </w:rPr>
      </w:pPr>
      <w:bookmarkStart w:id="1" w:name="_Toc18231230"/>
      <w:r w:rsidRPr="008109FD">
        <w:rPr>
          <w:lang w:val="ru-RU"/>
        </w:rPr>
        <w:lastRenderedPageBreak/>
        <w:t>ПЛАНСКИ ДОКУМЕНТИ, ПРАВНИ И ИНСТИТУЦИОНАЛНИ ОКВИР РЕЛЕВАНТАН ЗА ЛАП ЗА ИНКЛУЗИЈУ РОМА</w:t>
      </w:r>
      <w:bookmarkEnd w:id="1"/>
    </w:p>
    <w:p w:rsidR="00AC1DAB" w:rsidRPr="008109FD" w:rsidRDefault="00AC1DAB" w:rsidP="00AC1DAB">
      <w:pPr>
        <w:rPr>
          <w:lang w:val="ru-RU"/>
        </w:rPr>
      </w:pPr>
    </w:p>
    <w:p w:rsidR="00AC1DAB" w:rsidRPr="008109FD" w:rsidRDefault="00AC1DAB" w:rsidP="00AC1DAB">
      <w:pPr>
        <w:rPr>
          <w:lang w:val="ru-RU"/>
        </w:rPr>
      </w:pPr>
    </w:p>
    <w:p w:rsidR="00AC1DAB" w:rsidRDefault="00AC1DAB" w:rsidP="00AC1DAB">
      <w:pPr>
        <w:pStyle w:val="Heading2"/>
      </w:pPr>
      <w:r>
        <w:t>Локалне стратегије</w:t>
      </w:r>
    </w:p>
    <w:p w:rsidR="00AC1DAB" w:rsidRDefault="00AC1DAB" w:rsidP="00AC1DAB"/>
    <w:p w:rsidR="00AC1DAB" w:rsidRPr="00C14B3C" w:rsidRDefault="00AC1DAB" w:rsidP="00AC1DAB">
      <w:pPr>
        <w:rPr>
          <w:lang w:val="ru-RU"/>
        </w:rPr>
      </w:pPr>
      <w:r w:rsidRPr="00C14B3C">
        <w:rPr>
          <w:lang w:val="ru-RU"/>
        </w:rPr>
        <w:t xml:space="preserve">Тренутно важеће (усвојене) стратегије/локални акциони планови општине Бела Паланка су: </w:t>
      </w:r>
    </w:p>
    <w:p w:rsidR="00AC1DAB" w:rsidRPr="00C14B3C" w:rsidRDefault="00AC1DAB" w:rsidP="00AC1DAB">
      <w:pPr>
        <w:numPr>
          <w:ilvl w:val="0"/>
          <w:numId w:val="8"/>
        </w:numPr>
        <w:rPr>
          <w:lang w:val="ru-RU"/>
        </w:rPr>
      </w:pPr>
      <w:r w:rsidRPr="00C14B3C">
        <w:rPr>
          <w:lang w:val="ru-RU"/>
        </w:rPr>
        <w:t>Стратегија одрживог развоја општине Бела Паланка 2010 - 2020</w:t>
      </w:r>
    </w:p>
    <w:p w:rsidR="00AC1DAB" w:rsidRPr="00C14B3C" w:rsidRDefault="00AC1DAB" w:rsidP="00AC1DAB">
      <w:pPr>
        <w:numPr>
          <w:ilvl w:val="0"/>
          <w:numId w:val="8"/>
        </w:numPr>
      </w:pPr>
      <w:r w:rsidRPr="00C14B3C">
        <w:t>Л</w:t>
      </w:r>
      <w:r>
        <w:t>окални акциони план з</w:t>
      </w:r>
      <w:r w:rsidRPr="00C14B3C">
        <w:t xml:space="preserve">апошљавања </w:t>
      </w:r>
      <w:r w:rsidR="005703E8">
        <w:t xml:space="preserve">за 2020 </w:t>
      </w:r>
      <w:r w:rsidRPr="00C14B3C">
        <w:t>,</w:t>
      </w:r>
    </w:p>
    <w:p w:rsidR="00AC1DAB" w:rsidRPr="008109FD" w:rsidRDefault="00B63157" w:rsidP="00AC1DAB">
      <w:pPr>
        <w:numPr>
          <w:ilvl w:val="0"/>
          <w:numId w:val="8"/>
        </w:numPr>
        <w:rPr>
          <w:lang w:val="ru-RU"/>
        </w:rPr>
      </w:pPr>
      <w:r>
        <w:rPr>
          <w:lang w:val="ru-RU"/>
        </w:rPr>
        <w:t xml:space="preserve">Локални акциони план популационе политике општине Бела Палнка од </w:t>
      </w:r>
      <w:r w:rsidR="00AC1DAB" w:rsidRPr="008109FD">
        <w:rPr>
          <w:lang w:val="ru-RU"/>
        </w:rPr>
        <w:t xml:space="preserve"> 2018 – 2022,</w:t>
      </w:r>
    </w:p>
    <w:p w:rsidR="00AC1DAB" w:rsidRPr="008109FD" w:rsidRDefault="00112342" w:rsidP="00AC1DAB">
      <w:pPr>
        <w:numPr>
          <w:ilvl w:val="0"/>
          <w:numId w:val="8"/>
        </w:numPr>
        <w:rPr>
          <w:lang w:val="ru-RU"/>
        </w:rPr>
      </w:pPr>
      <w:r>
        <w:rPr>
          <w:lang w:val="ru-RU"/>
        </w:rPr>
        <w:t>П</w:t>
      </w:r>
      <w:r w:rsidR="00AC1DAB" w:rsidRPr="008109FD">
        <w:rPr>
          <w:lang w:val="ru-RU"/>
        </w:rPr>
        <w:t xml:space="preserve">лан  јавног здравља </w:t>
      </w:r>
      <w:r w:rsidR="002D7DA1">
        <w:rPr>
          <w:lang w:val="ru-RU"/>
        </w:rPr>
        <w:t xml:space="preserve">општине Бела Паланка </w:t>
      </w:r>
      <w:r w:rsidR="00AC1DAB" w:rsidRPr="008109FD">
        <w:rPr>
          <w:lang w:val="ru-RU"/>
        </w:rPr>
        <w:t>201</w:t>
      </w:r>
      <w:r w:rsidR="002A3347">
        <w:rPr>
          <w:lang w:val="ru-RU"/>
        </w:rPr>
        <w:t>8</w:t>
      </w:r>
      <w:r w:rsidR="00AC1DAB" w:rsidRPr="008109FD">
        <w:rPr>
          <w:lang w:val="ru-RU"/>
        </w:rPr>
        <w:t xml:space="preserve"> – 2022,</w:t>
      </w:r>
    </w:p>
    <w:p w:rsidR="00AC1DAB" w:rsidRPr="0036495E" w:rsidRDefault="00AC1DAB" w:rsidP="0036495E">
      <w:pPr>
        <w:numPr>
          <w:ilvl w:val="0"/>
          <w:numId w:val="8"/>
        </w:numPr>
        <w:rPr>
          <w:lang w:val="ru-RU"/>
        </w:rPr>
      </w:pPr>
      <w:r w:rsidRPr="00C14B3C">
        <w:rPr>
          <w:lang w:val="ru-RU"/>
        </w:rPr>
        <w:t>Л</w:t>
      </w:r>
      <w:r>
        <w:t>окални акциони план</w:t>
      </w:r>
      <w:r w:rsidRPr="00C14B3C">
        <w:rPr>
          <w:lang w:val="ru-RU"/>
        </w:rPr>
        <w:t xml:space="preserve"> за инклузију неформалних сакупљача у формални секто</w:t>
      </w:r>
      <w:r w:rsidR="0036495E">
        <w:rPr>
          <w:lang w:val="ru-RU"/>
        </w:rPr>
        <w:t xml:space="preserve">р управљања отпадом </w:t>
      </w:r>
      <w:r w:rsidR="0036495E" w:rsidRPr="0036495E">
        <w:rPr>
          <w:lang w:val="ru-RU"/>
        </w:rPr>
        <w:t xml:space="preserve"> за општинуБела Паланка за период 2020.-2025. године.</w:t>
      </w:r>
    </w:p>
    <w:p w:rsidR="00AC1DAB" w:rsidRPr="00C14B3C" w:rsidRDefault="00B63157" w:rsidP="00AC1DAB">
      <w:pPr>
        <w:numPr>
          <w:ilvl w:val="0"/>
          <w:numId w:val="8"/>
        </w:numPr>
        <w:rPr>
          <w:lang w:val="ru-RU"/>
        </w:rPr>
      </w:pPr>
      <w:r>
        <w:rPr>
          <w:lang w:val="ru-RU"/>
        </w:rPr>
        <w:t xml:space="preserve">Стратегија </w:t>
      </w:r>
      <w:r w:rsidR="00AC1DAB" w:rsidRPr="00C14B3C">
        <w:rPr>
          <w:lang w:val="ru-RU"/>
        </w:rPr>
        <w:t xml:space="preserve"> предшко</w:t>
      </w:r>
      <w:r w:rsidR="005703E8">
        <w:rPr>
          <w:lang w:val="ru-RU"/>
        </w:rPr>
        <w:t>лско</w:t>
      </w:r>
      <w:r>
        <w:rPr>
          <w:lang w:val="ru-RU"/>
        </w:rPr>
        <w:t xml:space="preserve">г  васпитања и образовања од </w:t>
      </w:r>
      <w:r w:rsidR="005703E8">
        <w:rPr>
          <w:lang w:val="ru-RU"/>
        </w:rPr>
        <w:t xml:space="preserve"> 2021</w:t>
      </w:r>
      <w:r w:rsidR="00AC1DAB" w:rsidRPr="00C14B3C">
        <w:rPr>
          <w:lang w:val="ru-RU"/>
        </w:rPr>
        <w:t xml:space="preserve"> – 2024,</w:t>
      </w:r>
    </w:p>
    <w:p w:rsidR="00AC1DAB" w:rsidRPr="00C14B3C" w:rsidRDefault="00AC1DAB" w:rsidP="00AC1DAB">
      <w:pPr>
        <w:numPr>
          <w:ilvl w:val="0"/>
          <w:numId w:val="8"/>
        </w:numPr>
      </w:pPr>
      <w:r w:rsidRPr="00C14B3C">
        <w:t>Програм развоја туризма</w:t>
      </w:r>
      <w:r w:rsidR="00112342">
        <w:t xml:space="preserve"> општине Бела Паланка</w:t>
      </w:r>
      <w:r w:rsidRPr="00C14B3C">
        <w:t xml:space="preserve"> 2017 – 2021.</w:t>
      </w:r>
    </w:p>
    <w:p w:rsidR="00AC1DAB" w:rsidRPr="00C14B3C" w:rsidRDefault="00AC1DAB" w:rsidP="00AC1DAB"/>
    <w:p w:rsidR="00AC1DAB" w:rsidRPr="00C14B3C" w:rsidRDefault="00AC1DAB" w:rsidP="00AC1DAB">
      <w:pPr>
        <w:rPr>
          <w:lang w:val="ru-RU"/>
        </w:rPr>
      </w:pPr>
      <w:r w:rsidRPr="00C14B3C">
        <w:rPr>
          <w:lang w:val="ru-RU"/>
        </w:rPr>
        <w:t xml:space="preserve">Стратегија одрживог развоја општине Бела Паланка 2010 - 2020 представља кровни документ. У оквиру приоритета “Развој система социјалне заштите кроз унапређење постојећег система и развој и увођење нових услуга“, Роми нису директно поменути, али би се могли подвести у оквиру циља „ смањење сиромаштва и социјална инклузија рањивих група“. </w:t>
      </w:r>
    </w:p>
    <w:p w:rsidR="00AC1DAB" w:rsidRPr="00C14B3C" w:rsidRDefault="00AC1DAB" w:rsidP="00AC1DAB">
      <w:pPr>
        <w:rPr>
          <w:lang w:val="ru-RU"/>
        </w:rPr>
      </w:pPr>
      <w:r w:rsidRPr="00C14B3C">
        <w:rPr>
          <w:lang w:val="ru-RU"/>
        </w:rPr>
        <w:t>Општина је у претходном периоду, од 2014 -2018</w:t>
      </w:r>
      <w:r w:rsidR="007B4D9E">
        <w:rPr>
          <w:lang w:val="ru-RU"/>
        </w:rPr>
        <w:t>. године,</w:t>
      </w:r>
      <w:r w:rsidRPr="00C14B3C">
        <w:rPr>
          <w:lang w:val="ru-RU"/>
        </w:rPr>
        <w:t xml:space="preserve"> примењивала акциони план који се односи на инклузију Рома, и то: Акциони план за унапређење положаја Рома</w:t>
      </w:r>
      <w:r>
        <w:rPr>
          <w:lang w:val="ru-RU"/>
        </w:rPr>
        <w:t>.</w:t>
      </w:r>
    </w:p>
    <w:p w:rsidR="00AC1DAB" w:rsidRPr="008109FD" w:rsidRDefault="00AC1DAB" w:rsidP="00AC1DAB">
      <w:pPr>
        <w:spacing w:before="0" w:after="200" w:line="276" w:lineRule="auto"/>
        <w:jc w:val="left"/>
        <w:rPr>
          <w:rFonts w:ascii="Cambria" w:hAnsi="Cambria" w:cs="Times New Roman"/>
          <w:b/>
          <w:bCs/>
          <w:caps/>
          <w:color w:val="365F91"/>
          <w:sz w:val="28"/>
          <w:szCs w:val="28"/>
          <w:lang w:val="ru-RU"/>
        </w:rPr>
      </w:pPr>
    </w:p>
    <w:p w:rsidR="00AC1DAB" w:rsidRDefault="00AC1DAB" w:rsidP="00AC1DAB">
      <w:pPr>
        <w:pStyle w:val="Heading2"/>
      </w:pPr>
      <w:r>
        <w:t>Институционални оквир на локалном нивоу</w:t>
      </w:r>
      <w:bookmarkStart w:id="2" w:name="_GoBack"/>
      <w:bookmarkEnd w:id="2"/>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У општини Бела Паланка именован је координатор за ромска питања</w:t>
      </w:r>
      <w:r w:rsidRPr="008109FD">
        <w:rPr>
          <w:rFonts w:ascii="Calibri" w:hAnsi="Calibri"/>
          <w:b/>
          <w:bCs/>
          <w:sz w:val="22"/>
          <w:szCs w:val="22"/>
          <w:lang w:val="ru-RU"/>
        </w:rPr>
        <w:t>.</w:t>
      </w:r>
      <w:r w:rsidRPr="008109FD">
        <w:rPr>
          <w:rFonts w:ascii="Calibri" w:hAnsi="Calibri"/>
          <w:sz w:val="22"/>
          <w:szCs w:val="22"/>
          <w:lang w:val="ru-RU"/>
        </w:rPr>
        <w:t xml:space="preserve"> Ангажован је по уговору о привременим и повременим пословима. Ово радно место није систематизовано. </w:t>
      </w:r>
      <w:r w:rsidR="003F1083">
        <w:rPr>
          <w:rFonts w:ascii="Calibri" w:hAnsi="Calibri"/>
          <w:sz w:val="22"/>
          <w:szCs w:val="22"/>
          <w:lang w:val="ru-RU"/>
        </w:rPr>
        <w:t xml:space="preserve">С обзиром да је особа која је обављала послове координатора за ромска питања био и </w:t>
      </w:r>
      <w:r w:rsidR="006A12CE" w:rsidRPr="006A12CE">
        <w:rPr>
          <w:rFonts w:ascii="Calibri" w:hAnsi="Calibri"/>
          <w:sz w:val="22"/>
          <w:szCs w:val="22"/>
          <w:lang w:val="ru-RU"/>
        </w:rPr>
        <w:t>одборник скупштине општине у претходном сазиву, он је радио преко агенције.</w:t>
      </w:r>
    </w:p>
    <w:p w:rsidR="00AC1DAB" w:rsidRPr="008109FD" w:rsidRDefault="00AC1DAB" w:rsidP="00AC1DAB">
      <w:pPr>
        <w:rPr>
          <w:lang w:val="ru-RU"/>
        </w:rPr>
      </w:pPr>
      <w:r w:rsidRPr="008109FD">
        <w:rPr>
          <w:lang w:val="ru-RU"/>
        </w:rPr>
        <w:t>У општини је формиран Савет за међунационалне односе и у њему има 4 чланова/чланица ромске националности.</w:t>
      </w:r>
    </w:p>
    <w:p w:rsidR="00AC1DAB" w:rsidRPr="008109FD" w:rsidRDefault="005703E8" w:rsidP="00AC1DAB">
      <w:pPr>
        <w:rPr>
          <w:lang w:val="ru-RU"/>
        </w:rPr>
      </w:pPr>
      <w:r>
        <w:rPr>
          <w:lang w:val="ru-RU"/>
        </w:rPr>
        <w:t>У општини је</w:t>
      </w:r>
      <w:r w:rsidR="00AC1DAB" w:rsidRPr="008109FD">
        <w:rPr>
          <w:lang w:val="ru-RU"/>
        </w:rPr>
        <w:t xml:space="preserve"> формиран</w:t>
      </w:r>
      <w:r>
        <w:rPr>
          <w:lang w:val="ru-RU"/>
        </w:rPr>
        <w:t xml:space="preserve">а </w:t>
      </w:r>
      <w:r w:rsidR="00AC1DAB" w:rsidRPr="008109FD">
        <w:rPr>
          <w:lang w:val="ru-RU"/>
        </w:rPr>
        <w:t>Комисија за родну равноправност</w:t>
      </w:r>
      <w:r>
        <w:rPr>
          <w:lang w:val="ru-RU"/>
        </w:rPr>
        <w:t xml:space="preserve"> и у њој нема чланова ромске националности</w:t>
      </w:r>
      <w:r w:rsidR="00AC1DAB" w:rsidRPr="008109FD">
        <w:rPr>
          <w:lang w:val="ru-RU"/>
        </w:rPr>
        <w:t xml:space="preserve">.  </w:t>
      </w:r>
    </w:p>
    <w:p w:rsidR="00AC1DAB" w:rsidRPr="008109FD" w:rsidRDefault="00AC1DAB" w:rsidP="00AC1DAB">
      <w:pPr>
        <w:rPr>
          <w:lang w:val="ru-RU"/>
        </w:rPr>
      </w:pPr>
      <w:r w:rsidRPr="008109FD">
        <w:rPr>
          <w:lang w:val="ru-RU"/>
        </w:rPr>
        <w:t>У општини је формиран Савет за здравље и у њему има 1 члан ромске националности.</w:t>
      </w:r>
    </w:p>
    <w:p w:rsidR="00AC1DAB" w:rsidRPr="008109FD" w:rsidRDefault="00AC1DAB" w:rsidP="00AC1DAB">
      <w:pPr>
        <w:rPr>
          <w:lang w:val="ru-RU"/>
        </w:rPr>
      </w:pPr>
      <w:r w:rsidRPr="008109FD">
        <w:rPr>
          <w:lang w:val="ru-RU"/>
        </w:rPr>
        <w:t>Поред наведених савета, у општини формирани су још и:</w:t>
      </w:r>
    </w:p>
    <w:p w:rsidR="00AC1DAB" w:rsidRPr="008109FD" w:rsidRDefault="00AC1DAB" w:rsidP="00AC1DAB">
      <w:pPr>
        <w:rPr>
          <w:lang w:val="ru-RU"/>
        </w:rPr>
      </w:pPr>
      <w:r w:rsidRPr="008109FD">
        <w:rPr>
          <w:lang w:val="ru-RU"/>
        </w:rPr>
        <w:t>Савет за запошљавање и у њему нема чланова ромске националности.</w:t>
      </w:r>
    </w:p>
    <w:p w:rsidR="00AC1DAB" w:rsidRPr="008109FD" w:rsidRDefault="00AC1DAB" w:rsidP="00AC1DAB">
      <w:pPr>
        <w:spacing w:after="60"/>
        <w:rPr>
          <w:lang w:val="ru-RU"/>
        </w:rPr>
      </w:pPr>
      <w:r w:rsidRPr="003F1083">
        <w:rPr>
          <w:lang w:val="ru-RU"/>
        </w:rPr>
        <w:lastRenderedPageBreak/>
        <w:t>Именована је Мобилна јединица за социјално укључивање Рома и Ромкиња на локалном нивоу (у даљем тексту: Мобилн</w:t>
      </w:r>
      <w:r w:rsidR="00F451F2">
        <w:rPr>
          <w:lang w:val="ru-RU"/>
        </w:rPr>
        <w:t>и</w:t>
      </w:r>
      <w:r w:rsidR="002D7DA1">
        <w:rPr>
          <w:lang w:val="ru-RU"/>
        </w:rPr>
        <w:t>тим</w:t>
      </w:r>
      <w:r w:rsidRPr="003F1083">
        <w:rPr>
          <w:lang w:val="ru-RU"/>
        </w:rPr>
        <w:t>. У раду Мобилн</w:t>
      </w:r>
      <w:r w:rsidR="002D7DA1">
        <w:rPr>
          <w:lang w:val="ru-RU"/>
        </w:rPr>
        <w:t>ог</w:t>
      </w:r>
      <w:r w:rsidR="005703E8">
        <w:rPr>
          <w:lang w:val="ru-RU"/>
        </w:rPr>
        <w:t xml:space="preserve"> </w:t>
      </w:r>
      <w:r w:rsidR="002D7DA1">
        <w:rPr>
          <w:lang w:val="ru-RU"/>
        </w:rPr>
        <w:t xml:space="preserve">тима </w:t>
      </w:r>
      <w:r w:rsidRPr="003F1083">
        <w:rPr>
          <w:lang w:val="ru-RU"/>
        </w:rPr>
        <w:t>учествују представници локалне самоуправе, представници Центра за социјални рад, Дома здравља, Националне службе за запошљавање – филијале Бела Паланка, Предшколске  установе, школа. Чланови мобилн</w:t>
      </w:r>
      <w:r w:rsidR="002D7DA1">
        <w:rPr>
          <w:lang w:val="ru-RU"/>
        </w:rPr>
        <w:t xml:space="preserve">огтима </w:t>
      </w:r>
      <w:r w:rsidRPr="003F1083">
        <w:rPr>
          <w:lang w:val="ru-RU"/>
        </w:rPr>
        <w:t>су запослени у поменутим установама и раде на пословима који су у вези са остваривањем права Рома и Ромкиња.</w:t>
      </w:r>
    </w:p>
    <w:p w:rsidR="00AC1DAB" w:rsidRPr="008109FD" w:rsidRDefault="00AC1DAB" w:rsidP="00AC1DAB">
      <w:pPr>
        <w:rPr>
          <w:lang w:val="ru-RU"/>
        </w:rPr>
      </w:pPr>
      <w:r w:rsidRPr="00AD1660">
        <w:rPr>
          <w:lang w:val="ru-RU"/>
        </w:rPr>
        <w:t>Мобилн</w:t>
      </w:r>
      <w:r w:rsidR="002D7DA1" w:rsidRPr="00AD1660">
        <w:rPr>
          <w:lang w:val="ru-RU"/>
        </w:rPr>
        <w:t xml:space="preserve">и тим </w:t>
      </w:r>
      <w:r w:rsidRPr="00AD1660">
        <w:rPr>
          <w:lang w:val="ru-RU"/>
        </w:rPr>
        <w:t xml:space="preserve"> подстиче директно примењивање стратешких мера у органима и установама</w:t>
      </w:r>
      <w:r w:rsidRPr="008109FD">
        <w:rPr>
          <w:lang w:val="ru-RU"/>
        </w:rPr>
        <w:t>;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rsidR="00AC1DAB" w:rsidRPr="008109FD" w:rsidRDefault="00AC1DAB" w:rsidP="00AC1DAB">
      <w:pPr>
        <w:rPr>
          <w:lang w:val="ru-RU"/>
        </w:rPr>
      </w:pPr>
      <w:r w:rsidRPr="008109FD">
        <w:rPr>
          <w:lang w:val="ru-RU"/>
        </w:rPr>
        <w:t>Поред наведених организација/институција/установа чији представници су укључени у рад Мобилн</w:t>
      </w:r>
      <w:r w:rsidR="00F451F2">
        <w:rPr>
          <w:lang w:val="ru-RU"/>
        </w:rPr>
        <w:t>ог тима</w:t>
      </w:r>
      <w:r w:rsidRPr="008109FD">
        <w:rPr>
          <w:lang w:val="ru-RU"/>
        </w:rPr>
        <w:t>, у процес социјалног укључивања Рома и Ромкиња потребно је укључити и следеће представнике јавног, приватног и цивилног сектора:</w:t>
      </w:r>
    </w:p>
    <w:p w:rsidR="00AC1DAB" w:rsidRPr="008109FD" w:rsidRDefault="00AC1DAB" w:rsidP="00AC1DAB">
      <w:pPr>
        <w:pStyle w:val="ListParagraph1"/>
        <w:numPr>
          <w:ilvl w:val="0"/>
          <w:numId w:val="10"/>
        </w:numPr>
        <w:rPr>
          <w:sz w:val="22"/>
          <w:szCs w:val="22"/>
        </w:rPr>
      </w:pPr>
      <w:r w:rsidRPr="008109FD">
        <w:rPr>
          <w:sz w:val="22"/>
          <w:szCs w:val="22"/>
        </w:rPr>
        <w:t>ЈКП „Комнис“</w:t>
      </w:r>
    </w:p>
    <w:p w:rsidR="00AC1DAB" w:rsidRPr="003F1083" w:rsidRDefault="00AC1DAB" w:rsidP="003F1083">
      <w:pPr>
        <w:pStyle w:val="ListParagraph1"/>
        <w:numPr>
          <w:ilvl w:val="0"/>
          <w:numId w:val="10"/>
        </w:numPr>
        <w:rPr>
          <w:sz w:val="22"/>
          <w:szCs w:val="22"/>
          <w:lang w:val="ru-RU"/>
        </w:rPr>
      </w:pPr>
      <w:r w:rsidRPr="008109FD">
        <w:rPr>
          <w:sz w:val="22"/>
          <w:szCs w:val="22"/>
          <w:lang w:val="ru-RU"/>
        </w:rPr>
        <w:t>Установа за спорт СЦ „Бањица“</w:t>
      </w:r>
    </w:p>
    <w:p w:rsidR="00AC1DAB" w:rsidRPr="008109FD" w:rsidRDefault="00AC1DAB" w:rsidP="00AC1DAB">
      <w:pPr>
        <w:pStyle w:val="ListParagraph1"/>
        <w:numPr>
          <w:ilvl w:val="0"/>
          <w:numId w:val="10"/>
        </w:numPr>
        <w:rPr>
          <w:sz w:val="22"/>
          <w:szCs w:val="22"/>
        </w:rPr>
      </w:pPr>
      <w:r w:rsidRPr="008109FD">
        <w:rPr>
          <w:sz w:val="22"/>
          <w:szCs w:val="22"/>
        </w:rPr>
        <w:t>СШ „Никета Ремизијански“</w:t>
      </w:r>
    </w:p>
    <w:p w:rsidR="00AC1DAB" w:rsidRPr="003F1083" w:rsidRDefault="00AC1DAB" w:rsidP="003F1083">
      <w:pPr>
        <w:pStyle w:val="ListParagraph1"/>
        <w:numPr>
          <w:ilvl w:val="0"/>
          <w:numId w:val="10"/>
        </w:numPr>
        <w:rPr>
          <w:sz w:val="22"/>
          <w:szCs w:val="22"/>
        </w:rPr>
      </w:pPr>
      <w:r w:rsidRPr="008109FD">
        <w:rPr>
          <w:sz w:val="22"/>
          <w:szCs w:val="22"/>
        </w:rPr>
        <w:t>Установа културе „Ремезијана“</w:t>
      </w:r>
    </w:p>
    <w:p w:rsidR="00AC1DAB" w:rsidRPr="008109FD" w:rsidRDefault="00AC1DAB" w:rsidP="00AC1DAB">
      <w:pPr>
        <w:pStyle w:val="ListParagraph1"/>
        <w:numPr>
          <w:ilvl w:val="0"/>
          <w:numId w:val="10"/>
        </w:numPr>
        <w:rPr>
          <w:sz w:val="22"/>
          <w:szCs w:val="22"/>
          <w:lang w:val="ru-RU"/>
        </w:rPr>
      </w:pPr>
      <w:r w:rsidRPr="008109FD">
        <w:rPr>
          <w:sz w:val="22"/>
          <w:szCs w:val="22"/>
          <w:lang w:val="ru-RU"/>
        </w:rPr>
        <w:t>Одељења при општинској управи: Одељење за урбанизам, грађевинарство, имовинско-правне и стамбено-комуналне послове; Одељење за буџет и финансије; Одељење за привреду и локални економски развој; Одељење за послове органа општине, општу управу и заједничке послове.</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„Ђурђевдан“</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„Романо дром“</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„Белпа-еко“</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„Те деум“.</w:t>
      </w:r>
    </w:p>
    <w:p w:rsidR="00AC1DAB" w:rsidRPr="008109FD" w:rsidRDefault="00AC1DAB" w:rsidP="00AC1DAB">
      <w:pPr>
        <w:pStyle w:val="Default"/>
        <w:spacing w:before="120"/>
        <w:jc w:val="both"/>
        <w:rPr>
          <w:rFonts w:ascii="Calibri" w:hAnsi="Calibri"/>
          <w:color w:val="auto"/>
          <w:sz w:val="22"/>
          <w:szCs w:val="22"/>
          <w:lang w:val="ru-RU"/>
        </w:rPr>
      </w:pPr>
      <w:r w:rsidRPr="008109FD">
        <w:rPr>
          <w:rFonts w:ascii="Calibri" w:hAnsi="Calibri"/>
          <w:color w:val="auto"/>
          <w:sz w:val="22"/>
          <w:szCs w:val="22"/>
          <w:lang w:val="ru-RU"/>
        </w:rPr>
        <w:t xml:space="preserve">На подручју општине Бела Паланка налази се једна </w:t>
      </w:r>
      <w:r w:rsidR="00CA31AB" w:rsidRPr="008109FD">
        <w:rPr>
          <w:rFonts w:ascii="Calibri" w:hAnsi="Calibri"/>
          <w:color w:val="auto"/>
          <w:sz w:val="22"/>
          <w:szCs w:val="22"/>
          <w:lang w:val="ru-RU"/>
        </w:rPr>
        <w:t>предшколск</w:t>
      </w:r>
      <w:r w:rsidR="00CA31AB">
        <w:rPr>
          <w:rFonts w:ascii="Calibri" w:hAnsi="Calibri"/>
          <w:color w:val="auto"/>
          <w:sz w:val="22"/>
          <w:szCs w:val="22"/>
          <w:lang w:val="ru-RU"/>
        </w:rPr>
        <w:t>а</w:t>
      </w:r>
      <w:r w:rsidRPr="008109FD">
        <w:rPr>
          <w:rFonts w:ascii="Calibri" w:hAnsi="Calibri"/>
          <w:color w:val="auto"/>
          <w:sz w:val="22"/>
          <w:szCs w:val="22"/>
          <w:lang w:val="ru-RU"/>
        </w:rPr>
        <w:t>установа, два истурена одељења вртића и две основне школе. Укупно је ангажовано двоје педагошких асистената, од чега две жене и ниједан мушкарац, и то у следећим установама:</w:t>
      </w:r>
    </w:p>
    <w:p w:rsidR="00AC1DAB" w:rsidRPr="008109FD" w:rsidRDefault="00AC1DAB" w:rsidP="00AC1DAB">
      <w:pPr>
        <w:pStyle w:val="Default"/>
        <w:numPr>
          <w:ilvl w:val="0"/>
          <w:numId w:val="11"/>
        </w:numPr>
        <w:spacing w:before="120"/>
        <w:jc w:val="both"/>
        <w:rPr>
          <w:rFonts w:ascii="Calibri" w:hAnsi="Calibri"/>
          <w:sz w:val="22"/>
          <w:szCs w:val="22"/>
          <w:lang w:val="ru-RU"/>
        </w:rPr>
      </w:pPr>
      <w:r w:rsidRPr="008109FD">
        <w:rPr>
          <w:rFonts w:ascii="Calibri" w:hAnsi="Calibri"/>
          <w:sz w:val="22"/>
          <w:szCs w:val="22"/>
          <w:lang w:val="ru-RU"/>
        </w:rPr>
        <w:t>ОШ „Љупче Шпанац“ Бела Паланка,</w:t>
      </w:r>
    </w:p>
    <w:p w:rsidR="00AC1DAB" w:rsidRPr="008109FD" w:rsidRDefault="00AC1DAB" w:rsidP="00AC1DAB">
      <w:pPr>
        <w:pStyle w:val="Default"/>
        <w:numPr>
          <w:ilvl w:val="0"/>
          <w:numId w:val="11"/>
        </w:numPr>
        <w:spacing w:before="120"/>
        <w:jc w:val="both"/>
        <w:rPr>
          <w:rFonts w:ascii="Calibri" w:hAnsi="Calibri"/>
          <w:sz w:val="22"/>
          <w:szCs w:val="22"/>
          <w:lang w:val="ru-RU"/>
        </w:rPr>
      </w:pPr>
      <w:r w:rsidRPr="008109FD">
        <w:rPr>
          <w:rFonts w:ascii="Calibri" w:hAnsi="Calibri"/>
          <w:sz w:val="22"/>
          <w:szCs w:val="22"/>
          <w:lang w:val="ru-RU"/>
        </w:rPr>
        <w:t>ОШ „Јован Аранђеловић“ Црвена Река.</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Поред наведених установа у којима су педагошки асистенти већ ангажовани, постоји потреба за ангажовањем пед</w:t>
      </w:r>
      <w:r w:rsidR="003F1083">
        <w:rPr>
          <w:rFonts w:ascii="Calibri" w:hAnsi="Calibri"/>
          <w:sz w:val="22"/>
          <w:szCs w:val="22"/>
          <w:lang w:val="ru-RU"/>
        </w:rPr>
        <w:t>агошких асистената и у предшколској установи.</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Представници ЈЛС постојећу сарадњу педагошких асистената са другим релевантним установана/институцијама/организацијама, у овом случају са ИРК и Удружењем грађана „Те деум“, цивилног друштва оцењују као добру и истичу потребу за ангажовањем педагошког асистента у предшколској установи.</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На подручју општине Бела Паланка ангажована је једна здравствена медијаторка.</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lastRenderedPageBreak/>
        <w:t>Представници ЈЛС процењују да број ангажованих здравствених медијаторки одговара потребама заједнице.</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Постојећа сарадња здравствених медијаторки са другим службама Дома здравља оцењује се као веома добра, а са другим релевантим установама/организацијама (као што су: ЦСР и образовне установе) сарадња је такође на високом нивоу.</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У општини Бела Паланка ради 47 организација цивилног друштва на подручју општине/града, од чега следеће организације заступају интересе Рома и Ромкиња:</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грађана „Романо дром“,</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грађана „Ђурђевдан“,</w:t>
      </w:r>
    </w:p>
    <w:p w:rsidR="00AC1DAB" w:rsidRPr="008109FD" w:rsidRDefault="00AC1DAB" w:rsidP="00AC1DAB">
      <w:pPr>
        <w:pStyle w:val="Default"/>
        <w:numPr>
          <w:ilvl w:val="0"/>
          <w:numId w:val="12"/>
        </w:numPr>
        <w:spacing w:before="120"/>
        <w:jc w:val="both"/>
        <w:rPr>
          <w:rFonts w:ascii="Calibri" w:hAnsi="Calibri"/>
          <w:sz w:val="22"/>
          <w:szCs w:val="22"/>
          <w:lang w:val="ru-RU"/>
        </w:rPr>
      </w:pPr>
      <w:r w:rsidRPr="008109FD">
        <w:rPr>
          <w:rFonts w:ascii="Calibri" w:hAnsi="Calibri"/>
          <w:sz w:val="22"/>
          <w:szCs w:val="22"/>
          <w:lang w:val="ru-RU"/>
        </w:rPr>
        <w:t>Удружење „Роми за ново време“,</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„Форум“,</w:t>
      </w:r>
    </w:p>
    <w:p w:rsidR="00AC1DAB" w:rsidRPr="008109FD" w:rsidRDefault="00AC1DAB" w:rsidP="00AC1DAB">
      <w:pPr>
        <w:pStyle w:val="Default"/>
        <w:numPr>
          <w:ilvl w:val="0"/>
          <w:numId w:val="12"/>
        </w:numPr>
        <w:spacing w:before="120"/>
        <w:jc w:val="both"/>
        <w:rPr>
          <w:rFonts w:ascii="Calibri" w:hAnsi="Calibri"/>
          <w:sz w:val="22"/>
          <w:szCs w:val="22"/>
          <w:lang w:val="ru-RU"/>
        </w:rPr>
      </w:pPr>
      <w:r w:rsidRPr="008109FD">
        <w:rPr>
          <w:rFonts w:ascii="Calibri" w:hAnsi="Calibri"/>
          <w:sz w:val="22"/>
          <w:szCs w:val="22"/>
          <w:lang w:val="ru-RU"/>
        </w:rPr>
        <w:t>Удружење „Уједињени и сложни Роми“,</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„ЈАГ“.</w:t>
      </w:r>
    </w:p>
    <w:p w:rsidR="00AC1DAB" w:rsidRPr="008109FD" w:rsidRDefault="00AC1DAB" w:rsidP="00AC1DAB">
      <w:pPr>
        <w:spacing w:before="0" w:after="200" w:line="276" w:lineRule="auto"/>
        <w:jc w:val="left"/>
        <w:rPr>
          <w:rFonts w:cs="Times New Roman"/>
          <w:b/>
          <w:bCs/>
          <w:caps/>
          <w:color w:val="365F91"/>
        </w:rPr>
      </w:pPr>
    </w:p>
    <w:p w:rsidR="00AC1DAB" w:rsidRDefault="00AC1DAB" w:rsidP="00AC1DAB">
      <w:pPr>
        <w:pStyle w:val="Heading1"/>
      </w:pPr>
      <w:bookmarkStart w:id="3" w:name="_Toc18231231"/>
      <w:r w:rsidRPr="00912852">
        <w:t>ОП</w:t>
      </w:r>
      <w:r>
        <w:t>ИС ПОСТОЈЕЋЕГ СТАЊА</w:t>
      </w:r>
      <w:bookmarkEnd w:id="3"/>
    </w:p>
    <w:p w:rsidR="00AC1DAB" w:rsidRPr="008109FD" w:rsidRDefault="00AC1DAB" w:rsidP="00AC1DAB">
      <w:pPr>
        <w:pStyle w:val="Heading2"/>
        <w:rPr>
          <w:lang w:val="ru-RU"/>
        </w:rPr>
      </w:pPr>
      <w:bookmarkStart w:id="4" w:name="_Toc18231232"/>
      <w:r w:rsidRPr="008109FD">
        <w:rPr>
          <w:lang w:val="ru-RU"/>
        </w:rPr>
        <w:t xml:space="preserve">Кључни налази </w:t>
      </w:r>
      <w:r w:rsidRPr="00AF454C">
        <w:rPr>
          <w:i/>
        </w:rPr>
        <w:t>ex</w:t>
      </w:r>
      <w:r w:rsidRPr="008109FD">
        <w:rPr>
          <w:i/>
          <w:lang w:val="ru-RU"/>
        </w:rPr>
        <w:t>-</w:t>
      </w:r>
      <w:r w:rsidRPr="00AF454C">
        <w:rPr>
          <w:i/>
        </w:rPr>
        <w:t>post</w:t>
      </w:r>
      <w:r w:rsidRPr="008109FD">
        <w:rPr>
          <w:lang w:val="ru-RU"/>
        </w:rPr>
        <w:t xml:space="preserve"> анализе претходног ЛАП-а за инклузију Рома</w:t>
      </w:r>
      <w:bookmarkEnd w:id="4"/>
    </w:p>
    <w:p w:rsidR="00AC1DAB" w:rsidRPr="008109FD" w:rsidRDefault="00AC1DAB" w:rsidP="00AC1DAB">
      <w:pPr>
        <w:rPr>
          <w:lang w:val="ru-RU"/>
        </w:rPr>
      </w:pPr>
    </w:p>
    <w:p w:rsidR="00AC1DAB" w:rsidRPr="00C14B3C" w:rsidRDefault="00AC1DAB" w:rsidP="00AC1DAB">
      <w:pPr>
        <w:pStyle w:val="Default"/>
        <w:spacing w:before="120"/>
        <w:jc w:val="both"/>
        <w:rPr>
          <w:rFonts w:ascii="Calibri" w:hAnsi="Calibri"/>
          <w:sz w:val="22"/>
          <w:szCs w:val="22"/>
          <w:lang w:val="ru-RU"/>
        </w:rPr>
      </w:pPr>
      <w:r w:rsidRPr="00C14B3C">
        <w:rPr>
          <w:rFonts w:ascii="Calibri" w:hAnsi="Calibri"/>
          <w:sz w:val="22"/>
          <w:szCs w:val="22"/>
          <w:lang w:val="ru-RU"/>
        </w:rPr>
        <w:t>Акциони</w:t>
      </w:r>
      <w:r w:rsidRPr="008109FD">
        <w:rPr>
          <w:rFonts w:ascii="Calibri" w:hAnsi="Calibri"/>
          <w:sz w:val="22"/>
          <w:szCs w:val="22"/>
          <w:lang w:val="ru-RU"/>
        </w:rPr>
        <w:t>м</w:t>
      </w:r>
      <w:r w:rsidRPr="00C14B3C">
        <w:rPr>
          <w:rFonts w:ascii="Calibri" w:hAnsi="Calibri"/>
          <w:sz w:val="22"/>
          <w:szCs w:val="22"/>
          <w:lang w:val="ru-RU"/>
        </w:rPr>
        <w:t xml:space="preserve"> план</w:t>
      </w:r>
      <w:r w:rsidRPr="008109FD">
        <w:rPr>
          <w:rFonts w:ascii="Calibri" w:hAnsi="Calibri"/>
          <w:sz w:val="22"/>
          <w:szCs w:val="22"/>
          <w:lang w:val="ru-RU"/>
        </w:rPr>
        <w:t>ом</w:t>
      </w:r>
      <w:r w:rsidRPr="00C14B3C">
        <w:rPr>
          <w:rFonts w:ascii="Calibri" w:hAnsi="Calibri"/>
          <w:sz w:val="22"/>
          <w:szCs w:val="22"/>
          <w:lang w:val="ru-RU"/>
        </w:rPr>
        <w:t xml:space="preserve"> за унапређење положаја Рома</w:t>
      </w:r>
      <w:r w:rsidR="002D7DA1">
        <w:rPr>
          <w:rFonts w:ascii="Calibri" w:hAnsi="Calibri"/>
          <w:sz w:val="22"/>
          <w:szCs w:val="22"/>
          <w:lang w:val="ru-RU"/>
        </w:rPr>
        <w:t xml:space="preserve"> општине Бела Паланка</w:t>
      </w:r>
      <w:r w:rsidRPr="008109FD">
        <w:rPr>
          <w:rFonts w:ascii="Calibri" w:hAnsi="Calibri"/>
          <w:sz w:val="22"/>
          <w:szCs w:val="22"/>
          <w:lang w:val="ru-RU"/>
        </w:rPr>
        <w:t>, 2014 -2018. године</w:t>
      </w:r>
      <w:r w:rsidRPr="00C14B3C">
        <w:rPr>
          <w:rFonts w:ascii="Calibri" w:hAnsi="Calibri"/>
          <w:sz w:val="22"/>
          <w:szCs w:val="22"/>
          <w:lang w:val="ru-RU"/>
        </w:rPr>
        <w:t xml:space="preserve">је дефинисан следећи општи циљ: унапређење положаја Рома на територији општине Бела Паланка, нарочито у области образовања, здравствене заштите, запошљавања, становања, културе,информисање, социјалне заштите, жене </w:t>
      </w:r>
      <w:r>
        <w:rPr>
          <w:rFonts w:ascii="Calibri" w:hAnsi="Calibri"/>
          <w:sz w:val="22"/>
          <w:szCs w:val="22"/>
          <w:lang w:val="ru-RU"/>
        </w:rPr>
        <w:t>Р</w:t>
      </w:r>
      <w:r w:rsidRPr="00C14B3C">
        <w:rPr>
          <w:rFonts w:ascii="Calibri" w:hAnsi="Calibri"/>
          <w:sz w:val="22"/>
          <w:szCs w:val="22"/>
          <w:lang w:val="ru-RU"/>
        </w:rPr>
        <w:t>омкиње,политичка партиципација и стварање услова за њихову већу укљученост у друштвене токове</w:t>
      </w:r>
    </w:p>
    <w:p w:rsidR="00AC1DAB" w:rsidRPr="008109FD" w:rsidRDefault="00AC1DAB" w:rsidP="00AC1DAB">
      <w:pPr>
        <w:rPr>
          <w:lang w:val="ru-RU"/>
        </w:rPr>
      </w:pPr>
      <w:r w:rsidRPr="00E95205">
        <w:rPr>
          <w:lang w:val="ru-RU"/>
        </w:rPr>
        <w:t xml:space="preserve">Планом је предвиђено да се током имплементације остваре следећи циљеви у </w:t>
      </w:r>
      <w:r w:rsidR="00AA195D">
        <w:rPr>
          <w:lang w:val="ru-RU"/>
        </w:rPr>
        <w:t>следећим областима</w:t>
      </w:r>
      <w:r w:rsidRPr="00E95205">
        <w:rPr>
          <w:lang w:val="ru-RU"/>
        </w:rPr>
        <w:t xml:space="preserve">: </w:t>
      </w:r>
    </w:p>
    <w:p w:rsidR="00AC1DAB" w:rsidRPr="008109FD" w:rsidRDefault="00AC1DAB" w:rsidP="00AC1DAB">
      <w:pPr>
        <w:rPr>
          <w:b/>
          <w:bCs/>
          <w:lang w:val="ru-RU"/>
        </w:rPr>
      </w:pPr>
      <w:r w:rsidRPr="00E95205">
        <w:rPr>
          <w:b/>
          <w:bCs/>
          <w:lang w:val="ru-RU"/>
        </w:rPr>
        <w:t xml:space="preserve">А) </w:t>
      </w:r>
      <w:r w:rsidR="00AA195D" w:rsidRPr="00E95205">
        <w:rPr>
          <w:b/>
          <w:bCs/>
          <w:lang w:val="ru-RU"/>
        </w:rPr>
        <w:t>образовањ</w:t>
      </w:r>
      <w:r w:rsidR="00AA195D">
        <w:rPr>
          <w:b/>
          <w:bCs/>
          <w:lang w:val="ru-RU"/>
        </w:rPr>
        <w:t>е</w:t>
      </w:r>
      <w:r w:rsidRPr="00E95205">
        <w:rPr>
          <w:b/>
          <w:bCs/>
          <w:lang w:val="ru-RU"/>
        </w:rPr>
        <w:t xml:space="preserve">: </w:t>
      </w:r>
    </w:p>
    <w:p w:rsidR="00AC1DAB" w:rsidRPr="00E95205" w:rsidRDefault="00AC1DAB" w:rsidP="00AC1DAB">
      <w:pPr>
        <w:rPr>
          <w:lang w:val="ru-RU"/>
        </w:rPr>
      </w:pPr>
      <w:r w:rsidRPr="00E95205">
        <w:rPr>
          <w:b/>
          <w:bCs/>
          <w:lang w:val="ru-RU"/>
        </w:rPr>
        <w:t>Стратешки циљ</w:t>
      </w:r>
      <w:r w:rsidRPr="00E95205">
        <w:rPr>
          <w:lang w:val="ru-RU"/>
        </w:rPr>
        <w:t xml:space="preserve">:Повећан је број образованих Рома на подручју општина Бела Паланка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E95205">
        <w:rPr>
          <w:lang w:val="ru-RU"/>
        </w:rPr>
        <w:t>а) створени бољи услови у области образовања за ромску заједниц</w:t>
      </w:r>
      <w:r w:rsidR="00BC5351">
        <w:rPr>
          <w:lang w:val="ru-RU"/>
        </w:rPr>
        <w:t>у</w:t>
      </w:r>
    </w:p>
    <w:p w:rsidR="00AC1DAB" w:rsidRPr="00E95205" w:rsidRDefault="00AC1DAB" w:rsidP="00AC1DAB">
      <w:pPr>
        <w:rPr>
          <w:lang w:val="ru-RU"/>
        </w:rPr>
      </w:pPr>
      <w:r w:rsidRPr="00E95205">
        <w:rPr>
          <w:lang w:val="ru-RU"/>
        </w:rPr>
        <w:t>б) повећан број припадника ромске популациј</w:t>
      </w:r>
      <w:r>
        <w:rPr>
          <w:lang w:val="ru-RU"/>
        </w:rPr>
        <w:t>е</w:t>
      </w:r>
      <w:r w:rsidRPr="00E95205">
        <w:rPr>
          <w:lang w:val="ru-RU"/>
        </w:rPr>
        <w:t xml:space="preserve">, који су редовно укључени у образовни систем </w:t>
      </w:r>
    </w:p>
    <w:p w:rsidR="00AC1DAB" w:rsidRPr="00E95205" w:rsidRDefault="00AC1DAB" w:rsidP="00AC1DAB">
      <w:pPr>
        <w:rPr>
          <w:lang w:val="ru-RU"/>
        </w:rPr>
      </w:pPr>
      <w:r w:rsidRPr="00E95205">
        <w:rPr>
          <w:lang w:val="ru-RU"/>
        </w:rPr>
        <w:t xml:space="preserve">в) уважавање различитости и развијање мултикултуралних вредности </w:t>
      </w:r>
    </w:p>
    <w:p w:rsidR="00AC1DAB" w:rsidRPr="00E95205" w:rsidRDefault="00AC1DAB" w:rsidP="00AC1DAB">
      <w:pPr>
        <w:rPr>
          <w:lang w:val="ru-RU"/>
        </w:rPr>
      </w:pPr>
      <w:r w:rsidRPr="00E95205">
        <w:rPr>
          <w:lang w:val="ru-RU"/>
        </w:rPr>
        <w:t xml:space="preserve">г) </w:t>
      </w:r>
      <w:r w:rsidRPr="00E95205">
        <w:rPr>
          <w:b/>
          <w:bCs/>
          <w:lang w:val="ru-RU"/>
        </w:rPr>
        <w:t>н</w:t>
      </w:r>
      <w:r w:rsidRPr="00E95205">
        <w:rPr>
          <w:lang w:val="ru-RU"/>
        </w:rPr>
        <w:t>еговање културног идентитета</w:t>
      </w:r>
    </w:p>
    <w:p w:rsidR="00AC1DAB" w:rsidRPr="008109FD" w:rsidRDefault="00AC1DAB" w:rsidP="00AC1DAB">
      <w:pPr>
        <w:rPr>
          <w:b/>
          <w:bCs/>
          <w:lang w:val="ru-RU"/>
        </w:rPr>
      </w:pPr>
      <w:r w:rsidRPr="00E95205">
        <w:rPr>
          <w:b/>
          <w:bCs/>
          <w:lang w:val="ru-RU"/>
        </w:rPr>
        <w:t xml:space="preserve">Б) здравство :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унапређено здравствено стање Рома.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8109FD">
        <w:rPr>
          <w:lang w:val="ru-RU"/>
        </w:rPr>
        <w:t xml:space="preserve">а) </w:t>
      </w:r>
      <w:r w:rsidRPr="00E95205">
        <w:rPr>
          <w:lang w:val="ru-RU"/>
        </w:rPr>
        <w:t xml:space="preserve">утврђивање здравственог стања ромске популације; </w:t>
      </w:r>
    </w:p>
    <w:p w:rsidR="00AC1DAB" w:rsidRPr="00E95205" w:rsidRDefault="00AC1DAB" w:rsidP="00AC1DAB">
      <w:pPr>
        <w:rPr>
          <w:lang w:val="ru-RU"/>
        </w:rPr>
      </w:pPr>
      <w:r w:rsidRPr="008109FD">
        <w:rPr>
          <w:lang w:val="ru-RU"/>
        </w:rPr>
        <w:lastRenderedPageBreak/>
        <w:t xml:space="preserve">б) </w:t>
      </w:r>
      <w:r w:rsidRPr="00E95205">
        <w:rPr>
          <w:lang w:val="ru-RU"/>
        </w:rPr>
        <w:t xml:space="preserve">побољшање остваривања права Рома на здравствену заштиту кроз праћење примене Закона о здравственој заштити; </w:t>
      </w:r>
    </w:p>
    <w:p w:rsidR="00AC1DAB" w:rsidRPr="00E95205" w:rsidRDefault="00AC1DAB" w:rsidP="00AC1DAB">
      <w:pPr>
        <w:rPr>
          <w:lang w:val="ru-RU"/>
        </w:rPr>
      </w:pPr>
      <w:r w:rsidRPr="008109FD">
        <w:rPr>
          <w:lang w:val="ru-RU"/>
        </w:rPr>
        <w:t xml:space="preserve">в) </w:t>
      </w:r>
      <w:r w:rsidRPr="00E95205">
        <w:rPr>
          <w:lang w:val="ru-RU"/>
        </w:rPr>
        <w:t xml:space="preserve">побољшање доступности здравствене заштите за ромску популацију и </w:t>
      </w:r>
    </w:p>
    <w:p w:rsidR="00AC1DAB" w:rsidRPr="00E95205" w:rsidRDefault="00AC1DAB" w:rsidP="00AC1DAB">
      <w:pPr>
        <w:rPr>
          <w:lang w:val="ru-RU"/>
        </w:rPr>
      </w:pPr>
      <w:r w:rsidRPr="008109FD">
        <w:rPr>
          <w:lang w:val="ru-RU"/>
        </w:rPr>
        <w:t xml:space="preserve">г) </w:t>
      </w:r>
      <w:r w:rsidRPr="00E95205">
        <w:rPr>
          <w:lang w:val="ru-RU"/>
        </w:rPr>
        <w:t>унапређење животног окружења у ромској заједници.</w:t>
      </w:r>
    </w:p>
    <w:p w:rsidR="00AC1DAB" w:rsidRPr="00E95205" w:rsidRDefault="00AC1DAB" w:rsidP="00AC1DAB">
      <w:pPr>
        <w:rPr>
          <w:lang w:val="ru-RU"/>
        </w:rPr>
      </w:pPr>
    </w:p>
    <w:p w:rsidR="00AC1DAB" w:rsidRPr="008109FD" w:rsidRDefault="00AC1DAB" w:rsidP="00AC1DAB">
      <w:pPr>
        <w:rPr>
          <w:lang w:val="ru-RU"/>
        </w:rPr>
      </w:pPr>
      <w:r w:rsidRPr="00E95205">
        <w:rPr>
          <w:b/>
          <w:bCs/>
          <w:lang w:val="ru-RU"/>
        </w:rPr>
        <w:t>В) запошљавање</w:t>
      </w:r>
      <w:r w:rsidRPr="00E95205">
        <w:rPr>
          <w:lang w:val="ru-RU"/>
        </w:rPr>
        <w:t xml:space="preserve">: </w:t>
      </w:r>
    </w:p>
    <w:p w:rsidR="00AC1DAB" w:rsidRPr="00E95205" w:rsidRDefault="00AC1DAB" w:rsidP="00AC1DAB">
      <w:pPr>
        <w:rPr>
          <w:lang w:val="ru-RU"/>
        </w:rPr>
      </w:pPr>
      <w:r w:rsidRPr="00E95205">
        <w:rPr>
          <w:b/>
          <w:bCs/>
          <w:lang w:val="ru-RU"/>
        </w:rPr>
        <w:t xml:space="preserve">Стратешки циљ: </w:t>
      </w:r>
      <w:r w:rsidRPr="00E95205">
        <w:rPr>
          <w:lang w:val="ru-RU"/>
        </w:rPr>
        <w:t xml:space="preserve">повећан број запослених </w:t>
      </w:r>
      <w:r>
        <w:rPr>
          <w:lang w:val="ru-RU"/>
        </w:rPr>
        <w:t>Р</w:t>
      </w:r>
      <w:r w:rsidRPr="00E95205">
        <w:rPr>
          <w:lang w:val="ru-RU"/>
        </w:rPr>
        <w:t xml:space="preserve">ома у општини Бела Паланка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 xml:space="preserve">а) промоција запошљавања Рома и Ромкиња </w:t>
      </w:r>
    </w:p>
    <w:p w:rsidR="00AC1DAB" w:rsidRPr="00E95205" w:rsidRDefault="00AC1DAB" w:rsidP="00AC1DAB">
      <w:pPr>
        <w:rPr>
          <w:lang w:val="ru-RU"/>
        </w:rPr>
      </w:pPr>
      <w:r w:rsidRPr="00E95205">
        <w:rPr>
          <w:lang w:val="ru-RU"/>
        </w:rPr>
        <w:t xml:space="preserve">б) мотивисани незапослени Роми и Ромкиње за активно тражење посла и укључивање у мере активне политике запошљавања </w:t>
      </w:r>
    </w:p>
    <w:p w:rsidR="00AC1DAB" w:rsidRPr="00E95205" w:rsidRDefault="00AC1DAB" w:rsidP="00AC1DAB">
      <w:pPr>
        <w:rPr>
          <w:lang w:val="ru-RU"/>
        </w:rPr>
      </w:pPr>
      <w:r w:rsidRPr="00E95205">
        <w:rPr>
          <w:lang w:val="ru-RU"/>
        </w:rPr>
        <w:t xml:space="preserve">в) унапређена квалификација и компетенција и повећање конкурентности Рома на тржишту рад </w:t>
      </w:r>
    </w:p>
    <w:p w:rsidR="00AC1DAB" w:rsidRPr="00E95205" w:rsidRDefault="00AC1DAB" w:rsidP="00AC1DAB">
      <w:pPr>
        <w:rPr>
          <w:lang w:val="ru-RU"/>
        </w:rPr>
      </w:pPr>
      <w:r w:rsidRPr="00E95205">
        <w:rPr>
          <w:lang w:val="ru-RU"/>
        </w:rPr>
        <w:t xml:space="preserve">г) подстакнуто </w:t>
      </w:r>
      <w:r w:rsidR="006A2F79" w:rsidRPr="00E95205">
        <w:rPr>
          <w:lang w:val="ru-RU"/>
        </w:rPr>
        <w:t>предузетништв</w:t>
      </w:r>
      <w:r w:rsidR="006A2F79">
        <w:rPr>
          <w:lang w:val="ru-RU"/>
        </w:rPr>
        <w:t>о</w:t>
      </w:r>
      <w:r w:rsidRPr="00E95205">
        <w:rPr>
          <w:lang w:val="ru-RU"/>
        </w:rPr>
        <w:t xml:space="preserve">код Рома нарочито ковачког заната </w:t>
      </w:r>
    </w:p>
    <w:p w:rsidR="00AC1DAB" w:rsidRPr="00E95205" w:rsidRDefault="00AC1DAB" w:rsidP="00AC1DAB">
      <w:pPr>
        <w:rPr>
          <w:lang w:val="ru-RU"/>
        </w:rPr>
      </w:pPr>
      <w:r w:rsidRPr="00E95205">
        <w:rPr>
          <w:lang w:val="ru-RU"/>
        </w:rPr>
        <w:t>д) подстакнути по</w:t>
      </w:r>
      <w:r>
        <w:rPr>
          <w:lang w:val="ru-RU"/>
        </w:rPr>
        <w:t xml:space="preserve">слодавци за запошљавање Рома </w:t>
      </w:r>
    </w:p>
    <w:p w:rsidR="00AC1DAB" w:rsidRPr="00E95205" w:rsidRDefault="00AC1DAB" w:rsidP="00AC1DAB">
      <w:pPr>
        <w:rPr>
          <w:lang w:val="ru-RU"/>
        </w:rPr>
      </w:pPr>
      <w:r w:rsidRPr="00E95205">
        <w:rPr>
          <w:lang w:val="ru-RU"/>
        </w:rPr>
        <w:t>ђ) подстакнуто запошљавањ</w:t>
      </w:r>
      <w:r>
        <w:rPr>
          <w:lang w:val="ru-RU"/>
        </w:rPr>
        <w:t>е</w:t>
      </w:r>
      <w:r w:rsidRPr="00E95205">
        <w:rPr>
          <w:lang w:val="ru-RU"/>
        </w:rPr>
        <w:t xml:space="preserve"> Ромкиња </w:t>
      </w:r>
    </w:p>
    <w:p w:rsidR="00AC1DAB" w:rsidRPr="00E95205" w:rsidRDefault="00AC1DAB" w:rsidP="00AC1DAB">
      <w:pPr>
        <w:rPr>
          <w:lang w:val="ru-RU"/>
        </w:rPr>
      </w:pPr>
      <w:r>
        <w:rPr>
          <w:lang w:val="ru-RU"/>
        </w:rPr>
        <w:t>е) запо</w:t>
      </w:r>
      <w:r w:rsidRPr="008109FD">
        <w:rPr>
          <w:lang w:val="ru-RU"/>
        </w:rPr>
        <w:t>сл</w:t>
      </w:r>
      <w:r w:rsidRPr="00E95205">
        <w:rPr>
          <w:lang w:val="ru-RU"/>
        </w:rPr>
        <w:t>ени Роми на јавним радовим</w:t>
      </w:r>
      <w:r w:rsidR="006A2F79">
        <w:rPr>
          <w:lang w:val="ru-RU"/>
        </w:rPr>
        <w:t>а</w:t>
      </w:r>
    </w:p>
    <w:p w:rsidR="00AC1DAB" w:rsidRPr="00E95205" w:rsidRDefault="00AC1DAB" w:rsidP="00AC1DAB">
      <w:pPr>
        <w:rPr>
          <w:lang w:val="ru-RU"/>
        </w:rPr>
      </w:pPr>
      <w:r w:rsidRPr="00E95205">
        <w:rPr>
          <w:lang w:val="ru-RU"/>
        </w:rPr>
        <w:t xml:space="preserve">ж) успостављено партнерствао у спровођењу политике запошљавања Рома </w:t>
      </w:r>
    </w:p>
    <w:p w:rsidR="00AC1DAB" w:rsidRPr="00E95205" w:rsidRDefault="00AC1DAB" w:rsidP="00AC1DAB">
      <w:pPr>
        <w:rPr>
          <w:lang w:val="ru-RU"/>
        </w:rPr>
      </w:pPr>
      <w:r w:rsidRPr="00E95205">
        <w:rPr>
          <w:lang w:val="ru-RU"/>
        </w:rPr>
        <w:t xml:space="preserve">з) подстакнуто запошљавање младих Рома и Ромкиња </w:t>
      </w:r>
    </w:p>
    <w:p w:rsidR="00AC1DAB" w:rsidRPr="00E95205" w:rsidRDefault="00AC1DAB" w:rsidP="00AC1DAB">
      <w:pPr>
        <w:rPr>
          <w:lang w:val="ru-RU"/>
        </w:rPr>
      </w:pPr>
      <w:r w:rsidRPr="00E95205">
        <w:rPr>
          <w:lang w:val="ru-RU"/>
        </w:rPr>
        <w:t xml:space="preserve">и) побољшан положај Рома на тржишту секундарних сировина </w:t>
      </w:r>
    </w:p>
    <w:p w:rsidR="00AC1DAB" w:rsidRPr="00E95205" w:rsidRDefault="00AC1DAB" w:rsidP="00AC1DAB">
      <w:pPr>
        <w:rPr>
          <w:lang w:val="ru-RU"/>
        </w:rPr>
      </w:pPr>
      <w:r w:rsidRPr="00E95205">
        <w:rPr>
          <w:lang w:val="ru-RU"/>
        </w:rPr>
        <w:t>ј)укључивање ковача у промоцији и пласману својих производа</w:t>
      </w:r>
    </w:p>
    <w:p w:rsidR="00AC1DAB" w:rsidRPr="008109FD" w:rsidRDefault="00AC1DAB" w:rsidP="00AC1DAB">
      <w:pPr>
        <w:rPr>
          <w:lang w:val="ru-RU"/>
        </w:rPr>
      </w:pPr>
      <w:r w:rsidRPr="00E95205">
        <w:rPr>
          <w:b/>
          <w:bCs/>
          <w:lang w:val="ru-RU"/>
        </w:rPr>
        <w:t>Г) становање</w:t>
      </w:r>
      <w:r w:rsidRPr="00E95205">
        <w:rPr>
          <w:lang w:val="ru-RU"/>
        </w:rPr>
        <w:t xml:space="preserve">: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унапређени услови становања припадника ромске популације уређењем и опремањем насеља у којима живе.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E95205">
        <w:rPr>
          <w:b/>
          <w:bCs/>
          <w:lang w:val="ru-RU"/>
        </w:rPr>
        <w:t xml:space="preserve">а) створени </w:t>
      </w:r>
      <w:r w:rsidRPr="00E95205">
        <w:rPr>
          <w:lang w:val="ru-RU"/>
        </w:rPr>
        <w:t xml:space="preserve">услови за легализацију стамбених објеката у ромским неформалним насељима на територији општине </w:t>
      </w:r>
    </w:p>
    <w:p w:rsidR="00AC1DAB" w:rsidRPr="00E95205" w:rsidRDefault="00AC1DAB" w:rsidP="00AC1DAB">
      <w:pPr>
        <w:rPr>
          <w:lang w:val="ru-RU"/>
        </w:rPr>
      </w:pPr>
      <w:r w:rsidRPr="00E95205">
        <w:rPr>
          <w:lang w:val="ru-RU"/>
        </w:rPr>
        <w:t xml:space="preserve">б) унапређена и изграђена инфраструктура у </w:t>
      </w:r>
      <w:r>
        <w:rPr>
          <w:lang w:val="ru-RU"/>
        </w:rPr>
        <w:t>р</w:t>
      </w:r>
      <w:r w:rsidRPr="00E95205">
        <w:rPr>
          <w:lang w:val="ru-RU"/>
        </w:rPr>
        <w:t xml:space="preserve">омским насељима </w:t>
      </w:r>
    </w:p>
    <w:p w:rsidR="00AC1DAB" w:rsidRPr="00E95205" w:rsidRDefault="00AC1DAB" w:rsidP="00AC1DAB">
      <w:pPr>
        <w:rPr>
          <w:lang w:val="ru-RU"/>
        </w:rPr>
      </w:pPr>
      <w:r w:rsidRPr="00E95205">
        <w:rPr>
          <w:lang w:val="ru-RU"/>
        </w:rPr>
        <w:t>в) побољшани услови становања ромских породица у Белој Паланци обезбеђивањем минималних стамбених стандарда</w:t>
      </w:r>
    </w:p>
    <w:p w:rsidR="00AC1DAB" w:rsidRPr="008109FD" w:rsidRDefault="00AC1DAB" w:rsidP="00AC1DAB">
      <w:pPr>
        <w:rPr>
          <w:b/>
          <w:bCs/>
          <w:lang w:val="ru-RU"/>
        </w:rPr>
      </w:pPr>
      <w:r w:rsidRPr="00E95205">
        <w:rPr>
          <w:b/>
          <w:bCs/>
          <w:lang w:val="ru-RU"/>
        </w:rPr>
        <w:t xml:space="preserve">Д) социјална заштита: </w:t>
      </w:r>
    </w:p>
    <w:p w:rsidR="00AC1DAB" w:rsidRPr="00E95205" w:rsidRDefault="00AC1DAB" w:rsidP="00AC1DAB">
      <w:pPr>
        <w:rPr>
          <w:lang w:val="ru-RU"/>
        </w:rPr>
      </w:pPr>
      <w:r w:rsidRPr="00E95205">
        <w:rPr>
          <w:b/>
          <w:bCs/>
          <w:lang w:val="ru-RU"/>
        </w:rPr>
        <w:t>Стратешки циљ:</w:t>
      </w:r>
      <w:r w:rsidRPr="00E95205">
        <w:rPr>
          <w:lang w:val="ru-RU"/>
        </w:rPr>
        <w:t xml:space="preserve">унапређени социо-економски услови ромске популације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а) подигнут степен информисаност</w:t>
      </w:r>
      <w:r w:rsidR="00F5018F">
        <w:rPr>
          <w:lang w:val="ru-RU"/>
        </w:rPr>
        <w:t>и</w:t>
      </w:r>
      <w:r w:rsidRPr="00E95205">
        <w:rPr>
          <w:lang w:val="ru-RU"/>
        </w:rPr>
        <w:t xml:space="preserve"> Рома о правима из области социјалне заштите </w:t>
      </w:r>
    </w:p>
    <w:p w:rsidR="00AC1DAB" w:rsidRPr="008109FD" w:rsidRDefault="00AC1DAB" w:rsidP="00AC1DAB">
      <w:pPr>
        <w:rPr>
          <w:lang w:val="ru-RU"/>
        </w:rPr>
      </w:pPr>
      <w:r w:rsidRPr="008109FD">
        <w:rPr>
          <w:lang w:val="ru-RU"/>
        </w:rPr>
        <w:t xml:space="preserve">б) заштита права деце </w:t>
      </w:r>
    </w:p>
    <w:p w:rsidR="00AC1DAB" w:rsidRPr="00E95205" w:rsidRDefault="00AC1DAB" w:rsidP="00AC1DAB">
      <w:pPr>
        <w:rPr>
          <w:lang w:val="ru-RU"/>
        </w:rPr>
      </w:pPr>
      <w:r w:rsidRPr="00E95205">
        <w:rPr>
          <w:lang w:val="ru-RU"/>
        </w:rPr>
        <w:t>в) одржана интеграција ромске популације у локалној заједници</w:t>
      </w:r>
    </w:p>
    <w:p w:rsidR="00AC1DAB" w:rsidRPr="008109FD" w:rsidRDefault="00AC1DAB" w:rsidP="00AC1DAB">
      <w:pPr>
        <w:rPr>
          <w:b/>
          <w:bCs/>
          <w:lang w:val="ru-RU"/>
        </w:rPr>
      </w:pPr>
      <w:r w:rsidRPr="00E95205">
        <w:rPr>
          <w:b/>
          <w:bCs/>
          <w:lang w:val="ru-RU"/>
        </w:rPr>
        <w:lastRenderedPageBreak/>
        <w:t xml:space="preserve">Ђ) култура: </w:t>
      </w:r>
    </w:p>
    <w:p w:rsidR="00AC1DAB" w:rsidRPr="00E95205" w:rsidRDefault="00AC1DAB" w:rsidP="00AC1DAB">
      <w:pPr>
        <w:rPr>
          <w:lang w:val="ru-RU"/>
        </w:rPr>
      </w:pPr>
      <w:r w:rsidRPr="00E95205">
        <w:rPr>
          <w:b/>
          <w:bCs/>
          <w:lang w:val="ru-RU"/>
        </w:rPr>
        <w:t>Стратешки циљ:</w:t>
      </w:r>
      <w:r w:rsidRPr="00E95205">
        <w:rPr>
          <w:lang w:val="ru-RU"/>
        </w:rPr>
        <w:t xml:space="preserve">Унапређени услови за очување и унапређивање културно-традиционалне баштине ромске популације </w:t>
      </w:r>
    </w:p>
    <w:p w:rsidR="00AC1DAB" w:rsidRPr="00E95205" w:rsidRDefault="00AC1DAB" w:rsidP="00AC1DAB">
      <w:pPr>
        <w:rPr>
          <w:lang w:val="ru-RU"/>
        </w:rPr>
      </w:pPr>
      <w:r w:rsidRPr="00E95205">
        <w:rPr>
          <w:b/>
          <w:bCs/>
          <w:lang w:val="ru-RU"/>
        </w:rPr>
        <w:t xml:space="preserve">Специфични циљеви: </w:t>
      </w:r>
    </w:p>
    <w:p w:rsidR="00AC1DAB" w:rsidRPr="00E95205" w:rsidRDefault="00AC1DAB" w:rsidP="00AC1DAB">
      <w:pPr>
        <w:rPr>
          <w:lang w:val="ru-RU"/>
        </w:rPr>
      </w:pPr>
      <w:r w:rsidRPr="00E95205">
        <w:rPr>
          <w:lang w:val="ru-RU"/>
        </w:rPr>
        <w:t xml:space="preserve">а ) формирана база података о ромским културним институцијама и уметницима, </w:t>
      </w:r>
    </w:p>
    <w:p w:rsidR="00AC1DAB" w:rsidRPr="00E95205" w:rsidRDefault="00AC1DAB" w:rsidP="00AC1DAB">
      <w:pPr>
        <w:rPr>
          <w:lang w:val="ru-RU"/>
        </w:rPr>
      </w:pPr>
      <w:r w:rsidRPr="00E95205">
        <w:rPr>
          <w:lang w:val="ru-RU"/>
        </w:rPr>
        <w:t xml:space="preserve">б) унапређена издавачка делатност, </w:t>
      </w:r>
    </w:p>
    <w:p w:rsidR="00AC1DAB" w:rsidRPr="00E95205" w:rsidRDefault="00AC1DAB" w:rsidP="00AC1DAB">
      <w:pPr>
        <w:rPr>
          <w:lang w:val="ru-RU"/>
        </w:rPr>
      </w:pPr>
      <w:r w:rsidRPr="00E95205">
        <w:rPr>
          <w:lang w:val="ru-RU"/>
        </w:rPr>
        <w:t xml:space="preserve">в) очувана ромска култура и фоклорна традиција, </w:t>
      </w:r>
    </w:p>
    <w:p w:rsidR="00AC1DAB" w:rsidRPr="00E95205" w:rsidRDefault="00AC1DAB" w:rsidP="00AC1DAB">
      <w:pPr>
        <w:rPr>
          <w:lang w:val="ru-RU"/>
        </w:rPr>
      </w:pPr>
      <w:r w:rsidRPr="00E95205">
        <w:rPr>
          <w:lang w:val="ru-RU"/>
        </w:rPr>
        <w:t xml:space="preserve">г) стимулисана визуелна уметност, </w:t>
      </w:r>
    </w:p>
    <w:p w:rsidR="00AC1DAB" w:rsidRPr="00E95205" w:rsidRDefault="00AC1DAB" w:rsidP="00AC1DAB">
      <w:pPr>
        <w:rPr>
          <w:lang w:val="ru-RU"/>
        </w:rPr>
      </w:pPr>
      <w:r w:rsidRPr="00E95205">
        <w:rPr>
          <w:lang w:val="ru-RU"/>
        </w:rPr>
        <w:t xml:space="preserve">д) стимулација развоја позоришног стваралаштва, </w:t>
      </w:r>
    </w:p>
    <w:p w:rsidR="00AC1DAB" w:rsidRPr="00E95205" w:rsidRDefault="00AC1DAB" w:rsidP="00AC1DAB">
      <w:pPr>
        <w:rPr>
          <w:lang w:val="ru-RU"/>
        </w:rPr>
      </w:pPr>
      <w:r w:rsidRPr="00E95205">
        <w:rPr>
          <w:lang w:val="ru-RU"/>
        </w:rPr>
        <w:t>е) институционализовано чување и неговање културе Рома</w:t>
      </w:r>
    </w:p>
    <w:p w:rsidR="00AC1DAB" w:rsidRPr="008109FD" w:rsidRDefault="00AC1DAB" w:rsidP="00AC1DAB">
      <w:pPr>
        <w:rPr>
          <w:b/>
          <w:bCs/>
          <w:lang w:val="ru-RU"/>
        </w:rPr>
      </w:pPr>
      <w:r w:rsidRPr="00E95205">
        <w:rPr>
          <w:b/>
          <w:bCs/>
          <w:lang w:val="ru-RU"/>
        </w:rPr>
        <w:t xml:space="preserve">Ж) политичка партиципација </w:t>
      </w:r>
    </w:p>
    <w:p w:rsidR="00AC1DAB" w:rsidRPr="00E95205" w:rsidRDefault="00AC1DAB" w:rsidP="00AC1DAB">
      <w:pPr>
        <w:rPr>
          <w:lang w:val="ru-RU"/>
        </w:rPr>
      </w:pPr>
      <w:r w:rsidRPr="00E95205">
        <w:rPr>
          <w:b/>
          <w:bCs/>
          <w:lang w:val="ru-RU"/>
        </w:rPr>
        <w:t xml:space="preserve">Стратешки циљ; </w:t>
      </w:r>
      <w:r w:rsidRPr="00E95205">
        <w:rPr>
          <w:lang w:val="ru-RU"/>
        </w:rPr>
        <w:t>укључити што већи број Рома у проце</w:t>
      </w:r>
      <w:r w:rsidRPr="008109FD">
        <w:rPr>
          <w:lang w:val="ru-RU"/>
        </w:rPr>
        <w:t>с</w:t>
      </w:r>
      <w:r w:rsidRPr="00E95205">
        <w:rPr>
          <w:lang w:val="ru-RU"/>
        </w:rPr>
        <w:t xml:space="preserve"> одл</w:t>
      </w:r>
      <w:r>
        <w:rPr>
          <w:lang w:val="ru-RU"/>
        </w:rPr>
        <w:t>у</w:t>
      </w:r>
      <w:r w:rsidRPr="00E95205">
        <w:rPr>
          <w:lang w:val="ru-RU"/>
        </w:rPr>
        <w:t xml:space="preserve">чивања о решавању сопствених проблема </w:t>
      </w:r>
    </w:p>
    <w:p w:rsidR="00AC1DAB" w:rsidRPr="00E95205" w:rsidRDefault="00AC1DAB" w:rsidP="00AC1DAB">
      <w:pPr>
        <w:rPr>
          <w:lang w:val="ru-RU"/>
        </w:rPr>
      </w:pPr>
      <w:r w:rsidRPr="00E95205">
        <w:rPr>
          <w:b/>
          <w:bCs/>
          <w:lang w:val="ru-RU"/>
        </w:rPr>
        <w:t>Специфични циљев</w:t>
      </w:r>
      <w:r w:rsidRPr="008109FD">
        <w:rPr>
          <w:b/>
          <w:bCs/>
          <w:lang w:val="ru-RU"/>
        </w:rPr>
        <w:t>и:</w:t>
      </w:r>
    </w:p>
    <w:p w:rsidR="00AC1DAB" w:rsidRPr="00E95205" w:rsidRDefault="00AC1DAB" w:rsidP="00AC1DAB">
      <w:pPr>
        <w:rPr>
          <w:lang w:val="ru-RU"/>
        </w:rPr>
      </w:pPr>
      <w:r w:rsidRPr="00E95205">
        <w:rPr>
          <w:lang w:val="ru-RU"/>
        </w:rPr>
        <w:t xml:space="preserve">а)омогућити пропорционалну заступљеност у локалним институцијама </w:t>
      </w:r>
    </w:p>
    <w:p w:rsidR="00AC1DAB" w:rsidRPr="00E95205" w:rsidRDefault="00AC1DAB" w:rsidP="00AC1DAB">
      <w:pPr>
        <w:rPr>
          <w:lang w:val="ru-RU"/>
        </w:rPr>
      </w:pPr>
      <w:r w:rsidRPr="00E95205">
        <w:rPr>
          <w:lang w:val="ru-RU"/>
        </w:rPr>
        <w:t xml:space="preserve">б)помоћи свим Ромима да се упишу у посебан бирачки списак </w:t>
      </w:r>
    </w:p>
    <w:p w:rsidR="00AC1DAB" w:rsidRPr="00E95205" w:rsidRDefault="00AC1DAB" w:rsidP="00AC1DAB">
      <w:pPr>
        <w:rPr>
          <w:lang w:val="ru-RU"/>
        </w:rPr>
      </w:pPr>
      <w:r w:rsidRPr="00E95205">
        <w:rPr>
          <w:lang w:val="ru-RU"/>
        </w:rPr>
        <w:t xml:space="preserve">в)запослити локалног </w:t>
      </w:r>
      <w:r>
        <w:rPr>
          <w:lang w:val="ru-RU"/>
        </w:rPr>
        <w:t>р</w:t>
      </w:r>
      <w:r w:rsidRPr="00E95205">
        <w:rPr>
          <w:lang w:val="ru-RU"/>
        </w:rPr>
        <w:t xml:space="preserve">омског координатора у стални радни однос </w:t>
      </w:r>
    </w:p>
    <w:p w:rsidR="00AC1DAB" w:rsidRPr="00E95205" w:rsidRDefault="00AC1DAB" w:rsidP="00AC1DAB">
      <w:pPr>
        <w:rPr>
          <w:lang w:val="ru-RU"/>
        </w:rPr>
      </w:pPr>
      <w:r w:rsidRPr="00E95205">
        <w:rPr>
          <w:lang w:val="ru-RU"/>
        </w:rPr>
        <w:t>г)сви релевантни органи наше општине треба да по свим питањима Ром</w:t>
      </w:r>
      <w:r>
        <w:rPr>
          <w:lang w:val="ru-RU"/>
        </w:rPr>
        <w:t>е</w:t>
      </w:r>
      <w:r w:rsidRPr="00E95205">
        <w:rPr>
          <w:lang w:val="ru-RU"/>
        </w:rPr>
        <w:t xml:space="preserve"> обавештавају и усаглашавају ставове и политике са координатором за </w:t>
      </w:r>
      <w:r>
        <w:rPr>
          <w:lang w:val="ru-RU"/>
        </w:rPr>
        <w:t>р</w:t>
      </w:r>
      <w:r w:rsidRPr="00E95205">
        <w:rPr>
          <w:lang w:val="ru-RU"/>
        </w:rPr>
        <w:t>омска питања,који је дирекно задужен за питања Рома.</w:t>
      </w:r>
    </w:p>
    <w:p w:rsidR="00AC1DAB" w:rsidRPr="008109FD" w:rsidRDefault="00AC1DAB" w:rsidP="00AC1DAB">
      <w:pPr>
        <w:rPr>
          <w:b/>
          <w:bCs/>
          <w:lang w:val="ru-RU"/>
        </w:rPr>
      </w:pPr>
      <w:r w:rsidRPr="00E95205">
        <w:rPr>
          <w:b/>
          <w:bCs/>
          <w:lang w:val="ru-RU"/>
        </w:rPr>
        <w:t xml:space="preserve">З) медији и информисање: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унапређени услови за формирање и унапређивање медија и пласирање информације на ромском језику.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 xml:space="preserve">а) развијени ромски штампани медији </w:t>
      </w:r>
    </w:p>
    <w:p w:rsidR="00AC1DAB" w:rsidRPr="00E95205" w:rsidRDefault="00AC1DAB" w:rsidP="00AC1DAB">
      <w:pPr>
        <w:rPr>
          <w:lang w:val="ru-RU"/>
        </w:rPr>
      </w:pPr>
      <w:r w:rsidRPr="00E95205">
        <w:rPr>
          <w:lang w:val="ru-RU"/>
        </w:rPr>
        <w:t xml:space="preserve">б) развијено информисање путем електронских медија </w:t>
      </w:r>
    </w:p>
    <w:p w:rsidR="00AC1DAB" w:rsidRPr="00E95205" w:rsidRDefault="00AC1DAB" w:rsidP="00AC1DAB">
      <w:pPr>
        <w:rPr>
          <w:lang w:val="ru-RU"/>
        </w:rPr>
      </w:pPr>
      <w:r w:rsidRPr="00E95205">
        <w:rPr>
          <w:lang w:val="ru-RU"/>
        </w:rPr>
        <w:t>в) очуван језички и културни идентитет и стваралаштво у области медиј</w:t>
      </w:r>
      <w:r w:rsidRPr="008109FD">
        <w:rPr>
          <w:lang w:val="ru-RU"/>
        </w:rPr>
        <w:t>а</w:t>
      </w:r>
    </w:p>
    <w:p w:rsidR="00AC1DAB" w:rsidRPr="008109FD" w:rsidRDefault="00AC1DAB" w:rsidP="00AC1DAB">
      <w:pPr>
        <w:rPr>
          <w:lang w:val="ru-RU"/>
        </w:rPr>
      </w:pPr>
      <w:r w:rsidRPr="008109FD">
        <w:rPr>
          <w:lang w:val="ru-RU"/>
        </w:rPr>
        <w:t xml:space="preserve">г) ојачани кадровски ресурси </w:t>
      </w:r>
    </w:p>
    <w:p w:rsidR="00AC1DAB" w:rsidRPr="00E95205" w:rsidRDefault="00AC1DAB" w:rsidP="00AC1DAB">
      <w:pPr>
        <w:rPr>
          <w:lang w:val="ru-RU"/>
        </w:rPr>
      </w:pPr>
      <w:r w:rsidRPr="00E95205">
        <w:rPr>
          <w:lang w:val="ru-RU"/>
        </w:rPr>
        <w:t>д) развој и подршка нових информациони</w:t>
      </w:r>
      <w:r>
        <w:rPr>
          <w:lang w:val="ru-RU"/>
        </w:rPr>
        <w:t>х</w:t>
      </w:r>
      <w:r w:rsidRPr="00E95205">
        <w:rPr>
          <w:lang w:val="ru-RU"/>
        </w:rPr>
        <w:t xml:space="preserve"> технологија</w:t>
      </w:r>
    </w:p>
    <w:p w:rsidR="00AC1DAB" w:rsidRPr="008109FD" w:rsidRDefault="00AC1DAB" w:rsidP="00AC1DAB">
      <w:pPr>
        <w:rPr>
          <w:b/>
          <w:bCs/>
          <w:lang w:val="ru-RU"/>
        </w:rPr>
      </w:pPr>
      <w:r w:rsidRPr="00E95205">
        <w:rPr>
          <w:b/>
          <w:bCs/>
          <w:lang w:val="ru-RU"/>
        </w:rPr>
        <w:t xml:space="preserve">И) положај жена </w:t>
      </w:r>
    </w:p>
    <w:p w:rsidR="00AC1DAB" w:rsidRPr="00E95205" w:rsidRDefault="00AC1DAB" w:rsidP="00AC1DAB">
      <w:pPr>
        <w:rPr>
          <w:color w:val="000000"/>
          <w:lang w:val="ru-RU"/>
        </w:rPr>
      </w:pPr>
      <w:r w:rsidRPr="00E95205">
        <w:rPr>
          <w:b/>
          <w:bCs/>
          <w:color w:val="000000"/>
          <w:lang w:val="ru-RU"/>
        </w:rPr>
        <w:t>Стратешки циљ</w:t>
      </w:r>
      <w:r w:rsidRPr="00E95205">
        <w:rPr>
          <w:color w:val="000000"/>
          <w:lang w:val="ru-RU"/>
        </w:rPr>
        <w:t xml:space="preserve">:унапређен положај жена </w:t>
      </w:r>
      <w:r>
        <w:rPr>
          <w:color w:val="000000"/>
          <w:lang w:val="ru-RU"/>
        </w:rPr>
        <w:t>Р</w:t>
      </w:r>
      <w:r w:rsidRPr="00E95205">
        <w:rPr>
          <w:color w:val="000000"/>
          <w:lang w:val="ru-RU"/>
        </w:rPr>
        <w:t xml:space="preserve">омкиња у друштвеном и јавном животу. </w:t>
      </w:r>
    </w:p>
    <w:p w:rsidR="00AC1DAB" w:rsidRPr="00E95205" w:rsidRDefault="00AC1DAB" w:rsidP="00AC1DAB">
      <w:pPr>
        <w:rPr>
          <w:color w:val="000000"/>
          <w:lang w:val="ru-RU"/>
        </w:rPr>
      </w:pPr>
      <w:r w:rsidRPr="00E95205">
        <w:rPr>
          <w:b/>
          <w:bCs/>
          <w:color w:val="000000"/>
          <w:lang w:val="ru-RU"/>
        </w:rPr>
        <w:t xml:space="preserve">Специфични циљеви: </w:t>
      </w:r>
    </w:p>
    <w:p w:rsidR="00AC1DAB" w:rsidRPr="00E95205" w:rsidRDefault="00AC1DAB" w:rsidP="00AC1DAB">
      <w:pPr>
        <w:rPr>
          <w:color w:val="000000"/>
          <w:lang w:val="ru-RU"/>
        </w:rPr>
      </w:pPr>
      <w:r w:rsidRPr="00E95205">
        <w:rPr>
          <w:color w:val="000000"/>
          <w:lang w:val="ru-RU"/>
        </w:rPr>
        <w:t xml:space="preserve">а) унапређена политика једнаких могућности и права Ромкиња кроз рад ромских УГ </w:t>
      </w:r>
      <w:r w:rsidR="002D7DA1">
        <w:rPr>
          <w:color w:val="000000"/>
          <w:lang w:val="ru-RU"/>
        </w:rPr>
        <w:t>Удружења  грађана</w:t>
      </w:r>
    </w:p>
    <w:p w:rsidR="00AC1DAB" w:rsidRPr="00E95205" w:rsidRDefault="00AC1DAB" w:rsidP="00AC1DAB">
      <w:pPr>
        <w:rPr>
          <w:color w:val="000000"/>
          <w:lang w:val="ru-RU"/>
        </w:rPr>
      </w:pPr>
      <w:r w:rsidRPr="00E95205">
        <w:rPr>
          <w:color w:val="000000"/>
          <w:lang w:val="ru-RU"/>
        </w:rPr>
        <w:t xml:space="preserve">б) укључене Ромкиње у јавном и политичком животу </w:t>
      </w:r>
    </w:p>
    <w:p w:rsidR="00AC1DAB" w:rsidRPr="00E95205" w:rsidRDefault="00AC1DAB" w:rsidP="00AC1DAB">
      <w:pPr>
        <w:rPr>
          <w:color w:val="000000"/>
          <w:lang w:val="ru-RU"/>
        </w:rPr>
      </w:pPr>
      <w:r w:rsidRPr="00E95205">
        <w:rPr>
          <w:color w:val="000000"/>
          <w:lang w:val="ru-RU"/>
        </w:rPr>
        <w:lastRenderedPageBreak/>
        <w:t xml:space="preserve">в) унапређен економски положаја Ромкиња </w:t>
      </w:r>
    </w:p>
    <w:p w:rsidR="00AC1DAB" w:rsidRPr="00E95205" w:rsidRDefault="00AC1DAB" w:rsidP="00AC1DAB">
      <w:pPr>
        <w:rPr>
          <w:color w:val="000000"/>
          <w:lang w:val="ru-RU"/>
        </w:rPr>
      </w:pPr>
      <w:r w:rsidRPr="00E95205">
        <w:rPr>
          <w:color w:val="000000"/>
          <w:lang w:val="ru-RU"/>
        </w:rPr>
        <w:t>г) укинута пракса малолетни</w:t>
      </w:r>
      <w:r w:rsidRPr="008109FD">
        <w:rPr>
          <w:lang w:val="ru-RU"/>
        </w:rPr>
        <w:t>чки</w:t>
      </w:r>
      <w:r w:rsidRPr="00E95205">
        <w:rPr>
          <w:color w:val="000000"/>
          <w:lang w:val="ru-RU"/>
        </w:rPr>
        <w:t xml:space="preserve">х и уговорених бракова </w:t>
      </w:r>
    </w:p>
    <w:p w:rsidR="00AC1DAB" w:rsidRPr="00E95205" w:rsidRDefault="00AC1DAB" w:rsidP="00AC1DAB">
      <w:pPr>
        <w:rPr>
          <w:color w:val="000000"/>
          <w:lang w:val="ru-RU"/>
        </w:rPr>
      </w:pPr>
      <w:r w:rsidRPr="00E95205">
        <w:rPr>
          <w:color w:val="000000"/>
          <w:lang w:val="ru-RU"/>
        </w:rPr>
        <w:t xml:space="preserve">д) успостављање механизама за заштиту жена и деце од трговине људским бићима </w:t>
      </w:r>
    </w:p>
    <w:p w:rsidR="00AC1DAB" w:rsidRPr="00E95205" w:rsidRDefault="00AC1DAB" w:rsidP="00AC1DAB">
      <w:pPr>
        <w:rPr>
          <w:color w:val="000000"/>
          <w:lang w:val="ru-RU"/>
        </w:rPr>
      </w:pPr>
      <w:r w:rsidRPr="00E95205">
        <w:rPr>
          <w:color w:val="000000"/>
          <w:lang w:val="ru-RU"/>
        </w:rPr>
        <w:t>ђ) заштићена жена од дискрим</w:t>
      </w:r>
      <w:r>
        <w:rPr>
          <w:color w:val="000000"/>
          <w:lang w:val="ru-RU"/>
        </w:rPr>
        <w:t>и</w:t>
      </w:r>
      <w:r w:rsidRPr="00E95205">
        <w:rPr>
          <w:color w:val="000000"/>
          <w:lang w:val="ru-RU"/>
        </w:rPr>
        <w:t xml:space="preserve">нације </w:t>
      </w:r>
    </w:p>
    <w:p w:rsidR="00AC1DAB" w:rsidRPr="00E95205" w:rsidRDefault="00AC1DAB" w:rsidP="00AC1DAB">
      <w:pPr>
        <w:rPr>
          <w:color w:val="000000"/>
          <w:lang w:val="ru-RU"/>
        </w:rPr>
      </w:pPr>
      <w:r w:rsidRPr="00E95205">
        <w:rPr>
          <w:color w:val="000000"/>
          <w:lang w:val="ru-RU"/>
        </w:rPr>
        <w:t xml:space="preserve">е) превенција и сузбијање насиља над Ромкињама у породици и партнерским односима, и унапређивање заштите жртава </w:t>
      </w:r>
      <w:r w:rsidR="00230F73">
        <w:rPr>
          <w:color w:val="000000"/>
          <w:lang w:val="ru-RU"/>
        </w:rPr>
        <w:t>насиља</w:t>
      </w:r>
    </w:p>
    <w:p w:rsidR="00AC1DAB" w:rsidRPr="00E95205" w:rsidRDefault="00AC1DAB" w:rsidP="00AC1DAB">
      <w:pPr>
        <w:rPr>
          <w:color w:val="000000"/>
          <w:lang w:val="ru-RU"/>
        </w:rPr>
      </w:pPr>
      <w:r w:rsidRPr="00E95205">
        <w:rPr>
          <w:color w:val="000000"/>
          <w:lang w:val="ru-RU"/>
        </w:rPr>
        <w:t xml:space="preserve">ж) унапређено образовања Ромкиња </w:t>
      </w:r>
    </w:p>
    <w:p w:rsidR="00AC1DAB" w:rsidRPr="008109FD" w:rsidRDefault="00AC1DAB" w:rsidP="00AC1DAB">
      <w:pPr>
        <w:rPr>
          <w:lang w:val="ru-RU"/>
        </w:rPr>
      </w:pPr>
      <w:r w:rsidRPr="00E95205">
        <w:rPr>
          <w:lang w:val="ru-RU"/>
        </w:rPr>
        <w:t>з) унапређена и заштита општег и репродуктивног здравља Ромкиња и обезбеђивање доступности квалитетне здравствене заштите за Ромкињ</w:t>
      </w:r>
      <w:r w:rsidRPr="008109FD">
        <w:rPr>
          <w:lang w:val="ru-RU"/>
        </w:rPr>
        <w:t>е</w:t>
      </w:r>
    </w:p>
    <w:p w:rsidR="00AC1DAB" w:rsidRPr="00E95205" w:rsidRDefault="00AC1DAB" w:rsidP="00AC1DAB">
      <w:pPr>
        <w:rPr>
          <w:lang w:val="ru-RU"/>
        </w:rPr>
      </w:pPr>
      <w:r w:rsidRPr="00E95205">
        <w:rPr>
          <w:b/>
          <w:bCs/>
          <w:lang w:val="ru-RU"/>
        </w:rPr>
        <w:t xml:space="preserve">Ј) антидискриминација: </w:t>
      </w:r>
    </w:p>
    <w:p w:rsidR="00AC1DAB" w:rsidRPr="00E95205" w:rsidRDefault="00AC1DAB" w:rsidP="00AC1DAB">
      <w:pPr>
        <w:rPr>
          <w:lang w:val="ru-RU"/>
        </w:rPr>
      </w:pPr>
      <w:r w:rsidRPr="00E95205">
        <w:rPr>
          <w:lang w:val="ru-RU"/>
        </w:rPr>
        <w:t xml:space="preserve">а) подизање свести о проблему дискриминације и поступање у случајевима дискриминације, </w:t>
      </w:r>
    </w:p>
    <w:p w:rsidR="00AC1DAB" w:rsidRPr="00E95205" w:rsidRDefault="00AC1DAB" w:rsidP="00AC1DAB">
      <w:pPr>
        <w:rPr>
          <w:lang w:val="ru-RU"/>
        </w:rPr>
      </w:pPr>
      <w:r w:rsidRPr="00E95205">
        <w:rPr>
          <w:lang w:val="ru-RU"/>
        </w:rPr>
        <w:t xml:space="preserve">б) подизање специјалистичких знања о међународним стандардима и унутрашњим прописима, </w:t>
      </w:r>
    </w:p>
    <w:p w:rsidR="00AC1DAB" w:rsidRPr="00E95205" w:rsidRDefault="00AC1DAB" w:rsidP="00AC1DAB">
      <w:pPr>
        <w:rPr>
          <w:lang w:val="ru-RU"/>
        </w:rPr>
      </w:pPr>
      <w:r w:rsidRPr="00E95205">
        <w:rPr>
          <w:lang w:val="ru-RU"/>
        </w:rPr>
        <w:t>в) запошљавање</w:t>
      </w:r>
      <w:r w:rsidR="00B63157">
        <w:rPr>
          <w:lang w:val="ru-RU"/>
        </w:rPr>
        <w:t xml:space="preserve"> </w:t>
      </w:r>
      <w:r w:rsidRPr="00E95205">
        <w:rPr>
          <w:lang w:val="ru-RU"/>
        </w:rPr>
        <w:t xml:space="preserve">већег броја Рома у полицији, правосуђу, другим државним органима и ЈЛС, </w:t>
      </w:r>
    </w:p>
    <w:p w:rsidR="00AC1DAB" w:rsidRPr="00E95205" w:rsidRDefault="00AC1DAB" w:rsidP="00AC1DAB">
      <w:pPr>
        <w:rPr>
          <w:lang w:val="ru-RU"/>
        </w:rPr>
      </w:pPr>
      <w:r w:rsidRPr="00E95205">
        <w:rPr>
          <w:lang w:val="ru-RU"/>
        </w:rPr>
        <w:t xml:space="preserve">г) подршка организацијама које пружају правну помоћ жртвама дискриминације, </w:t>
      </w:r>
    </w:p>
    <w:p w:rsidR="00AC1DAB" w:rsidRPr="00E95205" w:rsidRDefault="00AC1DAB" w:rsidP="00AC1DAB">
      <w:pPr>
        <w:rPr>
          <w:lang w:val="ru-RU"/>
        </w:rPr>
      </w:pPr>
      <w:r w:rsidRPr="00E95205">
        <w:rPr>
          <w:lang w:val="ru-RU"/>
        </w:rPr>
        <w:t xml:space="preserve">д) праћење имплементације Закона о забрани дискриминације, </w:t>
      </w:r>
    </w:p>
    <w:p w:rsidR="00AC1DAB" w:rsidRPr="008109FD" w:rsidRDefault="00AC1DAB" w:rsidP="00AC1DAB">
      <w:pPr>
        <w:rPr>
          <w:lang w:val="ru-RU"/>
        </w:rPr>
      </w:pPr>
      <w:r w:rsidRPr="00E95205">
        <w:rPr>
          <w:lang w:val="ru-RU"/>
        </w:rPr>
        <w:t>ђ) праћење имплементације Закона о равноправности полова</w:t>
      </w:r>
      <w:r w:rsidRPr="008109FD">
        <w:rPr>
          <w:lang w:val="ru-RU"/>
        </w:rPr>
        <w:t>.</w:t>
      </w:r>
    </w:p>
    <w:p w:rsidR="00AC1DAB" w:rsidRPr="008109FD" w:rsidRDefault="00AC1DAB" w:rsidP="00AC1DAB">
      <w:pPr>
        <w:rPr>
          <w:lang w:val="ru-RU"/>
        </w:rPr>
      </w:pPr>
      <w:r w:rsidRPr="00E95205">
        <w:rPr>
          <w:lang w:val="ru-RU"/>
        </w:rPr>
        <w:t xml:space="preserve">Извештај о мониторингу </w:t>
      </w:r>
      <w:r w:rsidRPr="008109FD">
        <w:rPr>
          <w:lang w:val="ru-RU"/>
        </w:rPr>
        <w:t>и</w:t>
      </w:r>
      <w:r w:rsidRPr="00E95205">
        <w:rPr>
          <w:lang w:val="ru-RU"/>
        </w:rPr>
        <w:t xml:space="preserve"> евалуацији </w:t>
      </w:r>
      <w:r w:rsidRPr="008109FD">
        <w:rPr>
          <w:lang w:val="ru-RU"/>
        </w:rPr>
        <w:t>није рађен.</w:t>
      </w:r>
    </w:p>
    <w:p w:rsidR="00AC1DAB" w:rsidRPr="00E44295" w:rsidRDefault="00AC1DAB" w:rsidP="00AC1DAB">
      <w:pPr>
        <w:pStyle w:val="Default"/>
        <w:spacing w:before="120"/>
        <w:jc w:val="both"/>
        <w:rPr>
          <w:sz w:val="22"/>
          <w:szCs w:val="22"/>
          <w:lang w:val="ru-RU"/>
        </w:rPr>
      </w:pPr>
    </w:p>
    <w:p w:rsidR="00AC1DAB" w:rsidRPr="00C14B3C" w:rsidRDefault="00AC1DAB" w:rsidP="00AC1DAB">
      <w:pPr>
        <w:rPr>
          <w:lang w:val="ru-RU"/>
        </w:rPr>
      </w:pPr>
    </w:p>
    <w:p w:rsidR="00AC1DAB" w:rsidRPr="00AF454C" w:rsidRDefault="00AC1DAB" w:rsidP="00AC1DAB">
      <w:pPr>
        <w:pStyle w:val="Heading2"/>
      </w:pPr>
      <w:bookmarkStart w:id="5" w:name="_Toc18231233"/>
      <w:r>
        <w:t>Општи подаци о општини</w:t>
      </w:r>
      <w:bookmarkEnd w:id="5"/>
    </w:p>
    <w:p w:rsidR="00AC1DAB" w:rsidRDefault="00AC1DAB" w:rsidP="00AC1DAB"/>
    <w:p w:rsidR="00AC1DAB" w:rsidRPr="005F4439" w:rsidRDefault="00AC1DAB" w:rsidP="00AC1DAB">
      <w:pPr>
        <w:rPr>
          <w:lang w:val="ru-RU"/>
        </w:rPr>
      </w:pPr>
      <w:r w:rsidRPr="005F4439">
        <w:rPr>
          <w:lang w:val="ru-RU"/>
        </w:rPr>
        <w:t xml:space="preserve">Бела Паланка је општина Пиротског округа на југу Србије. Средиште општине и највеће насеље јесте град Бела Паланка. Административно подручје општине Бела Паланка обухвата целовита географска подручја белопаланачке котлине, укључујући ту </w:t>
      </w:r>
      <w:r w:rsidR="001F1099">
        <w:rPr>
          <w:lang w:val="ru-RU"/>
        </w:rPr>
        <w:t xml:space="preserve">и изворишни облук Црвене реке, </w:t>
      </w:r>
      <w:r w:rsidR="001F1099">
        <w:t>К</w:t>
      </w:r>
      <w:r w:rsidR="001F1099">
        <w:rPr>
          <w:lang w:val="ru-RU"/>
        </w:rPr>
        <w:t>оритничку котлину, један део Ђурђевопољске котлине и Б</w:t>
      </w:r>
      <w:r w:rsidRPr="005F4439">
        <w:rPr>
          <w:lang w:val="ru-RU"/>
        </w:rPr>
        <w:t xml:space="preserve">елопаланачки буџак. Територија општине захвата површину од 51.700 ха. Граничи се са општинама Пирот, Бабушница, Гаџин Хан, Ниш, Књажевац и Сврљиг. </w:t>
      </w:r>
    </w:p>
    <w:p w:rsidR="00AC1DAB" w:rsidRPr="005F4439" w:rsidRDefault="00AC1DAB" w:rsidP="00AC1DAB">
      <w:pPr>
        <w:rPr>
          <w:lang w:val="ru-RU"/>
        </w:rPr>
      </w:pPr>
      <w:r w:rsidRPr="005F4439">
        <w:rPr>
          <w:lang w:val="ru-RU"/>
        </w:rPr>
        <w:t>Степен развијености 4</w:t>
      </w:r>
      <w:r>
        <w:rPr>
          <w:rStyle w:val="FootnoteReference"/>
        </w:rPr>
        <w:footnoteReference w:id="6"/>
      </w:r>
      <w:r w:rsidRPr="005F4439">
        <w:rPr>
          <w:lang w:val="ru-RU"/>
        </w:rPr>
        <w:t>.</w:t>
      </w:r>
    </w:p>
    <w:p w:rsidR="00AC1DAB" w:rsidRPr="005F4439" w:rsidRDefault="00AC1DAB" w:rsidP="00AC1DAB">
      <w:pPr>
        <w:rPr>
          <w:lang w:val="ru-RU"/>
        </w:rPr>
      </w:pPr>
      <w:r w:rsidRPr="005F4439">
        <w:rPr>
          <w:lang w:val="ru-RU"/>
        </w:rPr>
        <w:t>Површина 517</w:t>
      </w:r>
      <w:r>
        <w:t>km</w:t>
      </w:r>
      <w:r w:rsidRPr="005F4439">
        <w:rPr>
          <w:vertAlign w:val="superscript"/>
          <w:lang w:val="ru-RU"/>
        </w:rPr>
        <w:t>2</w:t>
      </w:r>
      <w:r w:rsidRPr="005F4439">
        <w:rPr>
          <w:lang w:val="ru-RU"/>
        </w:rPr>
        <w:t>.</w:t>
      </w:r>
    </w:p>
    <w:p w:rsidR="00AC1DAB" w:rsidRPr="00114228" w:rsidRDefault="00AC1DAB" w:rsidP="00AC1DAB">
      <w:pPr>
        <w:rPr>
          <w:lang w:val="ru-RU"/>
        </w:rPr>
      </w:pPr>
      <w:r w:rsidRPr="005F4439">
        <w:rPr>
          <w:lang w:val="ru-RU"/>
        </w:rPr>
        <w:t>Број насеља</w:t>
      </w:r>
      <w:r w:rsidR="0036495E">
        <w:rPr>
          <w:lang w:val="ru-RU"/>
        </w:rPr>
        <w:t xml:space="preserve"> 46, </w:t>
      </w:r>
      <w:r w:rsidRPr="005F4439">
        <w:rPr>
          <w:lang w:val="ru-RU"/>
        </w:rPr>
        <w:t xml:space="preserve">број месних заједница </w:t>
      </w:r>
      <w:r w:rsidRPr="00114228">
        <w:rPr>
          <w:lang w:val="ru-RU"/>
        </w:rPr>
        <w:t>46</w:t>
      </w:r>
      <w:r w:rsidR="00604061">
        <w:rPr>
          <w:lang w:val="ru-RU"/>
        </w:rPr>
        <w:t>.</w:t>
      </w:r>
    </w:p>
    <w:p w:rsidR="00AC1DAB" w:rsidRPr="00C14B3C" w:rsidRDefault="00AC1DAB" w:rsidP="00AC1DAB">
      <w:pPr>
        <w:rPr>
          <w:lang w:val="ru-RU"/>
        </w:rPr>
      </w:pPr>
    </w:p>
    <w:p w:rsidR="00AC1DAB" w:rsidRPr="00912852" w:rsidRDefault="00AC1DAB" w:rsidP="00AC1DAB">
      <w:pPr>
        <w:pStyle w:val="Heading3"/>
      </w:pPr>
      <w:bookmarkStart w:id="6" w:name="_Toc18231234"/>
      <w:r w:rsidRPr="00912852">
        <w:t>Географски подаци</w:t>
      </w:r>
      <w:bookmarkEnd w:id="6"/>
    </w:p>
    <w:p w:rsidR="00AC1DAB" w:rsidRPr="00915244" w:rsidRDefault="00AC1DAB" w:rsidP="00AC1DAB"/>
    <w:p w:rsidR="00AC1DAB" w:rsidRPr="005F4439" w:rsidRDefault="00AC1DAB" w:rsidP="00AC1DAB">
      <w:pPr>
        <w:rPr>
          <w:lang w:val="ru-RU"/>
        </w:rPr>
      </w:pPr>
      <w:r w:rsidRPr="005F4439">
        <w:rPr>
          <w:lang w:val="ru-RU"/>
        </w:rPr>
        <w:lastRenderedPageBreak/>
        <w:t>На територији општине Бела Паланка налази се крашка Шљивовичка планина, која се одликује веома малом количином воде и растињем. На овој планини се истиче Шљивовички врх (1258</w:t>
      </w:r>
      <w:r>
        <w:t>m</w:t>
      </w:r>
      <w:r w:rsidRPr="005F4439">
        <w:rPr>
          <w:lang w:val="ru-RU"/>
        </w:rPr>
        <w:t>).</w:t>
      </w:r>
    </w:p>
    <w:p w:rsidR="00AC1DAB" w:rsidRPr="005F4439" w:rsidRDefault="00AC1DAB" w:rsidP="00AC1DAB">
      <w:pPr>
        <w:rPr>
          <w:lang w:val="ru-RU"/>
        </w:rPr>
      </w:pPr>
      <w:r w:rsidRPr="005F4439">
        <w:rPr>
          <w:lang w:val="ru-RU"/>
        </w:rPr>
        <w:t>Сама Белопаланачка котлина је изузетно велика (346,1</w:t>
      </w:r>
      <w:r>
        <w:t>km</w:t>
      </w:r>
      <w:r w:rsidRPr="005F4439">
        <w:rPr>
          <w:vertAlign w:val="superscript"/>
          <w:lang w:val="ru-RU"/>
        </w:rPr>
        <w:t>2</w:t>
      </w:r>
      <w:r w:rsidRPr="005F4439">
        <w:rPr>
          <w:lang w:val="ru-RU"/>
        </w:rPr>
        <w:t>). Са Коритничком котлином има чак 462,1</w:t>
      </w:r>
      <w:r>
        <w:t>km</w:t>
      </w:r>
      <w:r w:rsidRPr="005F4439">
        <w:rPr>
          <w:vertAlign w:val="superscript"/>
          <w:lang w:val="ru-RU"/>
        </w:rPr>
        <w:t>2</w:t>
      </w:r>
      <w:r w:rsidRPr="005F4439">
        <w:rPr>
          <w:lang w:val="ru-RU"/>
        </w:rPr>
        <w:t>, а средње Понишавље захвата 568</w:t>
      </w:r>
      <w:r>
        <w:t>km</w:t>
      </w:r>
      <w:r w:rsidRPr="005F4439">
        <w:rPr>
          <w:vertAlign w:val="superscript"/>
          <w:lang w:val="ru-RU"/>
        </w:rPr>
        <w:t>2</w:t>
      </w:r>
      <w:r w:rsidRPr="005F4439">
        <w:rPr>
          <w:lang w:val="ru-RU"/>
        </w:rPr>
        <w:t>.</w:t>
      </w:r>
    </w:p>
    <w:p w:rsidR="00AC1DAB" w:rsidRPr="005F4439" w:rsidRDefault="00AC1DAB" w:rsidP="00AC1DAB">
      <w:pPr>
        <w:rPr>
          <w:lang w:val="ru-RU"/>
        </w:rPr>
      </w:pPr>
      <w:r w:rsidRPr="005F4439">
        <w:rPr>
          <w:lang w:val="ru-RU"/>
        </w:rPr>
        <w:t>Највећа река која протиче кроз више насеља у општини је Нишава.</w:t>
      </w:r>
    </w:p>
    <w:p w:rsidR="00AC1DAB" w:rsidRPr="005F4439" w:rsidRDefault="00AC1DAB" w:rsidP="00AC1DAB">
      <w:pPr>
        <w:rPr>
          <w:lang w:val="ru-RU"/>
        </w:rPr>
      </w:pPr>
      <w:r w:rsidRPr="005F4439">
        <w:rPr>
          <w:lang w:val="ru-RU"/>
        </w:rPr>
        <w:t xml:space="preserve">Од северозапада ка југоистоку, општину пресеца важан интернационални и интерконтинентални друмски и железнички пут – Коридор Х. Са овим путним правцем укрштају се два регионална пута у правцу север- југ који повезују моравско – вардарску долину на југу,  са  тимочко – подунавском на северу. </w:t>
      </w:r>
    </w:p>
    <w:p w:rsidR="00AC1DAB" w:rsidRPr="00D23851" w:rsidRDefault="00AC1DAB" w:rsidP="00AC1DAB">
      <w:pPr>
        <w:rPr>
          <w:lang w:val="ru-RU"/>
        </w:rPr>
      </w:pPr>
    </w:p>
    <w:p w:rsidR="00AC1DAB" w:rsidRPr="00912852" w:rsidRDefault="00AC1DAB" w:rsidP="00AC1DAB">
      <w:pPr>
        <w:pStyle w:val="Heading3"/>
      </w:pPr>
      <w:bookmarkStart w:id="7" w:name="_Toc18231235"/>
      <w:r w:rsidRPr="00912852">
        <w:t>Историјски подаци</w:t>
      </w:r>
      <w:bookmarkEnd w:id="7"/>
    </w:p>
    <w:p w:rsidR="00AC1DAB" w:rsidRPr="00915244" w:rsidRDefault="00AC1DAB" w:rsidP="00AC1DAB"/>
    <w:p w:rsidR="00AC1DAB" w:rsidRPr="005F4439" w:rsidRDefault="00AC1DAB" w:rsidP="00AC1DAB">
      <w:pPr>
        <w:rPr>
          <w:lang w:val="ru-RU"/>
        </w:rPr>
      </w:pPr>
      <w:r w:rsidRPr="005F4439">
        <w:rPr>
          <w:lang w:val="ru-RU"/>
        </w:rPr>
        <w:t>Бела Паланка, место подигнуто на темељима античке Ремизијане, једно је од најстаријих места на подручју Балкана. Ово место су основали Келти око 280. г.п.н.е. Међутим, постоје и неке хипотезе које говоре да су то место заправо основали Трибали 292. г.п.н.е. Келтолози сматрају да је име добила по келтском племену Ремима, док траколози оснивање града приписују трачком етносу а само име града изводе од трачког личног имена Ремесис, односно Ромесис.</w:t>
      </w:r>
    </w:p>
    <w:p w:rsidR="00AC1DAB" w:rsidRPr="005F4439" w:rsidRDefault="00AC1DAB" w:rsidP="00AC1DAB">
      <w:pPr>
        <w:rPr>
          <w:lang w:val="ru-RU"/>
        </w:rPr>
      </w:pPr>
      <w:r w:rsidRPr="005F4439">
        <w:rPr>
          <w:lang w:val="ru-RU"/>
        </w:rPr>
        <w:t xml:space="preserve">Данас се Бела Паланка налази на важном интерконтиненталном путу који спаја Средњу Европу и Малу Азију, док се њена претеча Ремезијана налазила на главном римском војничком путу – </w:t>
      </w:r>
      <w:r>
        <w:t>ViaMilitaris</w:t>
      </w:r>
      <w:r w:rsidRPr="005F4439">
        <w:rPr>
          <w:lang w:val="ru-RU"/>
        </w:rPr>
        <w:t xml:space="preserve"> – од Сингидунума за Визант.</w:t>
      </w:r>
    </w:p>
    <w:p w:rsidR="00AC1DAB" w:rsidRPr="005F4439" w:rsidRDefault="00AC1DAB" w:rsidP="00AC1DAB">
      <w:pPr>
        <w:rPr>
          <w:lang w:val="ru-RU"/>
        </w:rPr>
      </w:pPr>
      <w:r w:rsidRPr="005F4439">
        <w:rPr>
          <w:lang w:val="ru-RU"/>
        </w:rPr>
        <w:t xml:space="preserve">У средњевековно доба, у периоду од </w:t>
      </w:r>
      <w:r>
        <w:t>XII</w:t>
      </w:r>
      <w:r w:rsidRPr="005F4439">
        <w:rPr>
          <w:lang w:val="ru-RU"/>
        </w:rPr>
        <w:t xml:space="preserve"> до </w:t>
      </w:r>
      <w:r>
        <w:t>XIV</w:t>
      </w:r>
      <w:r w:rsidRPr="005F4439">
        <w:rPr>
          <w:lang w:val="ru-RU"/>
        </w:rPr>
        <w:t xml:space="preserve"> века, Белопаланачка котлина је била у саставу српске државе. Она заправо представља измењену жупу Дендру, којом су владали потомци жупана Десе: Немања, Техомил и Константин Тех.</w:t>
      </w:r>
    </w:p>
    <w:p w:rsidR="00AC1DAB" w:rsidRDefault="00AC1DAB" w:rsidP="00AC1DAB">
      <w:r w:rsidRPr="005F4439">
        <w:rPr>
          <w:lang w:val="ru-RU"/>
        </w:rPr>
        <w:t xml:space="preserve">У време турске окупације, Белопаланачка котлина је припадала Софијском санџаку, од времена његовог оснивања па све до </w:t>
      </w:r>
      <w:r>
        <w:t>XVIII</w:t>
      </w:r>
      <w:r w:rsidRPr="005F4439">
        <w:rPr>
          <w:lang w:val="ru-RU"/>
        </w:rPr>
        <w:t xml:space="preserve"> века. </w:t>
      </w:r>
      <w:r>
        <w:t>Бела Паланка је ослобођена од Турака 1877. године.</w:t>
      </w:r>
    </w:p>
    <w:p w:rsidR="00AC1DAB" w:rsidRDefault="00AC1DAB" w:rsidP="00AC1DAB"/>
    <w:p w:rsidR="00AC1DAB" w:rsidRDefault="00AC1DAB" w:rsidP="00AC1DAB">
      <w:pPr>
        <w:pStyle w:val="Heading3"/>
      </w:pPr>
      <w:bookmarkStart w:id="8" w:name="_Toc18231236"/>
      <w:r w:rsidRPr="00912852">
        <w:t>Демографски подаци</w:t>
      </w:r>
      <w:bookmarkEnd w:id="8"/>
    </w:p>
    <w:p w:rsidR="00AC1DAB" w:rsidRDefault="00AC1DAB" w:rsidP="00AC1DAB">
      <w:pPr>
        <w:keepNext/>
      </w:pPr>
    </w:p>
    <w:p w:rsidR="00AC1DAB" w:rsidRPr="005F4439" w:rsidRDefault="00AC1DAB" w:rsidP="00AC1DAB">
      <w:pPr>
        <w:rPr>
          <w:lang w:val="ru-RU"/>
        </w:rPr>
      </w:pPr>
      <w:r w:rsidRPr="005F4439">
        <w:rPr>
          <w:lang w:val="ru-RU"/>
        </w:rPr>
        <w:t xml:space="preserve">По </w:t>
      </w:r>
      <w:r w:rsidRPr="005F4439">
        <w:rPr>
          <w:i/>
          <w:iCs/>
          <w:lang w:val="ru-RU"/>
        </w:rPr>
        <w:t>Попису становништва из 2011. године</w:t>
      </w:r>
      <w:r w:rsidRPr="005F4439">
        <w:rPr>
          <w:lang w:val="ru-RU"/>
        </w:rPr>
        <w:t xml:space="preserve"> у општини Бела Паланка живи 12.126 становника (6.259 мушкараца и 5.867 жена) у 4.697 домаћинстава. Просечан број чланова по домаћинству износи 2,58. </w:t>
      </w:r>
      <w:r w:rsidRPr="00E44295">
        <w:rPr>
          <w:lang w:val="ru-RU"/>
        </w:rPr>
        <w:t>У урбаном подручју живи 8.143 (67%) становника,а у руралном 3.983 (33%) ста</w:t>
      </w:r>
      <w:r w:rsidR="0036495E">
        <w:rPr>
          <w:lang w:val="ru-RU"/>
        </w:rPr>
        <w:t>новника</w:t>
      </w:r>
      <w:r w:rsidRPr="00E44295">
        <w:rPr>
          <w:lang w:val="ru-RU"/>
        </w:rPr>
        <w:t>. У полној структури, незнатно су више заступљене жене</w:t>
      </w:r>
      <w:r>
        <w:rPr>
          <w:lang w:val="ru-RU"/>
        </w:rPr>
        <w:t>.</w:t>
      </w:r>
      <w:r w:rsidRPr="005F4439">
        <w:rPr>
          <w:lang w:val="ru-RU"/>
        </w:rPr>
        <w:t>У општини Бела Паланка има 7.607 радно способних грађана (од 15-64 године). Просечна старост становништва износи 46,3 година, што је за 4,1</w:t>
      </w:r>
      <w:r>
        <w:t xml:space="preserve"> годину</w:t>
      </w:r>
      <w:r w:rsidRPr="005F4439">
        <w:rPr>
          <w:lang w:val="ru-RU"/>
        </w:rPr>
        <w:t xml:space="preserve"> више од националног просека. На градском подручју живи 8.143, а на сеоском подручју и осталим насељеним местима 3.983 становника.</w:t>
      </w:r>
    </w:p>
    <w:p w:rsidR="00AC1DAB" w:rsidRPr="005F4439" w:rsidRDefault="00AC1DAB" w:rsidP="00AC1DAB">
      <w:pPr>
        <w:rPr>
          <w:highlight w:val="green"/>
          <w:lang w:val="ru-RU"/>
        </w:rPr>
      </w:pPr>
      <w:r w:rsidRPr="005F4439">
        <w:rPr>
          <w:lang w:val="ru-RU"/>
        </w:rPr>
        <w:t xml:space="preserve">Анализа кретања становништва </w:t>
      </w:r>
    </w:p>
    <w:p w:rsidR="0036495E" w:rsidRPr="0036495E" w:rsidRDefault="00AC1DAB" w:rsidP="0036495E">
      <w:pPr>
        <w:rPr>
          <w:lang w:val="ru-RU"/>
        </w:rPr>
      </w:pPr>
      <w:r w:rsidRPr="005F4439">
        <w:rPr>
          <w:lang w:val="ru-RU"/>
        </w:rPr>
        <w:t xml:space="preserve">Број становника општине Бела Паланка стално се смањује. По попису 1991. општина је имала 16.447 становника. Попис  2002. бележи пад по просечној стопи од 1,28 на 14.381 становника, који се наставља и по попису из 2011. (12.126 становника). Узрок овој појави није само ниска стопа природног прираштаја од – 15,2%, већ и миграција становништва у веће градове и индустријске  и </w:t>
      </w:r>
      <w:r w:rsidRPr="005F4439">
        <w:rPr>
          <w:lang w:val="ru-RU"/>
        </w:rPr>
        <w:lastRenderedPageBreak/>
        <w:t xml:space="preserve">универзитетске центре, превасходно из економских разлога. </w:t>
      </w:r>
      <w:r w:rsidR="0036495E" w:rsidRPr="00CF0311">
        <w:t>Укупан број становника је у опадању, при чему је број градског становништва у благом порасту 3,35% а сеоског у великом паду од -29%.Гу</w:t>
      </w:r>
      <w:r w:rsidR="0036495E">
        <w:t xml:space="preserve">стина насељености износи 23,45. </w:t>
      </w:r>
      <w:r w:rsidR="0036495E" w:rsidRPr="00CF0311">
        <w:t>Уз то, негативни природни прираштај и појава старачких домаћинстава, додатно погоршавају демографску па и привредну слику овог краја.На простору општине Бела Паланка скоро је двоструко више економски неактивног него активног становништва, а у оквиру активног скоро половина је незапослена.Највише запослених ради у секундарном, а најмање у примарном сектору.</w:t>
      </w:r>
      <w:r w:rsidR="0036495E" w:rsidRPr="00CF0311">
        <w:rPr>
          <w:lang w:val="sr-Cyrl-CS"/>
        </w:rPr>
        <w:t xml:space="preserve"> Иако је општи циљ Стратегије одрживог развоја општине Бела Паланка 2010-2020 године стварање повољних услова за инвестирање и развој туризма, пољопривреде и предузетништва уз адекватно коришћење свих ресурса, подаци Националне агенције за регионални развој из 2014. године не иду у прилог овом циљу, јер указују да је степен развијености јединице локалне самоуправе Бела Паланка испод 60% републичког просека.</w:t>
      </w:r>
      <w:r w:rsidR="0036495E" w:rsidRPr="00CF0311">
        <w:t xml:space="preserve"> Старење становништва и смањен проценат активних радника и могућности за генерисање прихода, </w:t>
      </w:r>
      <w:r w:rsidR="0036495E" w:rsidRPr="00CF0311">
        <w:rPr>
          <w:lang w:val="sr-Cyrl-CS"/>
        </w:rPr>
        <w:t>уз</w:t>
      </w:r>
      <w:r w:rsidR="0036495E" w:rsidRPr="00CF0311">
        <w:t xml:space="preserve"> ниск</w:t>
      </w:r>
      <w:r w:rsidR="0036495E" w:rsidRPr="00CF0311">
        <w:rPr>
          <w:lang w:val="sr-Cyrl-CS"/>
        </w:rPr>
        <w:t>е</w:t>
      </w:r>
      <w:r w:rsidR="0036495E" w:rsidRPr="00CF0311">
        <w:t xml:space="preserve"> образовн</w:t>
      </w:r>
      <w:r w:rsidR="0036495E" w:rsidRPr="00CF0311">
        <w:rPr>
          <w:lang w:val="sr-Cyrl-CS"/>
        </w:rPr>
        <w:t>е</w:t>
      </w:r>
      <w:r w:rsidR="0036495E" w:rsidRPr="00CF0311">
        <w:t xml:space="preserve"> профил</w:t>
      </w:r>
      <w:r w:rsidR="0036495E" w:rsidRPr="00CF0311">
        <w:rPr>
          <w:lang w:val="sr-Cyrl-CS"/>
        </w:rPr>
        <w:t>е</w:t>
      </w:r>
      <w:r w:rsidR="0036495E" w:rsidRPr="00CF0311">
        <w:t xml:space="preserve">, значајно погоршавају стање сиромаштва у руралним подручјима </w:t>
      </w:r>
      <w:r w:rsidR="0036495E" w:rsidRPr="00CF0311">
        <w:rPr>
          <w:lang w:val="sr-Cyrl-CS"/>
        </w:rPr>
        <w:t>Беле Паланке.</w:t>
      </w:r>
    </w:p>
    <w:p w:rsidR="0036495E" w:rsidRPr="00CF0311" w:rsidRDefault="0036495E" w:rsidP="0036495E"/>
    <w:p w:rsidR="0036495E" w:rsidRPr="005F4439" w:rsidRDefault="0036495E" w:rsidP="00AC1DAB">
      <w:pPr>
        <w:rPr>
          <w:lang w:val="ru-RU"/>
        </w:rPr>
      </w:pPr>
    </w:p>
    <w:p w:rsidR="00AC1DAB" w:rsidRPr="005F4439" w:rsidRDefault="00AC1DAB" w:rsidP="00AC1DAB">
      <w:pPr>
        <w:rPr>
          <w:lang w:val="ru-RU"/>
        </w:rPr>
      </w:pPr>
    </w:p>
    <w:p w:rsidR="00AC1DAB" w:rsidRPr="005F4439" w:rsidRDefault="00AC1DAB" w:rsidP="00AC1DAB">
      <w:pPr>
        <w:rPr>
          <w:lang w:val="ru-RU"/>
        </w:rPr>
      </w:pPr>
      <w:r w:rsidRPr="005F4439">
        <w:rPr>
          <w:b/>
          <w:bCs/>
          <w:lang w:val="ru-RU"/>
        </w:rPr>
        <w:t>Табела:</w:t>
      </w:r>
      <w:r w:rsidRPr="005F4439">
        <w:rPr>
          <w:lang w:val="ru-RU"/>
        </w:rPr>
        <w:t xml:space="preserve"> Становништво према националној припадности према попису 2011.</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080"/>
        <w:gridCol w:w="990"/>
        <w:gridCol w:w="1080"/>
        <w:gridCol w:w="990"/>
        <w:gridCol w:w="1080"/>
        <w:gridCol w:w="990"/>
        <w:gridCol w:w="1080"/>
        <w:gridCol w:w="974"/>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Национална припадност</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Република Србија</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5F4439" w:rsidRDefault="00AC1DAB" w:rsidP="00AC1DAB">
            <w:pPr>
              <w:spacing w:before="60" w:after="60"/>
              <w:jc w:val="center"/>
              <w:rPr>
                <w:b/>
                <w:bCs/>
                <w:sz w:val="20"/>
                <w:szCs w:val="20"/>
                <w:lang w:val="ru-RU"/>
              </w:rPr>
            </w:pPr>
            <w:r w:rsidRPr="005F4439">
              <w:rPr>
                <w:b/>
                <w:bCs/>
                <w:sz w:val="20"/>
                <w:szCs w:val="20"/>
                <w:lang w:val="ru-RU"/>
              </w:rPr>
              <w:t>Регион Јужне и Источне Србије</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Пиротска област</w:t>
            </w:r>
          </w:p>
        </w:tc>
        <w:tc>
          <w:tcPr>
            <w:tcW w:w="205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Општина Бела Паланка</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7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7.186.862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1.563.916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92.479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12.126</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Срби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5.988.150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83,32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1.393.673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89,11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77.379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83,67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AD1660" w:rsidRDefault="00AC1DAB" w:rsidP="00AC1DAB">
            <w:pPr>
              <w:spacing w:before="60" w:after="60"/>
              <w:jc w:val="right"/>
              <w:rPr>
                <w:sz w:val="20"/>
                <w:szCs w:val="20"/>
              </w:rPr>
            </w:pPr>
            <w:r w:rsidRPr="00AD1660">
              <w:rPr>
                <w:sz w:val="20"/>
                <w:szCs w:val="20"/>
              </w:rPr>
              <w:t>10.395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AD1660" w:rsidRDefault="00AC1DAB" w:rsidP="00AC1DAB">
            <w:pPr>
              <w:spacing w:before="60" w:after="60"/>
              <w:jc w:val="right"/>
              <w:rPr>
                <w:sz w:val="20"/>
                <w:szCs w:val="20"/>
              </w:rPr>
            </w:pPr>
            <w:r w:rsidRPr="00AD1660">
              <w:rPr>
                <w:sz w:val="20"/>
                <w:szCs w:val="20"/>
              </w:rPr>
              <w:t>85,72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Роми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147.604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2,05</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57.239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3,66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4.306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4,66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AD1660" w:rsidRDefault="00AC1DAB" w:rsidP="00AC1DAB">
            <w:pPr>
              <w:spacing w:before="60" w:after="60"/>
              <w:jc w:val="right"/>
              <w:rPr>
                <w:sz w:val="20"/>
                <w:szCs w:val="20"/>
              </w:rPr>
            </w:pPr>
            <w:r w:rsidRPr="00AD1660">
              <w:rPr>
                <w:sz w:val="20"/>
                <w:szCs w:val="20"/>
              </w:rPr>
              <w:t>1.418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AD1660" w:rsidRDefault="00AC1DAB" w:rsidP="00AC1DAB">
            <w:pPr>
              <w:spacing w:before="60" w:after="60"/>
              <w:jc w:val="right"/>
              <w:rPr>
                <w:sz w:val="20"/>
                <w:szCs w:val="20"/>
              </w:rPr>
            </w:pPr>
            <w:r w:rsidRPr="00AD1660">
              <w:rPr>
                <w:sz w:val="20"/>
                <w:szCs w:val="20"/>
              </w:rPr>
              <w:t>11,69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Албанци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5.809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0,08</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1.715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Бошњаци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145.278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Бугари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18.543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15.501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0,99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6.602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7,14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Буњевци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16.706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&lt;0,01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Власи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35.330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0,49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32.873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Горанци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7.767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566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Југословени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23.303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1.431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Мађари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253.899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Македонци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22.755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Муслимани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22.301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10</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Немци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Румуни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29.332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0,41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lastRenderedPageBreak/>
              <w:t>Руси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3.247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0,05</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310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Русини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14.246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&lt;0,01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Словаци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52.750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0,73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Словенци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4.033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392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Украјинци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4.903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112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Хрвати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57.900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0,81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1.470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Црногорци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38.527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0,54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2.679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Остали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17.558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1.925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0,18</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bl>
    <w:p w:rsidR="00AC1DAB" w:rsidRPr="005F4439" w:rsidRDefault="00AC1DAB" w:rsidP="00AC1DAB">
      <w:pPr>
        <w:rPr>
          <w:i/>
          <w:iCs/>
          <w:lang w:val="ru-RU"/>
        </w:rPr>
      </w:pPr>
      <w:r w:rsidRPr="005F4439">
        <w:rPr>
          <w:i/>
          <w:iCs/>
          <w:lang w:val="ru-RU"/>
        </w:rPr>
        <w:t>Извор: Попис 2011, Републички завод за статистику</w:t>
      </w:r>
    </w:p>
    <w:p w:rsidR="00AC1DAB" w:rsidRPr="005F4439" w:rsidRDefault="00AC1DAB" w:rsidP="00AC1DAB">
      <w:pPr>
        <w:rPr>
          <w:highlight w:val="yellow"/>
          <w:lang w:val="ru-RU"/>
        </w:rPr>
      </w:pPr>
    </w:p>
    <w:p w:rsidR="00AC1DAB" w:rsidRPr="005F4439" w:rsidRDefault="00AC1DAB" w:rsidP="00AC1DAB">
      <w:pPr>
        <w:rPr>
          <w:lang w:val="ru-RU"/>
        </w:rPr>
      </w:pPr>
      <w:r w:rsidRPr="005F4439">
        <w:rPr>
          <w:lang w:val="ru-RU"/>
        </w:rPr>
        <w:t xml:space="preserve">Према подацима из табеле, грађани ромске националности чине </w:t>
      </w:r>
      <w:r w:rsidR="0049153A">
        <w:rPr>
          <w:lang w:val="ru-RU"/>
        </w:rPr>
        <w:t xml:space="preserve">другу по величини </w:t>
      </w:r>
      <w:r w:rsidRPr="005F4439">
        <w:rPr>
          <w:lang w:val="ru-RU"/>
        </w:rPr>
        <w:t>националну мањ</w:t>
      </w:r>
      <w:r w:rsidR="001C03DC">
        <w:rPr>
          <w:lang w:val="ru-RU"/>
        </w:rPr>
        <w:t xml:space="preserve">ину </w:t>
      </w:r>
      <w:r w:rsidR="0049153A">
        <w:rPr>
          <w:lang w:val="ru-RU"/>
        </w:rPr>
        <w:t xml:space="preserve"> у Републици Србији (2,05%), а прву</w:t>
      </w:r>
      <w:r w:rsidRPr="005F4439">
        <w:rPr>
          <w:lang w:val="ru-RU"/>
        </w:rPr>
        <w:t xml:space="preserve"> у региону јужне и источне Србије (3,66%).</w:t>
      </w:r>
    </w:p>
    <w:p w:rsidR="00AC1DAB" w:rsidRPr="005F4439" w:rsidRDefault="00AC1DAB" w:rsidP="00AC1DAB">
      <w:pPr>
        <w:rPr>
          <w:lang w:val="ru-RU"/>
        </w:rPr>
      </w:pPr>
      <w:r w:rsidRPr="005F4439">
        <w:rPr>
          <w:lang w:val="ru-RU"/>
        </w:rPr>
        <w:t xml:space="preserve">Од укупног броја грађана ромске националности, 38,79% грађана живи на територији јужне и источне Србије. У односу на укупан број грађана ромске националности, само 9,92% живи у Пиротској области, док је у односу на укупан број грађана ромске националности који насељавају регион јужне и источне Србије тај исти број само 7,52%. </w:t>
      </w:r>
    </w:p>
    <w:p w:rsidR="00AC1DAB" w:rsidRPr="005F4439" w:rsidRDefault="00AC1DAB" w:rsidP="00AC1DAB">
      <w:pPr>
        <w:rPr>
          <w:lang w:val="ru-RU"/>
        </w:rPr>
      </w:pPr>
      <w:r w:rsidRPr="005F4439">
        <w:rPr>
          <w:lang w:val="ru-RU"/>
        </w:rPr>
        <w:t>У односу на укупан број грађана ромске националности који насељавају Пиротску област, 32,93% грађана ромске националности живи на територији општине Бела Паланка.</w:t>
      </w:r>
      <w:r w:rsidR="0049153A">
        <w:rPr>
          <w:lang w:val="ru-RU"/>
        </w:rPr>
        <w:t xml:space="preserve"> У општини Бела Паланка, </w:t>
      </w:r>
      <w:r w:rsidR="003464B4">
        <w:rPr>
          <w:lang w:val="ru-RU"/>
        </w:rPr>
        <w:t>број</w:t>
      </w:r>
      <w:r w:rsidR="0049153A">
        <w:rPr>
          <w:lang w:val="ru-RU"/>
        </w:rPr>
        <w:t xml:space="preserve"> ромског становништва је </w:t>
      </w:r>
      <w:r w:rsidR="003464B4">
        <w:rPr>
          <w:lang w:val="ru-RU"/>
        </w:rPr>
        <w:t xml:space="preserve">1418 (11,69%) </w:t>
      </w:r>
      <w:r w:rsidR="0049153A">
        <w:rPr>
          <w:lang w:val="ru-RU"/>
        </w:rPr>
        <w:t>и тиме су најбројнија национална мањина на територији општине Бела Паланка.</w:t>
      </w:r>
    </w:p>
    <w:p w:rsidR="00AC1DAB" w:rsidRPr="005F4439" w:rsidRDefault="00AC1DAB" w:rsidP="00AC1DAB">
      <w:pPr>
        <w:rPr>
          <w:lang w:val="ru-RU"/>
        </w:rPr>
      </w:pPr>
    </w:p>
    <w:p w:rsidR="00AC1DAB" w:rsidRPr="005F4439" w:rsidRDefault="00AC1DAB" w:rsidP="00AC1DAB">
      <w:pPr>
        <w:rPr>
          <w:lang w:val="ru-RU"/>
        </w:rPr>
      </w:pPr>
      <w:r w:rsidRPr="005F4439">
        <w:rPr>
          <w:lang w:val="ru-RU"/>
        </w:rPr>
        <w:t xml:space="preserve">Општина Бела Паланка има изразито неповољну старосну структуру. Број становника преко 65 година, по попису становништва из 2011 године је био 3.046, што представља четвртину укупног становништва општине. Економски активна популација од 15 до 65 година у укупном броју становника учествује са 60,04%, а деца до 15 година старости са 14,06%. </w:t>
      </w:r>
    </w:p>
    <w:p w:rsidR="00AC1DAB" w:rsidRPr="00D23851" w:rsidRDefault="00AC1DAB" w:rsidP="00AC1DAB">
      <w:pPr>
        <w:rPr>
          <w:lang w:val="ru-RU"/>
        </w:rPr>
      </w:pPr>
    </w:p>
    <w:p w:rsidR="00AC1DAB" w:rsidRDefault="00AC1DAB" w:rsidP="00AC1DAB">
      <w:pPr>
        <w:pStyle w:val="Heading2"/>
      </w:pPr>
      <w:bookmarkStart w:id="9" w:name="_Toc18231237"/>
      <w:r>
        <w:t>Општи подаци о Ромима</w:t>
      </w:r>
      <w:bookmarkEnd w:id="9"/>
    </w:p>
    <w:p w:rsidR="00AC1DAB" w:rsidRDefault="00AC1DAB" w:rsidP="00AC1DAB"/>
    <w:p w:rsidR="0036495E" w:rsidRDefault="0036495E" w:rsidP="00AC1DAB">
      <w:pPr>
        <w:rPr>
          <w:lang w:val="ru-RU"/>
        </w:rPr>
      </w:pPr>
      <w:r w:rsidRPr="0036495E">
        <w:rPr>
          <w:lang w:val="ru-RU"/>
        </w:rPr>
        <w:t>Карактеристично за популацију Беле Паланке је значајан удео ромског становништва. На н</w:t>
      </w:r>
      <w:r>
        <w:rPr>
          <w:lang w:val="ru-RU"/>
        </w:rPr>
        <w:t>и</w:t>
      </w:r>
      <w:r w:rsidRPr="0036495E">
        <w:rPr>
          <w:lang w:val="ru-RU"/>
        </w:rPr>
        <w:t xml:space="preserve">воу деце школског узраста тај број прелази 20%.У највећем броју случајева живе у неурбанизованим насељима у вишечланим породицама.Већина радно способног становништва је без сталног запослења. Највећи број корисника новчане социјалне помоћи потиче из ове категорије. Значајан број ромске деце завршава основну школу,што се не би могло рећи и за средњу.Због начина </w:t>
      </w:r>
      <w:r w:rsidRPr="0036495E">
        <w:rPr>
          <w:lang w:val="ru-RU"/>
        </w:rPr>
        <w:lastRenderedPageBreak/>
        <w:t>живота и културолошких образаца наслеђени</w:t>
      </w:r>
      <w:r>
        <w:rPr>
          <w:lang w:val="ru-RU"/>
        </w:rPr>
        <w:t>х од ранијих генерација део ученика</w:t>
      </w:r>
      <w:r w:rsidRPr="0036495E">
        <w:rPr>
          <w:lang w:val="ru-RU"/>
        </w:rPr>
        <w:t xml:space="preserve"> напушта редовно школовање. Присутан је и тренд малолетничких бракова и трудноћа пре пунолетства.</w:t>
      </w:r>
    </w:p>
    <w:p w:rsidR="00AC1DAB" w:rsidRPr="00E44295" w:rsidRDefault="00AC1DAB" w:rsidP="00AC1DAB">
      <w:pPr>
        <w:rPr>
          <w:lang w:val="ru-RU"/>
        </w:rPr>
      </w:pPr>
      <w:r w:rsidRPr="00E44295">
        <w:rPr>
          <w:lang w:val="ru-RU"/>
        </w:rPr>
        <w:t>Као и остале сиромашне групе и Роми имају бројне проблеме. Ипак, постоје и они проблеми, који се могу означити као специфични проблеми</w:t>
      </w:r>
      <w:r w:rsidR="002D7DA1">
        <w:rPr>
          <w:lang w:val="ru-RU"/>
        </w:rPr>
        <w:t xml:space="preserve"> Р</w:t>
      </w:r>
      <w:r w:rsidR="002A3347">
        <w:rPr>
          <w:lang w:val="ru-RU"/>
        </w:rPr>
        <w:t>ома</w:t>
      </w:r>
      <w:r w:rsidRPr="00E44295">
        <w:rPr>
          <w:lang w:val="ru-RU"/>
        </w:rPr>
        <w:t xml:space="preserve">, то су предрасуде, које представљају својеврсну баријеру, нарочито у остваривању права при запошљавању, у образовању и лечењу. Томе треба додати и резиденцијалну (просторну) сегрегацију до које је дошло делимично насилним путем, али и на спонтан начин, тако да данас Роми живе у засебним насеобинама (махале), које карактерише посебан начин живота. Просторна изолованост отежава и успорава комуникације са осталима и свакако, ограничава могућност осавремењивања начина живота. </w:t>
      </w:r>
    </w:p>
    <w:p w:rsidR="00AC1DAB" w:rsidRPr="00E44295" w:rsidRDefault="00AC1DAB" w:rsidP="00AC1DAB">
      <w:pPr>
        <w:rPr>
          <w:lang w:val="ru-RU"/>
        </w:rPr>
      </w:pPr>
      <w:r w:rsidRPr="00E44295">
        <w:rPr>
          <w:lang w:val="ru-RU"/>
        </w:rPr>
        <w:t xml:space="preserve">Када је реч о проблемима, који на најнепосреднији начин производе генерацијско сиромаштво код Рома, они се јављају пре свега у сфери запошљавања, образовања, здравствених и стамбених потреба. </w:t>
      </w:r>
    </w:p>
    <w:p w:rsidR="00AC1DAB" w:rsidRPr="00AD1660" w:rsidRDefault="00AC1DAB" w:rsidP="00AC1DAB">
      <w:pPr>
        <w:rPr>
          <w:lang w:val="ru-RU"/>
        </w:rPr>
      </w:pPr>
      <w:r w:rsidRPr="00AD1660">
        <w:rPr>
          <w:lang w:val="ru-RU"/>
        </w:rPr>
        <w:t xml:space="preserve">Роми на територије општине Бела Паланка се сусрећу са истим проблемима као и цела ромска популација у Србији. Главна карактеристика ромског становништва је сиромаштво које детерминише лоше услове живота у насељима. У три већа ромска насеља и два мања, постоје основни инфраструктурни услови: канализација, водоводна и  електро мрежа, асфалтиране улице и постављени контејнери, који се уредно празне од стране ЈКП </w:t>
      </w:r>
      <w:r w:rsidRPr="00AD1660">
        <w:t>К</w:t>
      </w:r>
      <w:r w:rsidRPr="00AD1660">
        <w:rPr>
          <w:lang w:val="ru-RU"/>
        </w:rPr>
        <w:t>омнис. Сва домаћинства у овим насељима прикључена су на овим инсталационим мрежама (осим пар појединачних случајева који немају потребну документацију за прикључак). Недавно је реализован пројекат увођења хигијенског и санитарног минимума у ромским домаћинствима, што је у многоме допринело побољшању услова живота и здравља. Изграђено је око 80 купатила.</w:t>
      </w:r>
    </w:p>
    <w:p w:rsidR="00AC1DAB" w:rsidRPr="00AD1660" w:rsidRDefault="00AC1DAB" w:rsidP="00AC1DAB">
      <w:pPr>
        <w:rPr>
          <w:lang w:val="ru-RU"/>
        </w:rPr>
      </w:pPr>
      <w:r w:rsidRPr="00AD1660">
        <w:rPr>
          <w:lang w:val="ru-RU"/>
        </w:rPr>
        <w:t xml:space="preserve">Међутим, веома мало се напредовало у домену економског оснаживања ромских породица. Главни извор прихода су и даље новчана социјална помоћ и сезонски радови. </w:t>
      </w:r>
      <w:r w:rsidR="0036495E" w:rsidRPr="00AD1660">
        <w:rPr>
          <w:lang w:val="ru-RU"/>
        </w:rPr>
        <w:t>У Плану јавног здравља Општине Бела Паланка, наведено је да н</w:t>
      </w:r>
      <w:r w:rsidRPr="00AD1660">
        <w:rPr>
          <w:lang w:val="ru-RU"/>
        </w:rPr>
        <w:t>едостатак материјалне сигурности у многоме отежава живот у свим сегментима, нарочито се то</w:t>
      </w:r>
      <w:r w:rsidRPr="008109FD">
        <w:rPr>
          <w:lang w:val="ru-RU"/>
        </w:rPr>
        <w:t xml:space="preserve"> одражава на неадекватан начин живота и лошу исхрану, услед чега се јављају  кардиоваскуларне болести, срчани и мождани удар, слаб имунитет код деце и разне епидемијске болести које су узрок недовољног уношења витамина у организму. Зато је побољшање здравствене слике код Рома искључиво повезано са економским фактором.</w:t>
      </w:r>
      <w:r w:rsidR="002D7DA1">
        <w:rPr>
          <w:rStyle w:val="FootnoteReference"/>
          <w:lang w:val="ru-RU"/>
        </w:rPr>
        <w:footnoteReference w:id="7"/>
      </w:r>
      <w:r w:rsidRPr="008109FD">
        <w:rPr>
          <w:lang w:val="ru-RU"/>
        </w:rPr>
        <w:t xml:space="preserve"> Неопходно је предузети мере и активности ка јачању економске сигурности ромских породица и свеобухватно укључивање у друштвене токове, одржавање радионица и трибина на тему здравствене заштите, педијатријски савети, спречавање раних бракова и превенција од кардиоваскуларних обољења, били би од великог значаја. Сви Роми поседују здравствено осигурање по разним основама, углавном као корисници новчане социјалне помоћи. Такође, не постоје потешкоће при изради личних докумената, сви поседују здравствену књижицу и личну карту. Једино је отежан одлазак код лекара специјалисте у здравственим установама у Пироту, Нишу и Београду. Разлог је недостатак финансијских средстава за путовање и куповину лекова. Центар за социјални рад финансира </w:t>
      </w:r>
      <w:r w:rsidR="00276AE8">
        <w:rPr>
          <w:lang w:val="ru-RU"/>
        </w:rPr>
        <w:t xml:space="preserve">у </w:t>
      </w:r>
      <w:r w:rsidRPr="008109FD">
        <w:rPr>
          <w:lang w:val="ru-RU"/>
        </w:rPr>
        <w:t>одређен</w:t>
      </w:r>
      <w:r w:rsidR="00276AE8">
        <w:rPr>
          <w:lang w:val="ru-RU"/>
        </w:rPr>
        <w:t>им</w:t>
      </w:r>
      <w:r w:rsidRPr="008109FD">
        <w:rPr>
          <w:lang w:val="ru-RU"/>
        </w:rPr>
        <w:t xml:space="preserve"> случајев</w:t>
      </w:r>
      <w:r w:rsidR="00276AE8">
        <w:rPr>
          <w:lang w:val="ru-RU"/>
        </w:rPr>
        <w:t>има</w:t>
      </w:r>
      <w:r w:rsidRPr="008109FD">
        <w:rPr>
          <w:lang w:val="ru-RU"/>
        </w:rPr>
        <w:t xml:space="preserve"> кроз једнократну финансијску помоћ. </w:t>
      </w:r>
      <w:r w:rsidRPr="00AD1660">
        <w:rPr>
          <w:lang w:val="ru-RU"/>
        </w:rPr>
        <w:t>Општина Бела Паланка обезбеђује возило за превоз пацијената на преглед у клиничким центрима.</w:t>
      </w:r>
    </w:p>
    <w:p w:rsidR="00AC1DAB" w:rsidRPr="008109FD" w:rsidRDefault="00AC1DAB" w:rsidP="00AC1DAB">
      <w:pPr>
        <w:rPr>
          <w:lang w:val="ru-RU"/>
        </w:rPr>
      </w:pPr>
      <w:r w:rsidRPr="00AD1660">
        <w:rPr>
          <w:lang w:val="ru-RU"/>
        </w:rPr>
        <w:t>Образовна структура Рома побољшана је последњих године, увођењем афирмативних мера при упису у средње школе и факултете и отварањем стручних смерова у Гимназији „Никита Ремизијански“ у Белој Паланци,</w:t>
      </w:r>
      <w:r w:rsidRPr="008109FD">
        <w:rPr>
          <w:lang w:val="ru-RU"/>
        </w:rPr>
        <w:t xml:space="preserve"> значајан фактор у овом процесу су стипендије које општина </w:t>
      </w:r>
      <w:r w:rsidRPr="008109FD">
        <w:rPr>
          <w:lang w:val="ru-RU"/>
        </w:rPr>
        <w:lastRenderedPageBreak/>
        <w:t xml:space="preserve">обезбеђује. Постоје проблеми са мањим бројем деце који из социо-економских разлога не похађају основну школу и остварују низак успех током школовања. </w:t>
      </w:r>
    </w:p>
    <w:p w:rsidR="00AC1DAB" w:rsidRPr="00121077" w:rsidRDefault="00AC1DAB" w:rsidP="00AC1DAB">
      <w:pPr>
        <w:rPr>
          <w:lang w:val="ru-RU"/>
        </w:rPr>
      </w:pPr>
      <w:r w:rsidRPr="008109FD">
        <w:rPr>
          <w:lang w:val="ru-RU"/>
        </w:rPr>
        <w:t>Запошљавање је и даље на веома ниском нивоу</w:t>
      </w:r>
      <w:r w:rsidR="007E62EF">
        <w:rPr>
          <w:lang w:val="ru-RU"/>
        </w:rPr>
        <w:t xml:space="preserve"> и поред тога што је у последње</w:t>
      </w:r>
      <w:r w:rsidRPr="008109FD">
        <w:rPr>
          <w:lang w:val="ru-RU"/>
        </w:rPr>
        <w:t xml:space="preserve"> две године </w:t>
      </w:r>
      <w:r w:rsidRPr="00AD1660">
        <w:rPr>
          <w:lang w:val="ru-RU"/>
        </w:rPr>
        <w:t>запослено 30-так Ромкиња у конфекциској фирми</w:t>
      </w:r>
      <w:r w:rsidR="007E62EF" w:rsidRPr="007E62EF">
        <w:rPr>
          <w:lang w:val="ru-RU"/>
        </w:rPr>
        <w:t>.</w:t>
      </w:r>
      <w:r w:rsidRPr="007E62EF">
        <w:rPr>
          <w:lang w:val="ru-RU"/>
        </w:rPr>
        <w:t xml:space="preserve"> Сезонски радови</w:t>
      </w:r>
      <w:r w:rsidR="007E62EF" w:rsidRPr="007E62EF">
        <w:rPr>
          <w:lang w:val="ru-RU"/>
        </w:rPr>
        <w:t xml:space="preserve"> и одлазак у иностранство честа су решења којима Роми прибегавају како би побољшали своју економску ситуацију</w:t>
      </w:r>
      <w:r w:rsidRPr="007E62EF">
        <w:rPr>
          <w:lang w:val="ru-RU"/>
        </w:rPr>
        <w:t>.</w:t>
      </w:r>
      <w:r w:rsidRPr="008109FD">
        <w:rPr>
          <w:lang w:val="ru-RU"/>
        </w:rPr>
        <w:t xml:space="preserve"> Роми у општини Бела Паланка престављају значајан ресурс који треба сагледати на реалним основама и у значајној мери помоћи овој друштвеној заједници да оствари пуну интеграцију и просперитет у циљу смањивања друштвених разлика.</w:t>
      </w:r>
    </w:p>
    <w:p w:rsidR="00AC1DAB" w:rsidRPr="00A55CF0" w:rsidRDefault="00AC1DAB" w:rsidP="00AC1DAB">
      <w:r w:rsidRPr="006D5199">
        <w:rPr>
          <w:lang w:val="ru-RU"/>
        </w:rPr>
        <w:t>Процена</w:t>
      </w:r>
      <w:r>
        <w:rPr>
          <w:lang w:val="ru-RU"/>
        </w:rPr>
        <w:t xml:space="preserve"> броја Рома у општини</w:t>
      </w:r>
      <w:r w:rsidRPr="00C00C03">
        <w:rPr>
          <w:lang w:val="ru-RU"/>
        </w:rPr>
        <w:t xml:space="preserve">, према подацима ромског координатора и здравствене медијаторке је </w:t>
      </w:r>
      <w:r w:rsidR="00A55CF0">
        <w:t>да их има више од 1418 колико је установљено последњим пописом.</w:t>
      </w:r>
    </w:p>
    <w:p w:rsidR="00AC1DAB" w:rsidRPr="005F4439" w:rsidRDefault="00AC1DAB" w:rsidP="00AC1DAB">
      <w:pPr>
        <w:rPr>
          <w:shd w:val="clear" w:color="auto" w:fill="FFFFFF"/>
          <w:lang w:val="ru-RU"/>
        </w:rPr>
      </w:pPr>
      <w:r w:rsidRPr="005F4439">
        <w:rPr>
          <w:lang w:val="ru-RU"/>
        </w:rPr>
        <w:t xml:space="preserve">У посебан бирачки списак је </w:t>
      </w:r>
      <w:r w:rsidRPr="005F4439">
        <w:rPr>
          <w:shd w:val="clear" w:color="auto" w:fill="FFFFFF"/>
          <w:lang w:val="ru-RU"/>
        </w:rPr>
        <w:t>до 26.04.2018. уписано 850 грађана ромске националности.</w:t>
      </w:r>
    </w:p>
    <w:p w:rsidR="00AC1DAB" w:rsidRPr="005F4439" w:rsidRDefault="00AC1DAB" w:rsidP="00AC1DAB">
      <w:pPr>
        <w:rPr>
          <w:shd w:val="clear" w:color="auto" w:fill="FFFFFF"/>
          <w:lang w:val="ru-RU"/>
        </w:rPr>
      </w:pPr>
    </w:p>
    <w:p w:rsidR="00AC1DAB" w:rsidRPr="005F4439" w:rsidRDefault="00AC1DAB" w:rsidP="00AC1DAB">
      <w:pPr>
        <w:keepNext/>
        <w:rPr>
          <w:lang w:val="ru-RU"/>
        </w:rPr>
      </w:pPr>
      <w:r w:rsidRPr="005F4439">
        <w:rPr>
          <w:lang w:val="ru-RU"/>
        </w:rPr>
        <w:t xml:space="preserve">Табела: Старосна структура грађана ромске националности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left"/>
              <w:rPr>
                <w:b/>
                <w:bCs/>
                <w:sz w:val="20"/>
                <w:szCs w:val="20"/>
              </w:rPr>
            </w:pPr>
            <w:r w:rsidRPr="00931B3C">
              <w:rPr>
                <w:b/>
                <w:bCs/>
                <w:sz w:val="20"/>
                <w:szCs w:val="20"/>
              </w:rPr>
              <w:t>Године старости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Укупно</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Мушкарци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Жене</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1.418</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744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674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0-4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9,17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9,94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160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10,62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12,02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10-14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8,11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7,71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15-19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20-24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8,88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9,81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7,86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25-29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8,53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9,27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7,71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30-34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7,40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8,20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35-39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6,85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40-44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45-49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50-54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7,26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7,12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7,42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55-59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4,37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28</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4,15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60-64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4,02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3,63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65-69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70-74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1,62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1,93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75-79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0,63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0,89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80+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0,13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0,44</w:t>
            </w:r>
          </w:p>
        </w:tc>
      </w:tr>
    </w:tbl>
    <w:p w:rsidR="00AC1DAB" w:rsidRPr="005F4439" w:rsidRDefault="00AC1DAB" w:rsidP="00AC1DAB">
      <w:pPr>
        <w:rPr>
          <w:lang w:val="ru-RU"/>
        </w:rPr>
      </w:pPr>
      <w:r w:rsidRPr="005F4439">
        <w:rPr>
          <w:i/>
          <w:iCs/>
          <w:lang w:val="ru-RU"/>
        </w:rPr>
        <w:lastRenderedPageBreak/>
        <w:t>Извор: „База података за праћење мера за инклузију Рома“, Републички завод за статистику,</w:t>
      </w:r>
      <w:hyperlink r:id="rId9"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Pr="005F4439" w:rsidRDefault="00AC1DAB" w:rsidP="00AC1DAB">
      <w:pPr>
        <w:rPr>
          <w:lang w:val="ru-RU"/>
        </w:rPr>
      </w:pPr>
      <w:r w:rsidRPr="005F4439">
        <w:rPr>
          <w:lang w:val="ru-RU"/>
        </w:rPr>
        <w:t>Анализом података из претходне табеле (званичне статистике)закључује се да грађана ромске националности у општини Бела Паланка има највише у следећим старосним структурама:</w:t>
      </w:r>
    </w:p>
    <w:p w:rsidR="00AC1DAB" w:rsidRPr="00E95205" w:rsidRDefault="00AC1DAB" w:rsidP="00AC1DAB">
      <w:pPr>
        <w:pStyle w:val="ListParagraph1"/>
        <w:numPr>
          <w:ilvl w:val="0"/>
          <w:numId w:val="13"/>
        </w:numPr>
        <w:rPr>
          <w:sz w:val="22"/>
          <w:szCs w:val="22"/>
        </w:rPr>
      </w:pPr>
      <w:r w:rsidRPr="00E95205">
        <w:rPr>
          <w:sz w:val="22"/>
          <w:szCs w:val="22"/>
        </w:rPr>
        <w:t>5-9 година (11,28%)</w:t>
      </w:r>
    </w:p>
    <w:p w:rsidR="00AC1DAB" w:rsidRPr="00E95205" w:rsidRDefault="00AC1DAB" w:rsidP="00AC1DAB">
      <w:pPr>
        <w:pStyle w:val="ListParagraph1"/>
        <w:numPr>
          <w:ilvl w:val="0"/>
          <w:numId w:val="13"/>
        </w:numPr>
        <w:rPr>
          <w:sz w:val="22"/>
          <w:szCs w:val="22"/>
        </w:rPr>
      </w:pPr>
      <w:r w:rsidRPr="00E95205">
        <w:rPr>
          <w:sz w:val="22"/>
          <w:szCs w:val="22"/>
        </w:rPr>
        <w:t>0-4 године (9,17%)</w:t>
      </w:r>
    </w:p>
    <w:p w:rsidR="00AC1DAB" w:rsidRPr="00E95205" w:rsidRDefault="00AC1DAB" w:rsidP="00AC1DAB">
      <w:pPr>
        <w:pStyle w:val="ListParagraph1"/>
        <w:numPr>
          <w:ilvl w:val="0"/>
          <w:numId w:val="13"/>
        </w:numPr>
        <w:rPr>
          <w:sz w:val="22"/>
          <w:szCs w:val="22"/>
        </w:rPr>
      </w:pPr>
      <w:r w:rsidRPr="00E95205">
        <w:rPr>
          <w:sz w:val="22"/>
          <w:szCs w:val="22"/>
        </w:rPr>
        <w:t>20-24 година (8,88%)</w:t>
      </w:r>
    </w:p>
    <w:p w:rsidR="00AC1DAB" w:rsidRPr="00E95205" w:rsidRDefault="00AC1DAB" w:rsidP="00AC1DAB">
      <w:pPr>
        <w:rPr>
          <w:lang w:val="ru-RU"/>
        </w:rPr>
      </w:pPr>
      <w:r w:rsidRPr="00E95205">
        <w:rPr>
          <w:lang w:val="ru-RU"/>
        </w:rPr>
        <w:t>Највећи број мушкараца ромске националности заузима следеће старосне групације:</w:t>
      </w:r>
    </w:p>
    <w:p w:rsidR="00AC1DAB" w:rsidRPr="00E95205" w:rsidRDefault="00AC1DAB" w:rsidP="00AC1DAB">
      <w:pPr>
        <w:pStyle w:val="ListParagraph1"/>
        <w:numPr>
          <w:ilvl w:val="0"/>
          <w:numId w:val="14"/>
        </w:numPr>
        <w:rPr>
          <w:sz w:val="22"/>
          <w:szCs w:val="22"/>
        </w:rPr>
      </w:pPr>
      <w:r w:rsidRPr="00E95205">
        <w:rPr>
          <w:sz w:val="22"/>
          <w:szCs w:val="22"/>
        </w:rPr>
        <w:t>5-9 година (10,62%)</w:t>
      </w:r>
    </w:p>
    <w:p w:rsidR="00AC1DAB" w:rsidRPr="00E95205" w:rsidRDefault="00AC1DAB" w:rsidP="00AC1DAB">
      <w:pPr>
        <w:pStyle w:val="ListParagraph1"/>
        <w:numPr>
          <w:ilvl w:val="0"/>
          <w:numId w:val="14"/>
        </w:numPr>
        <w:rPr>
          <w:sz w:val="22"/>
          <w:szCs w:val="22"/>
        </w:rPr>
      </w:pPr>
      <w:r w:rsidRPr="00E95205">
        <w:rPr>
          <w:sz w:val="22"/>
          <w:szCs w:val="22"/>
        </w:rPr>
        <w:t>20-24 година (9,81%)</w:t>
      </w:r>
    </w:p>
    <w:p w:rsidR="00AC1DAB" w:rsidRPr="00E95205" w:rsidRDefault="00AC1DAB" w:rsidP="00AC1DAB">
      <w:pPr>
        <w:pStyle w:val="ListParagraph1"/>
        <w:numPr>
          <w:ilvl w:val="0"/>
          <w:numId w:val="14"/>
        </w:numPr>
        <w:rPr>
          <w:sz w:val="22"/>
          <w:szCs w:val="22"/>
        </w:rPr>
      </w:pPr>
      <w:r w:rsidRPr="00E95205">
        <w:rPr>
          <w:sz w:val="22"/>
          <w:szCs w:val="22"/>
        </w:rPr>
        <w:t>25-29 година (9,27%)</w:t>
      </w:r>
    </w:p>
    <w:p w:rsidR="00AC1DAB" w:rsidRPr="00E95205" w:rsidRDefault="00AC1DAB" w:rsidP="00AC1DAB">
      <w:pPr>
        <w:rPr>
          <w:lang w:val="ru-RU"/>
        </w:rPr>
      </w:pPr>
      <w:r w:rsidRPr="00E95205">
        <w:rPr>
          <w:lang w:val="ru-RU"/>
        </w:rPr>
        <w:t>Највећи број жена ромске националности заузима следеће старосне групације:</w:t>
      </w:r>
    </w:p>
    <w:p w:rsidR="00AC1DAB" w:rsidRPr="00E95205" w:rsidRDefault="00AC1DAB" w:rsidP="00AC1DAB">
      <w:pPr>
        <w:pStyle w:val="ListParagraph1"/>
        <w:numPr>
          <w:ilvl w:val="0"/>
          <w:numId w:val="15"/>
        </w:numPr>
        <w:rPr>
          <w:sz w:val="22"/>
          <w:szCs w:val="22"/>
        </w:rPr>
      </w:pPr>
      <w:r w:rsidRPr="00E95205">
        <w:rPr>
          <w:sz w:val="22"/>
          <w:szCs w:val="22"/>
        </w:rPr>
        <w:t>5-9 година (12,02%)</w:t>
      </w:r>
    </w:p>
    <w:p w:rsidR="00AC1DAB" w:rsidRPr="00E95205" w:rsidRDefault="00AC1DAB" w:rsidP="00AC1DAB">
      <w:pPr>
        <w:pStyle w:val="ListParagraph1"/>
        <w:numPr>
          <w:ilvl w:val="0"/>
          <w:numId w:val="15"/>
        </w:numPr>
        <w:rPr>
          <w:sz w:val="22"/>
          <w:szCs w:val="22"/>
        </w:rPr>
      </w:pPr>
      <w:r w:rsidRPr="00E95205">
        <w:rPr>
          <w:sz w:val="22"/>
          <w:szCs w:val="22"/>
        </w:rPr>
        <w:t>0-4 године (9,94%)</w:t>
      </w:r>
    </w:p>
    <w:p w:rsidR="00AC1DAB" w:rsidRPr="00E95205" w:rsidRDefault="00AC1DAB" w:rsidP="00AC1DAB">
      <w:pPr>
        <w:pStyle w:val="ListParagraph1"/>
        <w:numPr>
          <w:ilvl w:val="0"/>
          <w:numId w:val="15"/>
        </w:numPr>
        <w:rPr>
          <w:sz w:val="22"/>
          <w:szCs w:val="22"/>
        </w:rPr>
      </w:pPr>
      <w:r w:rsidRPr="00E95205">
        <w:rPr>
          <w:sz w:val="22"/>
          <w:szCs w:val="22"/>
        </w:rPr>
        <w:t>15-19 година (8,01%)</w:t>
      </w:r>
    </w:p>
    <w:p w:rsidR="00AC1DAB" w:rsidRPr="005F4439" w:rsidRDefault="00AC1DAB" w:rsidP="00AC1DAB">
      <w:pPr>
        <w:rPr>
          <w:lang w:val="ru-RU"/>
        </w:rPr>
      </w:pPr>
      <w:r w:rsidRPr="005F4439">
        <w:rPr>
          <w:lang w:val="ru-RU"/>
        </w:rPr>
        <w:t>Број радно способних лица ромске националности (15-64 год) у општини Бела Паланка износи 957 (518 мушкараца и 439 жена), што чини 67,49% укупног броја грађана ромске националности.</w:t>
      </w:r>
    </w:p>
    <w:p w:rsidR="00AC1DAB" w:rsidRPr="00D23851" w:rsidRDefault="00AC1DAB" w:rsidP="00AC1DAB">
      <w:pPr>
        <w:rPr>
          <w:lang w:val="ru-RU"/>
        </w:rPr>
      </w:pPr>
    </w:p>
    <w:p w:rsidR="00AC1DAB" w:rsidRPr="00912852" w:rsidRDefault="00AC1DAB" w:rsidP="00AC1DAB">
      <w:pPr>
        <w:pStyle w:val="Heading3"/>
      </w:pPr>
      <w:bookmarkStart w:id="10" w:name="_Toc18231238"/>
      <w:r w:rsidRPr="00912852">
        <w:t>Образовање</w:t>
      </w:r>
      <w:bookmarkEnd w:id="10"/>
    </w:p>
    <w:p w:rsidR="00AC1DAB" w:rsidRDefault="00AC1DAB" w:rsidP="00AC1DAB"/>
    <w:p w:rsidR="00AC1DAB" w:rsidRPr="005F4439" w:rsidRDefault="00AC1DAB" w:rsidP="00AC1DAB">
      <w:pPr>
        <w:rPr>
          <w:lang w:val="ru-RU"/>
        </w:rPr>
      </w:pPr>
      <w:r w:rsidRPr="005F4439">
        <w:rPr>
          <w:lang w:val="ru-RU"/>
        </w:rPr>
        <w:t>У следећој табели дат је преглед школске спреме грађана ромске националности. Из табеле се може уочити да деца млађа од 15 година чине 28,56% укупног броја грађана ромске националности у општини Бела Паланка.</w:t>
      </w:r>
    </w:p>
    <w:p w:rsidR="00AC1DAB" w:rsidRPr="005F4439" w:rsidRDefault="00AC1DAB" w:rsidP="00AC1DAB">
      <w:pPr>
        <w:rPr>
          <w:lang w:val="ru-RU"/>
        </w:rPr>
      </w:pPr>
      <w:r w:rsidRPr="005F4439">
        <w:rPr>
          <w:lang w:val="ru-RU"/>
        </w:rPr>
        <w:t>Број грађана ромске националности без школске спреме изности 86, што представља 8,99% укупног броја радно способних грађана ромске националности, односно 6,06%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непотпуном основном школом износи 251, што чини 26,23% укупног броја радно способнох грађана ромске националности, односно 17%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основним образовањем износи 460, што представља 48,07% укупног броја радно способних грађана ромске националности, односно 32,44%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средњим образовањем износи 210, што представља 21,94% укупног броја радно способних грађана ромске националности, односно 14,81%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вишим или високим образовањем износи 5, што представља 0,52% укупног броја радно способних грађана ромске националности, односно 0,35% укупног броја грађана ромске националности.</w:t>
      </w:r>
    </w:p>
    <w:p w:rsidR="00AC1DAB" w:rsidRPr="005F4439" w:rsidRDefault="00AC1DAB" w:rsidP="00AC1DAB">
      <w:pPr>
        <w:keepNext/>
        <w:rPr>
          <w:lang w:val="ru-RU"/>
        </w:rPr>
      </w:pPr>
      <w:r w:rsidRPr="005F4439">
        <w:rPr>
          <w:lang w:val="ru-RU"/>
        </w:rPr>
        <w:lastRenderedPageBreak/>
        <w:t>Табела: Грађани ромске националности према школској спреми: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
        <w:gridCol w:w="1067"/>
        <w:gridCol w:w="1114"/>
        <w:gridCol w:w="1179"/>
        <w:gridCol w:w="1287"/>
        <w:gridCol w:w="1287"/>
        <w:gridCol w:w="1287"/>
        <w:gridCol w:w="1176"/>
      </w:tblGrid>
      <w:tr w:rsidR="00AC1DAB" w:rsidRPr="00931B3C">
        <w:tc>
          <w:tcPr>
            <w:tcW w:w="110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Укупно</w:t>
            </w:r>
          </w:p>
        </w:tc>
        <w:tc>
          <w:tcPr>
            <w:tcW w:w="110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Деца млађа од 15 година</w:t>
            </w:r>
          </w:p>
        </w:tc>
        <w:tc>
          <w:tcPr>
            <w:tcW w:w="113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Без школске спреме</w:t>
            </w:r>
          </w:p>
        </w:tc>
        <w:tc>
          <w:tcPr>
            <w:tcW w:w="118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Непотпуна основна школа</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Основно образовање</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Средње образовање</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Више/ високо образовање</w:t>
            </w:r>
          </w:p>
        </w:tc>
        <w:tc>
          <w:tcPr>
            <w:tcW w:w="1182"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Непознато</w:t>
            </w:r>
          </w:p>
        </w:tc>
      </w:tr>
      <w:tr w:rsidR="00AC1DAB" w:rsidRPr="00931B3C">
        <w:tc>
          <w:tcPr>
            <w:tcW w:w="110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1.418</w:t>
            </w:r>
          </w:p>
        </w:tc>
        <w:tc>
          <w:tcPr>
            <w:tcW w:w="110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405</w:t>
            </w:r>
          </w:p>
        </w:tc>
        <w:tc>
          <w:tcPr>
            <w:tcW w:w="113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86</w:t>
            </w:r>
          </w:p>
        </w:tc>
        <w:tc>
          <w:tcPr>
            <w:tcW w:w="118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251</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460</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210</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1182"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r>
    </w:tbl>
    <w:p w:rsidR="00AC1DAB" w:rsidRPr="005F4439" w:rsidRDefault="00AC1DAB" w:rsidP="00AC1DAB">
      <w:pPr>
        <w:rPr>
          <w:lang w:val="ru-RU"/>
        </w:rPr>
      </w:pPr>
      <w:r w:rsidRPr="005F4439">
        <w:rPr>
          <w:i/>
          <w:iCs/>
          <w:lang w:val="ru-RU"/>
        </w:rPr>
        <w:t>Извор: „База података за праћење мера за инклузију Рома“, Републички завод за статистику,</w:t>
      </w:r>
      <w:hyperlink r:id="rId10"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Pr="005F4439" w:rsidRDefault="00AC1DAB" w:rsidP="00AC1DAB">
      <w:pPr>
        <w:rPr>
          <w:lang w:val="ru-RU"/>
        </w:rPr>
      </w:pPr>
    </w:p>
    <w:p w:rsidR="00AC1DAB" w:rsidRPr="001F4E9B" w:rsidRDefault="0049153A" w:rsidP="00AC1DAB">
      <w:pPr>
        <w:rPr>
          <w:lang w:val="ru-RU"/>
        </w:rPr>
      </w:pPr>
      <w:r w:rsidRPr="007E62EF">
        <w:rPr>
          <w:lang w:val="ru-RU"/>
        </w:rPr>
        <w:t>У школској 20</w:t>
      </w:r>
      <w:r w:rsidR="00AC1DAB" w:rsidRPr="007E62EF">
        <w:rPr>
          <w:lang w:val="ru-RU"/>
        </w:rPr>
        <w:t>19</w:t>
      </w:r>
      <w:r w:rsidRPr="007E62EF">
        <w:rPr>
          <w:lang w:val="ru-RU"/>
        </w:rPr>
        <w:t>/20</w:t>
      </w:r>
      <w:r w:rsidR="008E6A4F" w:rsidRPr="007E62EF">
        <w:rPr>
          <w:lang w:val="ru-RU"/>
        </w:rPr>
        <w:t>20</w:t>
      </w:r>
      <w:r w:rsidR="00AC1DAB" w:rsidRPr="007E62EF">
        <w:rPr>
          <w:lang w:val="ru-RU"/>
        </w:rPr>
        <w:t>. години предшколским васпитањем</w:t>
      </w:r>
      <w:r w:rsidR="00361322" w:rsidRPr="007E62EF">
        <w:rPr>
          <w:lang w:val="ru-RU"/>
        </w:rPr>
        <w:t xml:space="preserve"> и образовањем обухваћено је 210</w:t>
      </w:r>
      <w:r w:rsidR="00AC1DAB" w:rsidRPr="007E62EF">
        <w:rPr>
          <w:lang w:val="ru-RU"/>
        </w:rPr>
        <w:t xml:space="preserve"> деце, од чега </w:t>
      </w:r>
      <w:r w:rsidR="00361322" w:rsidRPr="007E62EF">
        <w:rPr>
          <w:lang w:val="ru-RU"/>
        </w:rPr>
        <w:t xml:space="preserve"> 24</w:t>
      </w:r>
      <w:r w:rsidR="00AC1DAB" w:rsidRPr="007E62EF">
        <w:rPr>
          <w:lang w:val="ru-RU"/>
        </w:rPr>
        <w:t xml:space="preserve"> ромске деце ( </w:t>
      </w:r>
      <w:r w:rsidR="00361322" w:rsidRPr="007E62EF">
        <w:rPr>
          <w:lang w:val="ru-RU"/>
        </w:rPr>
        <w:t xml:space="preserve">12 </w:t>
      </w:r>
      <w:r w:rsidR="00AC1DAB" w:rsidRPr="007E62EF">
        <w:rPr>
          <w:lang w:val="ru-RU"/>
        </w:rPr>
        <w:t xml:space="preserve">девојчица и </w:t>
      </w:r>
      <w:r w:rsidR="00361322" w:rsidRPr="007E62EF">
        <w:rPr>
          <w:lang w:val="ru-RU"/>
        </w:rPr>
        <w:t>12</w:t>
      </w:r>
      <w:r w:rsidR="00AC1DAB" w:rsidRPr="007E62EF">
        <w:rPr>
          <w:lang w:val="ru-RU"/>
        </w:rPr>
        <w:t xml:space="preserve"> дечака). Број деце узраста 0-3 годи</w:t>
      </w:r>
      <w:r w:rsidR="00361322" w:rsidRPr="007E62EF">
        <w:rPr>
          <w:lang w:val="ru-RU"/>
        </w:rPr>
        <w:t>не је 13 (7</w:t>
      </w:r>
      <w:r w:rsidR="00AC1DAB" w:rsidRPr="007E62EF">
        <w:rPr>
          <w:lang w:val="ru-RU"/>
        </w:rPr>
        <w:t xml:space="preserve"> девојчица</w:t>
      </w:r>
      <w:r w:rsidR="00361322" w:rsidRPr="007E62EF">
        <w:rPr>
          <w:lang w:val="ru-RU"/>
        </w:rPr>
        <w:t xml:space="preserve"> и 6</w:t>
      </w:r>
      <w:r w:rsidR="00AC1DAB" w:rsidRPr="007E62EF">
        <w:rPr>
          <w:lang w:val="ru-RU"/>
        </w:rPr>
        <w:t xml:space="preserve"> дечака),</w:t>
      </w:r>
      <w:r w:rsidR="00361322" w:rsidRPr="007E62EF">
        <w:rPr>
          <w:lang w:val="ru-RU"/>
        </w:rPr>
        <w:t xml:space="preserve"> односно једно дете</w:t>
      </w:r>
      <w:r w:rsidR="00AC1DAB" w:rsidRPr="007E62EF">
        <w:rPr>
          <w:lang w:val="ru-RU"/>
        </w:rPr>
        <w:t xml:space="preserve"> ромске националности  овог узраста</w:t>
      </w:r>
      <w:r w:rsidR="00361322" w:rsidRPr="007E62EF">
        <w:rPr>
          <w:lang w:val="ru-RU"/>
        </w:rPr>
        <w:t xml:space="preserve">, један дечак.У узрасту од 3-5,5 година има укупно 131 дете(66 </w:t>
      </w:r>
      <w:r w:rsidR="00AC1DAB" w:rsidRPr="007E62EF">
        <w:rPr>
          <w:lang w:val="ru-RU"/>
        </w:rPr>
        <w:t>девојчица</w:t>
      </w:r>
      <w:r w:rsidR="00361322" w:rsidRPr="007E62EF">
        <w:rPr>
          <w:lang w:val="ru-RU"/>
        </w:rPr>
        <w:t xml:space="preserve"> и 65</w:t>
      </w:r>
      <w:r w:rsidR="00AC1DAB" w:rsidRPr="007E62EF">
        <w:rPr>
          <w:lang w:val="ru-RU"/>
        </w:rPr>
        <w:t xml:space="preserve"> дечака), а ромске </w:t>
      </w:r>
      <w:r w:rsidR="00361322" w:rsidRPr="007E62EF">
        <w:rPr>
          <w:lang w:val="ru-RU"/>
        </w:rPr>
        <w:t>12(5</w:t>
      </w:r>
      <w:r w:rsidR="00AC1DAB" w:rsidRPr="007E62EF">
        <w:rPr>
          <w:lang w:val="ru-RU"/>
        </w:rPr>
        <w:t xml:space="preserve"> девојчица</w:t>
      </w:r>
      <w:r w:rsidR="00361322" w:rsidRPr="007E62EF">
        <w:rPr>
          <w:lang w:val="ru-RU"/>
        </w:rPr>
        <w:t xml:space="preserve"> и 7</w:t>
      </w:r>
      <w:r w:rsidR="00AC1DAB" w:rsidRPr="007E62EF">
        <w:rPr>
          <w:lang w:val="ru-RU"/>
        </w:rPr>
        <w:t xml:space="preserve"> дечака)</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Основним образовањ</w:t>
      </w:r>
      <w:r w:rsidR="00361322" w:rsidRPr="001F4E9B">
        <w:rPr>
          <w:rFonts w:ascii="Calibri" w:hAnsi="Calibri" w:cs="Calibri"/>
          <w:sz w:val="22"/>
          <w:szCs w:val="22"/>
          <w:lang w:val="ru-RU"/>
        </w:rPr>
        <w:t xml:space="preserve">ем у школској 2019/2020. години обухваћено је </w:t>
      </w:r>
      <w:r w:rsidR="001F4E9B" w:rsidRPr="001F4E9B">
        <w:rPr>
          <w:rFonts w:ascii="Calibri" w:hAnsi="Calibri" w:cs="Calibri"/>
          <w:sz w:val="22"/>
          <w:szCs w:val="22"/>
          <w:lang w:val="ru-RU"/>
        </w:rPr>
        <w:t>706</w:t>
      </w:r>
      <w:r w:rsidRPr="001F4E9B">
        <w:rPr>
          <w:rFonts w:ascii="Calibri" w:hAnsi="Calibri" w:cs="Calibri"/>
          <w:sz w:val="22"/>
          <w:szCs w:val="22"/>
          <w:lang w:val="ru-RU"/>
        </w:rPr>
        <w:t xml:space="preserve"> деце </w:t>
      </w:r>
      <w:r w:rsidR="00516176" w:rsidRPr="001F4E9B">
        <w:rPr>
          <w:rFonts w:ascii="Calibri" w:hAnsi="Calibri" w:cs="Calibri"/>
          <w:sz w:val="22"/>
          <w:szCs w:val="22"/>
          <w:lang w:val="ru-RU"/>
        </w:rPr>
        <w:t>( 3</w:t>
      </w:r>
      <w:r w:rsidR="001F4E9B" w:rsidRPr="001F4E9B">
        <w:rPr>
          <w:rFonts w:ascii="Calibri" w:hAnsi="Calibri" w:cs="Calibri"/>
          <w:sz w:val="22"/>
          <w:szCs w:val="22"/>
          <w:lang w:val="ru-RU"/>
        </w:rPr>
        <w:t>34</w:t>
      </w:r>
      <w:r w:rsidRPr="001F4E9B">
        <w:rPr>
          <w:rFonts w:ascii="Calibri" w:hAnsi="Calibri" w:cs="Calibri"/>
          <w:sz w:val="22"/>
          <w:szCs w:val="22"/>
          <w:lang w:val="ru-RU"/>
        </w:rPr>
        <w:t>девојчица</w:t>
      </w:r>
      <w:r w:rsidR="00516176" w:rsidRPr="001F4E9B">
        <w:rPr>
          <w:rFonts w:ascii="Calibri" w:hAnsi="Calibri" w:cs="Calibri"/>
          <w:sz w:val="22"/>
          <w:szCs w:val="22"/>
          <w:lang w:val="ru-RU"/>
        </w:rPr>
        <w:t xml:space="preserve"> и </w:t>
      </w:r>
      <w:r w:rsidR="001F4E9B" w:rsidRPr="001F4E9B">
        <w:rPr>
          <w:rFonts w:ascii="Calibri" w:hAnsi="Calibri" w:cs="Calibri"/>
          <w:sz w:val="22"/>
          <w:szCs w:val="22"/>
          <w:lang w:val="ru-RU"/>
        </w:rPr>
        <w:t>372</w:t>
      </w:r>
      <w:r w:rsidR="00516176" w:rsidRPr="001F4E9B">
        <w:rPr>
          <w:rFonts w:ascii="Calibri" w:hAnsi="Calibri" w:cs="Calibri"/>
          <w:sz w:val="22"/>
          <w:szCs w:val="22"/>
          <w:lang w:val="ru-RU"/>
        </w:rPr>
        <w:t xml:space="preserve"> дечака), од чега </w:t>
      </w:r>
      <w:r w:rsidR="00516176" w:rsidRPr="007E62EF">
        <w:rPr>
          <w:rFonts w:ascii="Calibri" w:hAnsi="Calibri" w:cs="Calibri"/>
          <w:sz w:val="22"/>
          <w:szCs w:val="22"/>
          <w:lang w:val="ru-RU"/>
        </w:rPr>
        <w:t>2</w:t>
      </w:r>
      <w:r w:rsidR="001F4E9B" w:rsidRPr="007E62EF">
        <w:rPr>
          <w:rFonts w:ascii="Calibri" w:hAnsi="Calibri" w:cs="Calibri"/>
          <w:sz w:val="22"/>
          <w:szCs w:val="22"/>
          <w:lang w:val="ru-RU"/>
        </w:rPr>
        <w:t>49</w:t>
      </w:r>
      <w:r w:rsidR="00516176" w:rsidRPr="007E62EF">
        <w:rPr>
          <w:rFonts w:ascii="Calibri" w:hAnsi="Calibri" w:cs="Calibri"/>
          <w:sz w:val="22"/>
          <w:szCs w:val="22"/>
          <w:lang w:val="ru-RU"/>
        </w:rPr>
        <w:t xml:space="preserve"> де</w:t>
      </w:r>
      <w:r w:rsidR="001F4E9B" w:rsidRPr="007E62EF">
        <w:rPr>
          <w:rFonts w:ascii="Calibri" w:hAnsi="Calibri" w:cs="Calibri"/>
          <w:sz w:val="22"/>
          <w:szCs w:val="22"/>
          <w:lang w:val="ru-RU"/>
        </w:rPr>
        <w:t>ц</w:t>
      </w:r>
      <w:r w:rsidRPr="007E62EF">
        <w:rPr>
          <w:rFonts w:ascii="Calibri" w:hAnsi="Calibri" w:cs="Calibri"/>
          <w:sz w:val="22"/>
          <w:szCs w:val="22"/>
          <w:lang w:val="ru-RU"/>
        </w:rPr>
        <w:t>е ромске националности</w:t>
      </w:r>
      <w:r w:rsidRPr="001F4E9B">
        <w:rPr>
          <w:rFonts w:ascii="Calibri" w:hAnsi="Calibri" w:cs="Calibri"/>
          <w:sz w:val="22"/>
          <w:szCs w:val="22"/>
          <w:lang w:val="ru-RU"/>
        </w:rPr>
        <w:t xml:space="preserve"> </w:t>
      </w:r>
      <w:r w:rsidR="00516176" w:rsidRPr="001F4E9B">
        <w:rPr>
          <w:rFonts w:ascii="Calibri" w:hAnsi="Calibri" w:cs="Calibri"/>
          <w:sz w:val="22"/>
          <w:szCs w:val="22"/>
          <w:lang w:val="ru-RU"/>
        </w:rPr>
        <w:t>(1</w:t>
      </w:r>
      <w:r w:rsidR="001F4E9B" w:rsidRPr="001F4E9B">
        <w:rPr>
          <w:rFonts w:ascii="Calibri" w:hAnsi="Calibri" w:cs="Calibri"/>
          <w:sz w:val="22"/>
          <w:szCs w:val="22"/>
          <w:lang w:val="ru-RU"/>
        </w:rPr>
        <w:t>1</w:t>
      </w:r>
      <w:r w:rsidR="00516176" w:rsidRPr="001F4E9B">
        <w:rPr>
          <w:rFonts w:ascii="Calibri" w:hAnsi="Calibri" w:cs="Calibri"/>
          <w:sz w:val="22"/>
          <w:szCs w:val="22"/>
          <w:lang w:val="ru-RU"/>
        </w:rPr>
        <w:t>6</w:t>
      </w:r>
      <w:r w:rsidRPr="001F4E9B">
        <w:rPr>
          <w:rFonts w:ascii="Calibri" w:hAnsi="Calibri" w:cs="Calibri"/>
          <w:sz w:val="22"/>
          <w:szCs w:val="22"/>
          <w:lang w:val="ru-RU"/>
        </w:rPr>
        <w:t>девојчица</w:t>
      </w:r>
      <w:r w:rsidR="00516176" w:rsidRPr="001F4E9B">
        <w:rPr>
          <w:rFonts w:ascii="Calibri" w:hAnsi="Calibri" w:cs="Calibri"/>
          <w:sz w:val="22"/>
          <w:szCs w:val="22"/>
          <w:lang w:val="ru-RU"/>
        </w:rPr>
        <w:t xml:space="preserve"> и 1</w:t>
      </w:r>
      <w:r w:rsidR="001F4E9B" w:rsidRPr="001F4E9B">
        <w:rPr>
          <w:rFonts w:ascii="Calibri" w:hAnsi="Calibri" w:cs="Calibri"/>
          <w:sz w:val="22"/>
          <w:szCs w:val="22"/>
          <w:lang w:val="ru-RU"/>
        </w:rPr>
        <w:t>33</w:t>
      </w:r>
      <w:r w:rsidRPr="001F4E9B">
        <w:rPr>
          <w:rFonts w:ascii="Calibri" w:hAnsi="Calibri" w:cs="Calibri"/>
          <w:sz w:val="22"/>
          <w:szCs w:val="22"/>
          <w:lang w:val="ru-RU"/>
        </w:rPr>
        <w:t>дечака).</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У следећој табели је дат преглед броја деце која су напустила основну школу у претходне три школске године.</w:t>
      </w:r>
    </w:p>
    <w:p w:rsidR="00AC1DAB" w:rsidRPr="001F4E9B" w:rsidRDefault="00AC1DAB" w:rsidP="00AC1DAB">
      <w:pPr>
        <w:pStyle w:val="Default"/>
        <w:spacing w:before="120"/>
        <w:jc w:val="both"/>
        <w:rPr>
          <w:rFonts w:ascii="Calibri" w:hAnsi="Calibri" w:cs="Calibri"/>
          <w:b/>
          <w:sz w:val="22"/>
          <w:szCs w:val="22"/>
          <w:lang w:val="ru-RU"/>
        </w:rPr>
      </w:pPr>
      <w:r w:rsidRPr="001F4E9B">
        <w:rPr>
          <w:rFonts w:ascii="Calibri" w:hAnsi="Calibri" w:cs="Calibri"/>
          <w:b/>
          <w:sz w:val="22"/>
          <w:szCs w:val="22"/>
          <w:lang w:val="ru-RU"/>
        </w:rPr>
        <w:t>Табела: Број дечака и девојчица који су напустили о</w:t>
      </w:r>
      <w:r w:rsidR="00516176" w:rsidRPr="001F4E9B">
        <w:rPr>
          <w:rFonts w:ascii="Calibri" w:hAnsi="Calibri" w:cs="Calibri"/>
          <w:b/>
          <w:sz w:val="22"/>
          <w:szCs w:val="22"/>
          <w:lang w:val="ru-RU"/>
        </w:rPr>
        <w:t>сновну школу током школских 2017/2018, 2018/2019 и 2019/2020</w:t>
      </w:r>
      <w:r w:rsidRPr="001F4E9B">
        <w:rPr>
          <w:rFonts w:ascii="Calibri" w:hAnsi="Calibri" w:cs="Calibri"/>
          <w:b/>
          <w:sz w:val="22"/>
          <w:szCs w:val="22"/>
          <w:lang w:val="ru-RU"/>
        </w:rPr>
        <w:t>. година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5"/>
        <w:gridCol w:w="1180"/>
        <w:gridCol w:w="1201"/>
        <w:gridCol w:w="1180"/>
        <w:gridCol w:w="1201"/>
        <w:gridCol w:w="1180"/>
        <w:gridCol w:w="1201"/>
      </w:tblGrid>
      <w:tr w:rsidR="00AC1DAB" w:rsidRPr="001F4E9B" w:rsidTr="00516176">
        <w:trPr>
          <w:tblHeader/>
        </w:trPr>
        <w:tc>
          <w:tcPr>
            <w:tcW w:w="2337"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rPr>
                <w:rFonts w:ascii="Calibri" w:hAnsi="Calibri" w:cs="Calibri"/>
                <w:b/>
                <w:bCs/>
                <w:sz w:val="22"/>
                <w:szCs w:val="22"/>
              </w:rPr>
            </w:pPr>
            <w:r w:rsidRPr="001F4E9B">
              <w:rPr>
                <w:rFonts w:ascii="Calibri" w:hAnsi="Calibri" w:cs="Calibri"/>
                <w:b/>
                <w:bCs/>
                <w:sz w:val="22"/>
                <w:szCs w:val="22"/>
              </w:rPr>
              <w:t>Разреди</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2017/2018</w:t>
            </w:r>
            <w:r w:rsidR="00AC1DAB" w:rsidRPr="001F4E9B">
              <w:rPr>
                <w:rFonts w:ascii="Calibri" w:hAnsi="Calibri" w:cs="Calibri"/>
                <w:b/>
                <w:bCs/>
                <w:sz w:val="22"/>
                <w:szCs w:val="22"/>
              </w:rPr>
              <w:t>.</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2018/2019</w:t>
            </w:r>
            <w:r w:rsidR="00AC1DAB" w:rsidRPr="001F4E9B">
              <w:rPr>
                <w:rFonts w:ascii="Calibri" w:hAnsi="Calibri" w:cs="Calibri"/>
                <w:b/>
                <w:bCs/>
                <w:sz w:val="22"/>
                <w:szCs w:val="22"/>
              </w:rPr>
              <w:t>.</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2019/2020</w:t>
            </w:r>
            <w:r w:rsidR="00AC1DAB" w:rsidRPr="001F4E9B">
              <w:rPr>
                <w:rFonts w:ascii="Calibri" w:hAnsi="Calibri" w:cs="Calibri"/>
                <w:b/>
                <w:bCs/>
                <w:sz w:val="22"/>
                <w:szCs w:val="22"/>
              </w:rPr>
              <w:t>.</w:t>
            </w:r>
          </w:p>
        </w:tc>
      </w:tr>
      <w:tr w:rsidR="00AC1DAB" w:rsidRPr="001F4E9B" w:rsidTr="00516176">
        <w:trPr>
          <w:tblHeader/>
        </w:trPr>
        <w:tc>
          <w:tcPr>
            <w:tcW w:w="2337"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rPr>
                <w:rFonts w:ascii="Calibri" w:hAnsi="Calibri" w:cs="Calibri"/>
                <w:b/>
                <w:bCs/>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36495E"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r w:rsidRPr="001F4E9B">
              <w:rPr>
                <w:rFonts w:ascii="Calibri" w:hAnsi="Calibri" w:cs="Calibri"/>
                <w:color w:val="auto"/>
                <w:sz w:val="22"/>
                <w:szCs w:val="22"/>
              </w:rPr>
              <w:t>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III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IV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3</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4</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3</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VIII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7</w:t>
            </w:r>
          </w:p>
        </w:tc>
      </w:tr>
    </w:tbl>
    <w:p w:rsidR="00AC1DAB" w:rsidRPr="001F4E9B" w:rsidRDefault="00AC1DAB" w:rsidP="00AC1DAB">
      <w:pPr>
        <w:pStyle w:val="Default"/>
        <w:spacing w:before="120"/>
        <w:jc w:val="both"/>
        <w:rPr>
          <w:rFonts w:ascii="Calibri" w:hAnsi="Calibri" w:cs="Calibri"/>
          <w:i/>
          <w:iCs/>
          <w:sz w:val="22"/>
          <w:szCs w:val="22"/>
          <w:lang w:val="ru-RU"/>
        </w:rPr>
      </w:pPr>
      <w:r w:rsidRPr="001F4E9B">
        <w:rPr>
          <w:rFonts w:ascii="Calibri" w:hAnsi="Calibri" w:cs="Calibri"/>
          <w:i/>
          <w:iCs/>
          <w:sz w:val="22"/>
          <w:szCs w:val="22"/>
          <w:lang w:val="ru-RU"/>
        </w:rPr>
        <w:t>Извор: Упитник за припрему ситуационе анализе за потребу израде ЛАП за инклузију Рома попуњен од стране општине Бела Паланка</w:t>
      </w:r>
    </w:p>
    <w:p w:rsidR="00AC1DAB" w:rsidRPr="001F4E9B" w:rsidRDefault="00AC1DAB" w:rsidP="00AC1DAB">
      <w:pPr>
        <w:pStyle w:val="Default"/>
        <w:spacing w:before="120"/>
        <w:jc w:val="both"/>
        <w:rPr>
          <w:rFonts w:ascii="Calibri" w:hAnsi="Calibri" w:cs="Calibri"/>
          <w:sz w:val="22"/>
          <w:szCs w:val="22"/>
          <w:lang w:val="ru-RU"/>
        </w:rPr>
      </w:pP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Као што се из табе</w:t>
      </w:r>
      <w:r w:rsidR="0036495E" w:rsidRPr="001F4E9B">
        <w:rPr>
          <w:rFonts w:ascii="Calibri" w:hAnsi="Calibri" w:cs="Calibri"/>
          <w:sz w:val="22"/>
          <w:szCs w:val="22"/>
          <w:lang w:val="ru-RU"/>
        </w:rPr>
        <w:t>ле види  осипање деце из образовног система није горући проблем у основним школама у општини Бела Паланка</w:t>
      </w:r>
      <w:r w:rsidR="00516176" w:rsidRPr="001F4E9B">
        <w:rPr>
          <w:rFonts w:ascii="Calibri" w:hAnsi="Calibri" w:cs="Calibri"/>
          <w:sz w:val="22"/>
          <w:szCs w:val="22"/>
          <w:lang w:val="ru-RU"/>
        </w:rPr>
        <w:t>, иако је у последњој школској години тај број повећан</w:t>
      </w:r>
      <w:r w:rsidR="0036495E" w:rsidRPr="001F4E9B">
        <w:rPr>
          <w:rFonts w:ascii="Calibri" w:hAnsi="Calibri" w:cs="Calibri"/>
          <w:sz w:val="22"/>
          <w:szCs w:val="22"/>
          <w:lang w:val="ru-RU"/>
        </w:rPr>
        <w:t xml:space="preserve">. Анализирани су узроци осипања деце и основни су напуштање због одласка породице у </w:t>
      </w:r>
      <w:r w:rsidR="0036495E" w:rsidRPr="001F4E9B">
        <w:rPr>
          <w:rFonts w:ascii="Calibri" w:hAnsi="Calibri" w:cs="Calibri"/>
          <w:sz w:val="22"/>
          <w:szCs w:val="22"/>
          <w:lang w:val="ru-RU"/>
        </w:rPr>
        <w:lastRenderedPageBreak/>
        <w:t>иностранство, понављање разреда и губитак пра</w:t>
      </w:r>
      <w:r w:rsidR="00516176" w:rsidRPr="001F4E9B">
        <w:rPr>
          <w:rFonts w:ascii="Calibri" w:hAnsi="Calibri" w:cs="Calibri"/>
          <w:sz w:val="22"/>
          <w:szCs w:val="22"/>
          <w:lang w:val="ru-RU"/>
        </w:rPr>
        <w:t>ва на редовно школовање због навршених 15. г</w:t>
      </w:r>
      <w:r w:rsidR="0036495E" w:rsidRPr="001F4E9B">
        <w:rPr>
          <w:rFonts w:ascii="Calibri" w:hAnsi="Calibri" w:cs="Calibri"/>
          <w:sz w:val="22"/>
          <w:szCs w:val="22"/>
          <w:lang w:val="ru-RU"/>
        </w:rPr>
        <w:t xml:space="preserve">одина. </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Није евидентирано која је национална припадност деце која су напустила шко</w:t>
      </w:r>
      <w:r w:rsidR="0036495E" w:rsidRPr="001F4E9B">
        <w:rPr>
          <w:rFonts w:ascii="Calibri" w:hAnsi="Calibri" w:cs="Calibri"/>
          <w:sz w:val="22"/>
          <w:szCs w:val="22"/>
          <w:lang w:val="ru-RU"/>
        </w:rPr>
        <w:t xml:space="preserve">лу, али је претпоставка </w:t>
      </w:r>
      <w:r w:rsidR="002A3347">
        <w:rPr>
          <w:rFonts w:ascii="Calibri" w:hAnsi="Calibri" w:cs="Calibri"/>
          <w:sz w:val="22"/>
          <w:szCs w:val="22"/>
          <w:lang w:val="ru-RU"/>
        </w:rPr>
        <w:t xml:space="preserve">педагошких асистената </w:t>
      </w:r>
      <w:r w:rsidR="0036495E" w:rsidRPr="001F4E9B">
        <w:rPr>
          <w:rFonts w:ascii="Calibri" w:hAnsi="Calibri" w:cs="Calibri"/>
          <w:sz w:val="22"/>
          <w:szCs w:val="22"/>
          <w:lang w:val="ru-RU"/>
        </w:rPr>
        <w:t>да се у већини случајева ради о ученицима ромске националне мањине</w:t>
      </w:r>
      <w:r w:rsidRPr="001F4E9B">
        <w:rPr>
          <w:rFonts w:ascii="Calibri" w:hAnsi="Calibri" w:cs="Calibri"/>
          <w:sz w:val="22"/>
          <w:szCs w:val="22"/>
          <w:lang w:val="ru-RU"/>
        </w:rPr>
        <w:t xml:space="preserve"> .</w:t>
      </w:r>
    </w:p>
    <w:p w:rsidR="00AC1DAB" w:rsidRPr="001F4E9B" w:rsidRDefault="00AC1DAB" w:rsidP="00AC1DAB">
      <w:pPr>
        <w:pStyle w:val="Default"/>
        <w:spacing w:before="120"/>
        <w:jc w:val="both"/>
        <w:rPr>
          <w:rFonts w:ascii="Calibri" w:hAnsi="Calibri" w:cs="Calibri"/>
          <w:sz w:val="22"/>
          <w:szCs w:val="22"/>
          <w:lang w:val="ru-RU"/>
        </w:rPr>
      </w:pP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Средњошколским образовањем у школској 201</w:t>
      </w:r>
      <w:r w:rsidR="004D6F3C" w:rsidRPr="001F4E9B">
        <w:rPr>
          <w:rFonts w:ascii="Calibri" w:hAnsi="Calibri" w:cs="Calibri"/>
          <w:sz w:val="22"/>
          <w:szCs w:val="22"/>
          <w:lang w:val="ru-RU"/>
        </w:rPr>
        <w:t>9/2020</w:t>
      </w:r>
      <w:r w:rsidRPr="001F4E9B">
        <w:rPr>
          <w:rFonts w:ascii="Calibri" w:hAnsi="Calibri" w:cs="Calibri"/>
          <w:sz w:val="22"/>
          <w:szCs w:val="22"/>
          <w:lang w:val="ru-RU"/>
        </w:rPr>
        <w:t>. години обухваћено је 17</w:t>
      </w:r>
      <w:r w:rsidR="004D6F3C" w:rsidRPr="001F4E9B">
        <w:rPr>
          <w:rFonts w:ascii="Calibri" w:hAnsi="Calibri" w:cs="Calibri"/>
          <w:sz w:val="22"/>
          <w:szCs w:val="22"/>
          <w:lang w:val="ru-RU"/>
        </w:rPr>
        <w:t>9</w:t>
      </w:r>
      <w:r w:rsidRPr="001F4E9B">
        <w:rPr>
          <w:rFonts w:ascii="Calibri" w:hAnsi="Calibri" w:cs="Calibri"/>
          <w:sz w:val="22"/>
          <w:szCs w:val="22"/>
          <w:lang w:val="ru-RU"/>
        </w:rPr>
        <w:t xml:space="preserve"> ученика, од чега </w:t>
      </w:r>
      <w:r w:rsidR="004D6F3C" w:rsidRPr="001F4E9B">
        <w:rPr>
          <w:rFonts w:ascii="Calibri" w:hAnsi="Calibri" w:cs="Calibri"/>
          <w:sz w:val="22"/>
          <w:szCs w:val="22"/>
          <w:lang w:val="ru-RU"/>
        </w:rPr>
        <w:t>89</w:t>
      </w:r>
      <w:r w:rsidRPr="001F4E9B">
        <w:rPr>
          <w:rFonts w:ascii="Calibri" w:hAnsi="Calibri" w:cs="Calibri"/>
          <w:sz w:val="22"/>
          <w:szCs w:val="22"/>
          <w:lang w:val="ru-RU"/>
        </w:rPr>
        <w:t xml:space="preserve"> девојчица и </w:t>
      </w:r>
      <w:r w:rsidR="004D6F3C" w:rsidRPr="001F4E9B">
        <w:rPr>
          <w:rFonts w:ascii="Calibri" w:hAnsi="Calibri" w:cs="Calibri"/>
          <w:sz w:val="22"/>
          <w:szCs w:val="22"/>
          <w:lang w:val="ru-RU"/>
        </w:rPr>
        <w:t>90</w:t>
      </w:r>
      <w:r w:rsidRPr="001F4E9B">
        <w:rPr>
          <w:rFonts w:ascii="Calibri" w:hAnsi="Calibri" w:cs="Calibri"/>
          <w:sz w:val="22"/>
          <w:szCs w:val="22"/>
          <w:lang w:val="ru-RU"/>
        </w:rPr>
        <w:t xml:space="preserve"> дечака, од чега је </w:t>
      </w:r>
      <w:r w:rsidR="004D6F3C" w:rsidRPr="001F4E9B">
        <w:rPr>
          <w:rFonts w:ascii="Calibri" w:hAnsi="Calibri" w:cs="Calibri"/>
          <w:sz w:val="22"/>
          <w:szCs w:val="22"/>
          <w:lang w:val="ru-RU"/>
        </w:rPr>
        <w:t xml:space="preserve"> </w:t>
      </w:r>
      <w:r w:rsidR="004D6F3C" w:rsidRPr="007E62EF">
        <w:rPr>
          <w:rFonts w:ascii="Calibri" w:hAnsi="Calibri" w:cs="Calibri"/>
          <w:sz w:val="22"/>
          <w:szCs w:val="22"/>
          <w:lang w:val="ru-RU"/>
        </w:rPr>
        <w:t>61 ученик ромске националности, 40</w:t>
      </w:r>
      <w:r w:rsidRPr="007E62EF">
        <w:rPr>
          <w:rFonts w:ascii="Calibri" w:hAnsi="Calibri" w:cs="Calibri"/>
          <w:sz w:val="22"/>
          <w:szCs w:val="22"/>
          <w:lang w:val="ru-RU"/>
        </w:rPr>
        <w:t xml:space="preserve"> девојчица и 21 дечака ромске националности.</w:t>
      </w:r>
      <w:r w:rsidRPr="001F4E9B">
        <w:rPr>
          <w:rFonts w:ascii="Calibri" w:hAnsi="Calibri" w:cs="Calibri"/>
          <w:sz w:val="22"/>
          <w:szCs w:val="22"/>
          <w:lang w:val="ru-RU"/>
        </w:rPr>
        <w:t xml:space="preserve"> </w:t>
      </w:r>
    </w:p>
    <w:p w:rsidR="004D6F3C" w:rsidRPr="001F4E9B" w:rsidRDefault="004D6F3C"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 xml:space="preserve">У текућој школској 2020/21 години, у средњу школу је уписан 191 ученик, од чега 106 дечака и 85 девојчица. Ученика ромске националности који похађају средњу школу је 53, 19 дечака и 34 девојчице. </w:t>
      </w:r>
    </w:p>
    <w:p w:rsidR="00AC1DAB" w:rsidRPr="001F4E9B" w:rsidRDefault="00AC1DAB" w:rsidP="004D6F3C">
      <w:pPr>
        <w:shd w:val="clear" w:color="auto" w:fill="FFFFFF"/>
        <w:rPr>
          <w:color w:val="000000"/>
          <w:lang w:val="ru-RU"/>
        </w:rPr>
      </w:pPr>
      <w:r w:rsidRPr="001F4E9B">
        <w:rPr>
          <w:color w:val="000000"/>
          <w:lang w:val="ru-RU"/>
        </w:rPr>
        <w:t>Број ромских ученика који су уписани у средњу школу путем афирмативних мера у претходне тр</w:t>
      </w:r>
      <w:r w:rsidR="004D6F3C" w:rsidRPr="001F4E9B">
        <w:rPr>
          <w:color w:val="000000"/>
          <w:lang w:val="ru-RU"/>
        </w:rPr>
        <w:t>и школске године није познат, јер се ти подаци не достављају школи.</w:t>
      </w:r>
      <w:r w:rsidRPr="001F4E9B">
        <w:rPr>
          <w:lang w:val="ru-RU"/>
        </w:rPr>
        <w:tab/>
      </w:r>
    </w:p>
    <w:p w:rsidR="00AC1DAB" w:rsidRPr="00D23851" w:rsidRDefault="00AC1DAB" w:rsidP="00AC1DAB">
      <w:pPr>
        <w:pStyle w:val="Default"/>
        <w:spacing w:before="120"/>
        <w:jc w:val="both"/>
        <w:rPr>
          <w:rFonts w:ascii="Calibri" w:hAnsi="Calibri"/>
          <w:sz w:val="22"/>
          <w:szCs w:val="22"/>
          <w:lang w:val="ru-RU"/>
        </w:rPr>
      </w:pPr>
      <w:r w:rsidRPr="00D23851">
        <w:rPr>
          <w:rFonts w:ascii="Calibri" w:hAnsi="Calibri"/>
          <w:sz w:val="22"/>
          <w:szCs w:val="22"/>
          <w:lang w:val="ru-RU"/>
        </w:rPr>
        <w:t>Тројица младих Рома и три младе Ромкиње из општине Бела Паланка похађа више и в</w:t>
      </w:r>
      <w:r w:rsidR="00A252E6">
        <w:rPr>
          <w:rFonts w:ascii="Calibri" w:hAnsi="Calibri"/>
          <w:sz w:val="22"/>
          <w:szCs w:val="22"/>
          <w:lang w:val="ru-RU"/>
        </w:rPr>
        <w:t>исоко образовање у школској 2019/2020</w:t>
      </w:r>
      <w:r w:rsidRPr="00D23851">
        <w:rPr>
          <w:rFonts w:ascii="Calibri" w:hAnsi="Calibri"/>
          <w:sz w:val="22"/>
          <w:szCs w:val="22"/>
          <w:lang w:val="ru-RU"/>
        </w:rPr>
        <w:t>. години.</w:t>
      </w:r>
    </w:p>
    <w:p w:rsidR="00AC1DAB" w:rsidRPr="00D23851" w:rsidRDefault="00AC1DAB" w:rsidP="00AC1DAB">
      <w:pPr>
        <w:pStyle w:val="Default"/>
        <w:spacing w:before="120"/>
        <w:jc w:val="both"/>
        <w:rPr>
          <w:rFonts w:ascii="Calibri" w:hAnsi="Calibri"/>
          <w:sz w:val="22"/>
          <w:szCs w:val="22"/>
          <w:lang w:val="ru-RU"/>
        </w:rPr>
      </w:pPr>
    </w:p>
    <w:p w:rsidR="00AC1DAB" w:rsidRPr="00D23851" w:rsidRDefault="00AC1DAB" w:rsidP="00AC1DAB">
      <w:pPr>
        <w:rPr>
          <w:lang w:val="ru-RU"/>
        </w:rPr>
      </w:pPr>
      <w:r w:rsidRPr="007E62EF">
        <w:rPr>
          <w:lang w:val="ru-RU"/>
        </w:rPr>
        <w:t xml:space="preserve">У текућој 2019/2020. години </w:t>
      </w:r>
      <w:r w:rsidRPr="007E62EF">
        <w:rPr>
          <w:shd w:val="clear" w:color="auto" w:fill="FFFFFF"/>
          <w:lang w:val="ru-RU"/>
        </w:rPr>
        <w:t>на подручју општине се не изучава ромски језик и култура. Сваке школске године раде се анкете са родите</w:t>
      </w:r>
      <w:r w:rsidR="004D6F3C" w:rsidRPr="007E62EF">
        <w:rPr>
          <w:shd w:val="clear" w:color="auto" w:fill="FFFFFF"/>
          <w:lang w:val="ru-RU"/>
        </w:rPr>
        <w:t xml:space="preserve">љима ромске деце, али они не </w:t>
      </w:r>
      <w:r w:rsidRPr="007E62EF">
        <w:rPr>
          <w:shd w:val="clear" w:color="auto" w:fill="FFFFFF"/>
          <w:lang w:val="ru-RU"/>
        </w:rPr>
        <w:t>бирају ромски језик као факултативни предмет.</w:t>
      </w:r>
    </w:p>
    <w:p w:rsidR="00AC1DAB" w:rsidRPr="005F4439" w:rsidRDefault="00AC1DAB" w:rsidP="00AC1DAB">
      <w:pPr>
        <w:rPr>
          <w:lang w:val="ru-RU"/>
        </w:rPr>
      </w:pPr>
    </w:p>
    <w:p w:rsidR="00AC1DAB" w:rsidRPr="00D23851" w:rsidRDefault="00AC1DAB" w:rsidP="00AC1DAB">
      <w:pPr>
        <w:rPr>
          <w:lang w:val="ru-RU"/>
        </w:rPr>
      </w:pPr>
    </w:p>
    <w:p w:rsidR="00AC1DAB" w:rsidRDefault="00AC1DAB" w:rsidP="00AC1DAB">
      <w:pPr>
        <w:pStyle w:val="Heading3"/>
      </w:pPr>
      <w:bookmarkStart w:id="11" w:name="_Toc18231239"/>
      <w:r>
        <w:t>Регистрована незапосленост</w:t>
      </w:r>
      <w:bookmarkEnd w:id="11"/>
    </w:p>
    <w:p w:rsidR="00AC1DAB" w:rsidRDefault="00AC1DAB" w:rsidP="00AC1DAB"/>
    <w:p w:rsidR="00AC1DAB" w:rsidRPr="005F4439" w:rsidRDefault="00AC1DAB" w:rsidP="00AC1DAB">
      <w:pPr>
        <w:rPr>
          <w:lang w:val="ru-RU"/>
        </w:rPr>
      </w:pPr>
      <w:r w:rsidRPr="005F4439">
        <w:rPr>
          <w:lang w:val="ru-RU"/>
        </w:rPr>
        <w:t xml:space="preserve">Према подацима Националне службе за запошљавање у општини на дан 30.8.2019. године на евиденцији се налази укупно </w:t>
      </w:r>
      <w:r w:rsidRPr="00C00C03">
        <w:rPr>
          <w:lang w:val="ru-RU"/>
        </w:rPr>
        <w:t xml:space="preserve">431 </w:t>
      </w:r>
      <w:r w:rsidRPr="005F4439">
        <w:rPr>
          <w:lang w:val="ru-RU"/>
        </w:rPr>
        <w:t xml:space="preserve">незапослених лица ромске националности, од чега </w:t>
      </w:r>
      <w:r w:rsidR="004D6F3C">
        <w:rPr>
          <w:lang w:val="ru-RU"/>
        </w:rPr>
        <w:t>183 жене</w:t>
      </w:r>
      <w:r w:rsidRPr="005F4439">
        <w:rPr>
          <w:lang w:val="ru-RU"/>
        </w:rPr>
        <w:t>.</w:t>
      </w:r>
    </w:p>
    <w:p w:rsidR="00AC1DAB" w:rsidRPr="005F4439" w:rsidRDefault="00AC1DAB" w:rsidP="00AC1DAB">
      <w:pPr>
        <w:rPr>
          <w:lang w:val="ru-RU"/>
        </w:rPr>
      </w:pPr>
      <w:r w:rsidRPr="005F4439">
        <w:rPr>
          <w:lang w:val="ru-RU"/>
        </w:rPr>
        <w:t>У следећим табелама је дат преглед броја незапослених према степену стручне спреме, према старости и дужини тражења посла.</w:t>
      </w:r>
    </w:p>
    <w:p w:rsidR="004D6F3C" w:rsidRDefault="004D6F3C" w:rsidP="00AC1DAB">
      <w:pPr>
        <w:rPr>
          <w:lang w:val="ru-RU"/>
        </w:rPr>
      </w:pPr>
    </w:p>
    <w:p w:rsidR="004D6F3C" w:rsidRDefault="004D6F3C" w:rsidP="00AC1DAB">
      <w:pPr>
        <w:rPr>
          <w:lang w:val="ru-RU"/>
        </w:rPr>
      </w:pPr>
    </w:p>
    <w:p w:rsidR="00AC1DAB" w:rsidRPr="005F4439" w:rsidRDefault="00AC1DAB" w:rsidP="00AC1DAB">
      <w:pPr>
        <w:rPr>
          <w:lang w:val="ru-RU"/>
        </w:rPr>
      </w:pPr>
      <w:r w:rsidRPr="005F4439">
        <w:rPr>
          <w:lang w:val="ru-RU"/>
        </w:rPr>
        <w:t>Табела: Образовна структура лица ромске националности која се налазе на евиденцији НСЗ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Степен стручне спреме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448</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184</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394</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431</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183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331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151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304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329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152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78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70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17</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lastRenderedPageBreak/>
              <w:t>IV</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26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bl>
    <w:p w:rsidR="00AC1DAB" w:rsidRPr="003E15CA" w:rsidRDefault="00AC1DAB" w:rsidP="00AC1DAB">
      <w:pPr>
        <w:rPr>
          <w:i/>
          <w:iCs/>
          <w:lang w:val="ru-RU"/>
        </w:rPr>
      </w:pPr>
      <w:r w:rsidRPr="003E15CA">
        <w:rPr>
          <w:i/>
          <w:iCs/>
          <w:lang w:val="ru-RU"/>
        </w:rPr>
        <w:t>Извор: Национална служба за запошљавање</w:t>
      </w:r>
    </w:p>
    <w:p w:rsidR="00AC1DAB" w:rsidRPr="005F4439" w:rsidRDefault="00AC1DAB" w:rsidP="00AC1DAB">
      <w:pPr>
        <w:rPr>
          <w:lang w:val="ru-RU"/>
        </w:rPr>
      </w:pPr>
      <w:r w:rsidRPr="005F4439">
        <w:rPr>
          <w:lang w:val="ru-RU"/>
        </w:rPr>
        <w:t>Табела: Старосна структура лица ромске националности која се налазе на евиденцији НСЗ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Степен стручне спреме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448</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184</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394</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148</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431</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183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15-19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20-24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25-29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30-34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35-39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40-44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61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45-49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50-54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55-59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17</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60-64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10</w:t>
            </w:r>
          </w:p>
        </w:tc>
      </w:tr>
    </w:tbl>
    <w:p w:rsidR="00AC1DAB" w:rsidRPr="002230BC" w:rsidRDefault="00AC1DAB" w:rsidP="00AC1DAB">
      <w:pPr>
        <w:rPr>
          <w:i/>
          <w:iCs/>
        </w:rPr>
      </w:pPr>
      <w:r w:rsidRPr="002230BC">
        <w:rPr>
          <w:i/>
          <w:iCs/>
        </w:rPr>
        <w:t>Извор: Национална служба за запошљавање</w:t>
      </w:r>
    </w:p>
    <w:p w:rsidR="00AC1DAB" w:rsidRPr="005F4439" w:rsidRDefault="00AC1DAB" w:rsidP="00AC1DAB">
      <w:pPr>
        <w:rPr>
          <w:lang w:val="ru-RU"/>
        </w:rPr>
      </w:pPr>
      <w:r w:rsidRPr="005F4439">
        <w:rPr>
          <w:lang w:val="ru-RU"/>
        </w:rPr>
        <w:t>Табела: Број лица ромске националности која се налазе на евиденцији НСЗ према дужини тражења посла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900"/>
        <w:gridCol w:w="900"/>
        <w:gridCol w:w="900"/>
        <w:gridCol w:w="900"/>
        <w:gridCol w:w="900"/>
      </w:tblGrid>
      <w:tr w:rsidR="00AC1DAB" w:rsidRPr="00931B3C">
        <w:trPr>
          <w:tblHeader/>
        </w:trPr>
        <w:tc>
          <w:tcPr>
            <w:tcW w:w="181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Дужина тражења посла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81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448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184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394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431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183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До 3 месеца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12</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3 до 6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18</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6 до 9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lastRenderedPageBreak/>
              <w:t>Од 9 до 12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1 до 2 године</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46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2 до 3 године</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3 до 5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74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5 до 8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78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8 до 10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Преко 10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39</w:t>
            </w:r>
          </w:p>
        </w:tc>
      </w:tr>
    </w:tbl>
    <w:p w:rsidR="00AC1DAB" w:rsidRPr="002230BC" w:rsidRDefault="00AC1DAB" w:rsidP="00AC1DAB">
      <w:pPr>
        <w:rPr>
          <w:i/>
          <w:iCs/>
        </w:rPr>
      </w:pPr>
      <w:r w:rsidRPr="002230BC">
        <w:rPr>
          <w:i/>
          <w:iCs/>
        </w:rPr>
        <w:t>Извор: Национална служба за запошљавање</w:t>
      </w:r>
    </w:p>
    <w:p w:rsidR="00AC1DAB" w:rsidRPr="00A32A7E" w:rsidRDefault="00AC1DAB" w:rsidP="00AC1DAB">
      <w:pPr>
        <w:rPr>
          <w:lang w:val="ru-RU"/>
        </w:rPr>
      </w:pPr>
      <w:r w:rsidRPr="00A32A7E">
        <w:rPr>
          <w:lang w:val="ru-RU"/>
        </w:rPr>
        <w:t>На дан 31.</w:t>
      </w:r>
      <w:r w:rsidRPr="008109FD">
        <w:rPr>
          <w:lang w:val="ru-RU"/>
        </w:rPr>
        <w:t>8</w:t>
      </w:r>
      <w:r w:rsidRPr="00A32A7E">
        <w:rPr>
          <w:lang w:val="ru-RU"/>
        </w:rPr>
        <w:t xml:space="preserve">.2019. год, на евиденцији Националне службе за запошљавање налазило се укупно </w:t>
      </w:r>
      <w:r w:rsidRPr="008109FD">
        <w:rPr>
          <w:lang w:val="ru-RU"/>
        </w:rPr>
        <w:t>431</w:t>
      </w:r>
      <w:r>
        <w:rPr>
          <w:lang w:val="ru-RU"/>
        </w:rPr>
        <w:t xml:space="preserve"> грађан</w:t>
      </w:r>
      <w:r w:rsidRPr="008109FD">
        <w:rPr>
          <w:lang w:val="ru-RU"/>
        </w:rPr>
        <w:t>ин</w:t>
      </w:r>
      <w:r w:rsidRPr="00A32A7E">
        <w:rPr>
          <w:lang w:val="ru-RU"/>
        </w:rPr>
        <w:t xml:space="preserve"> ромске националности, од чега </w:t>
      </w:r>
      <w:r w:rsidR="004D6F3C">
        <w:rPr>
          <w:lang w:val="ru-RU"/>
        </w:rPr>
        <w:t>183 жене</w:t>
      </w:r>
      <w:r>
        <w:rPr>
          <w:lang w:val="ru-RU"/>
        </w:rPr>
        <w:t xml:space="preserve">, што је </w:t>
      </w:r>
      <w:r w:rsidR="00420758">
        <w:rPr>
          <w:lang w:val="ru-RU"/>
        </w:rPr>
        <w:t>42</w:t>
      </w:r>
      <w:r w:rsidRPr="00A32A7E">
        <w:rPr>
          <w:lang w:val="ru-RU"/>
        </w:rPr>
        <w:t>,</w:t>
      </w:r>
      <w:r w:rsidR="00420758">
        <w:rPr>
          <w:lang w:val="ru-RU"/>
        </w:rPr>
        <w:t>46</w:t>
      </w:r>
      <w:r w:rsidRPr="00A32A7E">
        <w:rPr>
          <w:lang w:val="ru-RU"/>
        </w:rPr>
        <w:t xml:space="preserve">% укупног броја грађана ромске националности који се </w:t>
      </w:r>
      <w:r>
        <w:rPr>
          <w:lang w:val="ru-RU"/>
        </w:rPr>
        <w:t xml:space="preserve">налазе на евиденцији НЗС. Од </w:t>
      </w:r>
      <w:r w:rsidRPr="008109FD">
        <w:rPr>
          <w:lang w:val="ru-RU"/>
        </w:rPr>
        <w:t>537</w:t>
      </w:r>
      <w:r w:rsidRPr="00A32A7E">
        <w:rPr>
          <w:lang w:val="ru-RU"/>
        </w:rPr>
        <w:t xml:space="preserve"> радно способних ромских жена, на евиденцији НСЗ се налази </w:t>
      </w:r>
      <w:r w:rsidR="00420758">
        <w:rPr>
          <w:lang w:val="ru-RU"/>
        </w:rPr>
        <w:t>183</w:t>
      </w:r>
      <w:r w:rsidRPr="008109FD">
        <w:rPr>
          <w:lang w:val="ru-RU"/>
        </w:rPr>
        <w:t xml:space="preserve"> жене, </w:t>
      </w:r>
      <w:r>
        <w:rPr>
          <w:lang w:val="ru-RU"/>
        </w:rPr>
        <w:t xml:space="preserve">односно </w:t>
      </w:r>
      <w:r w:rsidRPr="008109FD">
        <w:rPr>
          <w:lang w:val="ru-RU"/>
        </w:rPr>
        <w:t>34</w:t>
      </w:r>
      <w:r w:rsidRPr="00A32A7E">
        <w:rPr>
          <w:lang w:val="ru-RU"/>
        </w:rPr>
        <w:t xml:space="preserve">%. </w:t>
      </w:r>
    </w:p>
    <w:p w:rsidR="00AC1DAB" w:rsidRPr="008109FD" w:rsidRDefault="00AC1DAB" w:rsidP="00AC1DAB">
      <w:pPr>
        <w:rPr>
          <w:lang w:val="ru-RU"/>
        </w:rPr>
      </w:pPr>
      <w:r w:rsidRPr="00A32A7E">
        <w:rPr>
          <w:lang w:val="ru-RU"/>
        </w:rPr>
        <w:t>Од укупног броја грађана ромске наци</w:t>
      </w:r>
      <w:r>
        <w:rPr>
          <w:lang w:val="ru-RU"/>
        </w:rPr>
        <w:t>оналности на евиденцији НЗС, 3</w:t>
      </w:r>
      <w:r w:rsidRPr="008109FD">
        <w:rPr>
          <w:lang w:val="ru-RU"/>
        </w:rPr>
        <w:t>29</w:t>
      </w:r>
      <w:r w:rsidRPr="00A32A7E">
        <w:rPr>
          <w:lang w:val="ru-RU"/>
        </w:rPr>
        <w:t xml:space="preserve"> грађана има само први степ</w:t>
      </w:r>
      <w:r>
        <w:rPr>
          <w:lang w:val="ru-RU"/>
        </w:rPr>
        <w:t xml:space="preserve">ен стручне спреме, односно </w:t>
      </w:r>
      <w:r w:rsidRPr="008109FD">
        <w:rPr>
          <w:lang w:val="ru-RU"/>
        </w:rPr>
        <w:t>76,33</w:t>
      </w:r>
      <w:r w:rsidRPr="00A32A7E">
        <w:rPr>
          <w:lang w:val="ru-RU"/>
        </w:rPr>
        <w:t>%. Од укупног броја грађана ромске националност</w:t>
      </w:r>
      <w:r w:rsidR="002C0A09">
        <w:rPr>
          <w:lang w:val="ru-RU"/>
        </w:rPr>
        <w:t>и</w:t>
      </w:r>
      <w:r w:rsidRPr="00A32A7E">
        <w:rPr>
          <w:lang w:val="ru-RU"/>
        </w:rPr>
        <w:t xml:space="preserve"> који поседују само први степен стручне с</w:t>
      </w:r>
      <w:r>
        <w:rPr>
          <w:lang w:val="ru-RU"/>
        </w:rPr>
        <w:t>преме, 1</w:t>
      </w:r>
      <w:r w:rsidRPr="008109FD">
        <w:rPr>
          <w:lang w:val="ru-RU"/>
        </w:rPr>
        <w:t>52</w:t>
      </w:r>
      <w:r w:rsidRPr="00A32A7E">
        <w:rPr>
          <w:lang w:val="ru-RU"/>
        </w:rPr>
        <w:t xml:space="preserve"> је жена, односно 57,1%.</w:t>
      </w:r>
    </w:p>
    <w:p w:rsidR="00AC1DAB" w:rsidRPr="00F052EC" w:rsidRDefault="00AC1DAB" w:rsidP="00AC1DAB">
      <w:pPr>
        <w:rPr>
          <w:lang w:val="ru-RU"/>
        </w:rPr>
      </w:pPr>
      <w:r w:rsidRPr="007E62EF">
        <w:rPr>
          <w:lang w:val="ru-RU"/>
        </w:rPr>
        <w:t>У односу на укупан број жена које се налазе на евиденцији НЗС, 81,72% жена ромске националности поседује само први степен стручне спреме.</w:t>
      </w:r>
    </w:p>
    <w:p w:rsidR="00AC1DAB" w:rsidRPr="00A32A7E" w:rsidRDefault="00AC1DAB" w:rsidP="00AC1DAB">
      <w:pPr>
        <w:rPr>
          <w:lang w:val="ru-RU"/>
        </w:rPr>
      </w:pPr>
      <w:r w:rsidRPr="00A32A7E">
        <w:rPr>
          <w:lang w:val="ru-RU"/>
        </w:rPr>
        <w:t>Највећи број незапослених грађана ромске националности налази се у следећим старосним групацијама:</w:t>
      </w:r>
    </w:p>
    <w:p w:rsidR="00AC1DAB" w:rsidRPr="00A32A7E" w:rsidRDefault="00AC1DAB" w:rsidP="00AC1DAB">
      <w:pPr>
        <w:numPr>
          <w:ilvl w:val="0"/>
          <w:numId w:val="16"/>
        </w:numPr>
        <w:rPr>
          <w:lang w:val="ru-RU"/>
        </w:rPr>
      </w:pPr>
      <w:r>
        <w:rPr>
          <w:lang w:val="ru-RU"/>
        </w:rPr>
        <w:t xml:space="preserve">35 – 39, </w:t>
      </w:r>
      <w:r w:rsidRPr="008109FD">
        <w:rPr>
          <w:lang w:val="ru-RU"/>
        </w:rPr>
        <w:t>62</w:t>
      </w:r>
      <w:r>
        <w:rPr>
          <w:lang w:val="ru-RU"/>
        </w:rPr>
        <w:t>грађана ромске националности (</w:t>
      </w:r>
      <w:r w:rsidRPr="008109FD">
        <w:rPr>
          <w:lang w:val="ru-RU"/>
        </w:rPr>
        <w:t>14</w:t>
      </w:r>
      <w:r>
        <w:rPr>
          <w:lang w:val="ru-RU"/>
        </w:rPr>
        <w:t>,</w:t>
      </w:r>
      <w:r w:rsidRPr="008109FD">
        <w:rPr>
          <w:lang w:val="ru-RU"/>
        </w:rPr>
        <w:t>3</w:t>
      </w:r>
      <w:r w:rsidRPr="00A32A7E">
        <w:rPr>
          <w:lang w:val="ru-RU"/>
        </w:rPr>
        <w:t>8% у односу на укупан б</w:t>
      </w:r>
      <w:r>
        <w:rPr>
          <w:lang w:val="ru-RU"/>
        </w:rPr>
        <w:t xml:space="preserve">рој незапослених), од чега је </w:t>
      </w:r>
      <w:r w:rsidRPr="008109FD">
        <w:rPr>
          <w:lang w:val="ru-RU"/>
        </w:rPr>
        <w:t>23</w:t>
      </w:r>
      <w:r>
        <w:rPr>
          <w:lang w:val="ru-RU"/>
        </w:rPr>
        <w:t xml:space="preserve"> жена, односно </w:t>
      </w:r>
      <w:r w:rsidRPr="008109FD">
        <w:rPr>
          <w:lang w:val="ru-RU"/>
        </w:rPr>
        <w:t>37</w:t>
      </w:r>
      <w:r>
        <w:rPr>
          <w:lang w:val="ru-RU"/>
        </w:rPr>
        <w:t>,</w:t>
      </w:r>
      <w:r w:rsidRPr="008109FD">
        <w:rPr>
          <w:lang w:val="ru-RU"/>
        </w:rPr>
        <w:t>0</w:t>
      </w:r>
      <w:r w:rsidRPr="00A32A7E">
        <w:rPr>
          <w:lang w:val="ru-RU"/>
        </w:rPr>
        <w:t>9% у односу на незапослене грађане у тој групацији.</w:t>
      </w:r>
    </w:p>
    <w:p w:rsidR="00AC1DAB" w:rsidRPr="00A32A7E" w:rsidRDefault="00AC1DAB" w:rsidP="00AC1DAB">
      <w:pPr>
        <w:numPr>
          <w:ilvl w:val="0"/>
          <w:numId w:val="16"/>
        </w:numPr>
        <w:rPr>
          <w:lang w:val="ru-RU"/>
        </w:rPr>
      </w:pPr>
      <w:r>
        <w:rPr>
          <w:lang w:val="ru-RU"/>
        </w:rPr>
        <w:t xml:space="preserve">40-44, </w:t>
      </w:r>
      <w:r w:rsidRPr="008109FD">
        <w:rPr>
          <w:lang w:val="ru-RU"/>
        </w:rPr>
        <w:t>59</w:t>
      </w:r>
      <w:r>
        <w:rPr>
          <w:lang w:val="ru-RU"/>
        </w:rPr>
        <w:t>грађана ромске националности (</w:t>
      </w:r>
      <w:r w:rsidRPr="008109FD">
        <w:rPr>
          <w:lang w:val="ru-RU"/>
        </w:rPr>
        <w:t>13</w:t>
      </w:r>
      <w:r>
        <w:rPr>
          <w:lang w:val="ru-RU"/>
        </w:rPr>
        <w:t>,</w:t>
      </w:r>
      <w:r w:rsidRPr="008109FD">
        <w:rPr>
          <w:lang w:val="ru-RU"/>
        </w:rPr>
        <w:t>69</w:t>
      </w:r>
      <w:r w:rsidRPr="00A32A7E">
        <w:rPr>
          <w:lang w:val="ru-RU"/>
        </w:rPr>
        <w:t>% у односу на укупан број незапослених)</w:t>
      </w:r>
      <w:r>
        <w:rPr>
          <w:lang w:val="ru-RU"/>
        </w:rPr>
        <w:t xml:space="preserve">, од чега је 25 жена, односно </w:t>
      </w:r>
      <w:r w:rsidRPr="008109FD">
        <w:rPr>
          <w:lang w:val="ru-RU"/>
        </w:rPr>
        <w:t>42</w:t>
      </w:r>
      <w:r>
        <w:rPr>
          <w:lang w:val="ru-RU"/>
        </w:rPr>
        <w:t>,</w:t>
      </w:r>
      <w:r w:rsidRPr="008109FD">
        <w:rPr>
          <w:lang w:val="ru-RU"/>
        </w:rPr>
        <w:t>37</w:t>
      </w:r>
      <w:r w:rsidRPr="00A32A7E">
        <w:rPr>
          <w:lang w:val="ru-RU"/>
        </w:rPr>
        <w:t>% у односу на незапослене грађане у тој групацији.</w:t>
      </w:r>
    </w:p>
    <w:p w:rsidR="00AC1DAB" w:rsidRPr="00A32A7E" w:rsidRDefault="00AC1DAB" w:rsidP="00AC1DAB">
      <w:pPr>
        <w:numPr>
          <w:ilvl w:val="0"/>
          <w:numId w:val="16"/>
        </w:numPr>
        <w:rPr>
          <w:lang w:val="ru-RU"/>
        </w:rPr>
      </w:pPr>
      <w:r>
        <w:rPr>
          <w:lang w:val="ru-RU"/>
        </w:rPr>
        <w:t>2</w:t>
      </w:r>
      <w:r w:rsidRPr="008109FD">
        <w:rPr>
          <w:lang w:val="ru-RU"/>
        </w:rPr>
        <w:t>5</w:t>
      </w:r>
      <w:r>
        <w:rPr>
          <w:lang w:val="ru-RU"/>
        </w:rPr>
        <w:t>-2</w:t>
      </w:r>
      <w:r w:rsidRPr="008109FD">
        <w:rPr>
          <w:lang w:val="ru-RU"/>
        </w:rPr>
        <w:t>9</w:t>
      </w:r>
      <w:r>
        <w:rPr>
          <w:lang w:val="ru-RU"/>
        </w:rPr>
        <w:t xml:space="preserve">, </w:t>
      </w:r>
      <w:r w:rsidRPr="008109FD">
        <w:rPr>
          <w:lang w:val="ru-RU"/>
        </w:rPr>
        <w:t>56</w:t>
      </w:r>
      <w:r>
        <w:rPr>
          <w:lang w:val="ru-RU"/>
        </w:rPr>
        <w:t>грађана ромске националности (1</w:t>
      </w:r>
      <w:r w:rsidRPr="008109FD">
        <w:rPr>
          <w:lang w:val="ru-RU"/>
        </w:rPr>
        <w:t>2</w:t>
      </w:r>
      <w:r>
        <w:rPr>
          <w:lang w:val="ru-RU"/>
        </w:rPr>
        <w:t>,9</w:t>
      </w:r>
      <w:r w:rsidRPr="008109FD">
        <w:rPr>
          <w:lang w:val="ru-RU"/>
        </w:rPr>
        <w:t>9</w:t>
      </w:r>
      <w:r w:rsidRPr="00A32A7E">
        <w:rPr>
          <w:lang w:val="ru-RU"/>
        </w:rPr>
        <w:t>% у односу на укупан б</w:t>
      </w:r>
      <w:r>
        <w:rPr>
          <w:lang w:val="ru-RU"/>
        </w:rPr>
        <w:t>рој незапослених), од чега је 2</w:t>
      </w:r>
      <w:r w:rsidRPr="008109FD">
        <w:rPr>
          <w:lang w:val="ru-RU"/>
        </w:rPr>
        <w:t>5</w:t>
      </w:r>
      <w:r>
        <w:rPr>
          <w:lang w:val="ru-RU"/>
        </w:rPr>
        <w:t xml:space="preserve"> жена, односно </w:t>
      </w:r>
      <w:r w:rsidRPr="008109FD">
        <w:rPr>
          <w:lang w:val="ru-RU"/>
        </w:rPr>
        <w:t>44</w:t>
      </w:r>
      <w:r>
        <w:rPr>
          <w:lang w:val="ru-RU"/>
        </w:rPr>
        <w:t>,</w:t>
      </w:r>
      <w:r w:rsidRPr="008109FD">
        <w:rPr>
          <w:lang w:val="ru-RU"/>
        </w:rPr>
        <w:t>64</w:t>
      </w:r>
      <w:r w:rsidRPr="00A32A7E">
        <w:rPr>
          <w:lang w:val="ru-RU"/>
        </w:rPr>
        <w:t>% у односу на незапослене грађане у тој групацији.</w:t>
      </w:r>
    </w:p>
    <w:p w:rsidR="00AC1DAB" w:rsidRPr="00A32A7E" w:rsidRDefault="00AC1DAB" w:rsidP="00AC1DAB">
      <w:pPr>
        <w:rPr>
          <w:lang w:val="ru-RU"/>
        </w:rPr>
      </w:pPr>
      <w:r w:rsidRPr="00A32A7E">
        <w:rPr>
          <w:lang w:val="ru-RU"/>
        </w:rPr>
        <w:t>Најмањи број незапослених грађана ромске националности налази се у следећим старосним групацијама:</w:t>
      </w:r>
    </w:p>
    <w:p w:rsidR="00AC1DAB" w:rsidRPr="00A32A7E" w:rsidRDefault="00AC1DAB" w:rsidP="00AC1DAB">
      <w:pPr>
        <w:numPr>
          <w:ilvl w:val="0"/>
          <w:numId w:val="17"/>
        </w:numPr>
        <w:rPr>
          <w:lang w:val="ru-RU"/>
        </w:rPr>
      </w:pPr>
      <w:r w:rsidRPr="008109FD">
        <w:rPr>
          <w:lang w:val="ru-RU"/>
        </w:rPr>
        <w:t>60- 64</w:t>
      </w:r>
      <w:r>
        <w:rPr>
          <w:lang w:val="ru-RU"/>
        </w:rPr>
        <w:t xml:space="preserve">, </w:t>
      </w:r>
      <w:r w:rsidRPr="008109FD">
        <w:rPr>
          <w:lang w:val="ru-RU"/>
        </w:rPr>
        <w:t>20</w:t>
      </w:r>
      <w:r>
        <w:rPr>
          <w:lang w:val="ru-RU"/>
        </w:rPr>
        <w:t xml:space="preserve"> грађана ромске националности (</w:t>
      </w:r>
      <w:r w:rsidRPr="008109FD">
        <w:rPr>
          <w:lang w:val="ru-RU"/>
        </w:rPr>
        <w:t>4</w:t>
      </w:r>
      <w:r>
        <w:rPr>
          <w:lang w:val="ru-RU"/>
        </w:rPr>
        <w:t>,</w:t>
      </w:r>
      <w:r w:rsidRPr="008109FD">
        <w:rPr>
          <w:lang w:val="ru-RU"/>
        </w:rPr>
        <w:t>64</w:t>
      </w:r>
      <w:r w:rsidRPr="00A32A7E">
        <w:rPr>
          <w:lang w:val="ru-RU"/>
        </w:rPr>
        <w:t xml:space="preserve">% у односу на укупан </w:t>
      </w:r>
      <w:r>
        <w:rPr>
          <w:lang w:val="ru-RU"/>
        </w:rPr>
        <w:t xml:space="preserve">број незапослених), од чега је </w:t>
      </w:r>
      <w:r w:rsidRPr="008109FD">
        <w:rPr>
          <w:lang w:val="ru-RU"/>
        </w:rPr>
        <w:t>10</w:t>
      </w:r>
      <w:r>
        <w:rPr>
          <w:lang w:val="ru-RU"/>
        </w:rPr>
        <w:t xml:space="preserve"> жена, односно </w:t>
      </w:r>
      <w:r w:rsidRPr="008109FD">
        <w:rPr>
          <w:lang w:val="ru-RU"/>
        </w:rPr>
        <w:t>50</w:t>
      </w:r>
      <w:r w:rsidRPr="00A32A7E">
        <w:rPr>
          <w:lang w:val="ru-RU"/>
        </w:rPr>
        <w:t>% у односу на незапослене грађане у тој групацији.</w:t>
      </w:r>
    </w:p>
    <w:p w:rsidR="00AC1DAB" w:rsidRPr="00A32A7E" w:rsidRDefault="00AC1DAB" w:rsidP="00AC1DAB">
      <w:pPr>
        <w:numPr>
          <w:ilvl w:val="0"/>
          <w:numId w:val="17"/>
        </w:numPr>
        <w:rPr>
          <w:lang w:val="ru-RU"/>
        </w:rPr>
      </w:pPr>
      <w:r w:rsidRPr="008109FD">
        <w:rPr>
          <w:lang w:val="ru-RU"/>
        </w:rPr>
        <w:t>15</w:t>
      </w:r>
      <w:r>
        <w:rPr>
          <w:lang w:val="ru-RU"/>
        </w:rPr>
        <w:t>-</w:t>
      </w:r>
      <w:r w:rsidRPr="008109FD">
        <w:rPr>
          <w:lang w:val="ru-RU"/>
        </w:rPr>
        <w:t>19</w:t>
      </w:r>
      <w:r>
        <w:rPr>
          <w:lang w:val="ru-RU"/>
        </w:rPr>
        <w:t>, 2</w:t>
      </w:r>
      <w:r w:rsidRPr="008109FD">
        <w:rPr>
          <w:lang w:val="ru-RU"/>
        </w:rPr>
        <w:t>2</w:t>
      </w:r>
      <w:r>
        <w:rPr>
          <w:lang w:val="ru-RU"/>
        </w:rPr>
        <w:t xml:space="preserve"> грађана ромске националности (</w:t>
      </w:r>
      <w:r w:rsidRPr="008109FD">
        <w:rPr>
          <w:lang w:val="ru-RU"/>
        </w:rPr>
        <w:t>5</w:t>
      </w:r>
      <w:r>
        <w:rPr>
          <w:lang w:val="ru-RU"/>
        </w:rPr>
        <w:t>,</w:t>
      </w:r>
      <w:r w:rsidRPr="008109FD">
        <w:rPr>
          <w:lang w:val="ru-RU"/>
        </w:rPr>
        <w:t>1</w:t>
      </w:r>
      <w:r w:rsidRPr="00A32A7E">
        <w:rPr>
          <w:lang w:val="ru-RU"/>
        </w:rPr>
        <w:t>% у односу на укупан б</w:t>
      </w:r>
      <w:r>
        <w:rPr>
          <w:lang w:val="ru-RU"/>
        </w:rPr>
        <w:t xml:space="preserve">рој незапослених), од чега је </w:t>
      </w:r>
      <w:r w:rsidRPr="008109FD">
        <w:rPr>
          <w:lang w:val="ru-RU"/>
        </w:rPr>
        <w:t>8</w:t>
      </w:r>
      <w:r>
        <w:rPr>
          <w:lang w:val="ru-RU"/>
        </w:rPr>
        <w:t xml:space="preserve"> жена, односно </w:t>
      </w:r>
      <w:r w:rsidRPr="008109FD">
        <w:rPr>
          <w:lang w:val="ru-RU"/>
        </w:rPr>
        <w:t>36,36</w:t>
      </w:r>
      <w:r w:rsidRPr="00A32A7E">
        <w:rPr>
          <w:lang w:val="ru-RU"/>
        </w:rPr>
        <w:t>% у односу на незапослене грађане у тој групацији.</w:t>
      </w:r>
    </w:p>
    <w:p w:rsidR="00AC1DAB" w:rsidRPr="00A32A7E" w:rsidRDefault="00AC1DAB" w:rsidP="00AC1DAB">
      <w:pPr>
        <w:rPr>
          <w:lang w:val="ru-RU"/>
        </w:rPr>
      </w:pPr>
      <w:r w:rsidRPr="00A32A7E">
        <w:rPr>
          <w:lang w:val="ru-RU"/>
        </w:rPr>
        <w:t>Највећи број незапослених жена ромске националности налази се у следећим старосним групацијама:</w:t>
      </w:r>
    </w:p>
    <w:p w:rsidR="00AC1DAB" w:rsidRPr="00A32A7E" w:rsidRDefault="00AC1DAB" w:rsidP="00AC1DAB">
      <w:pPr>
        <w:numPr>
          <w:ilvl w:val="0"/>
          <w:numId w:val="18"/>
        </w:numPr>
        <w:rPr>
          <w:lang w:val="ru-RU"/>
        </w:rPr>
      </w:pPr>
      <w:r w:rsidRPr="008109FD">
        <w:rPr>
          <w:lang w:val="ru-RU"/>
        </w:rPr>
        <w:t xml:space="preserve">20 </w:t>
      </w:r>
      <w:r>
        <w:rPr>
          <w:lang w:val="ru-RU"/>
        </w:rPr>
        <w:t>-</w:t>
      </w:r>
      <w:r w:rsidRPr="008109FD">
        <w:rPr>
          <w:lang w:val="ru-RU"/>
        </w:rPr>
        <w:t>24</w:t>
      </w:r>
      <w:r>
        <w:rPr>
          <w:lang w:val="ru-RU"/>
        </w:rPr>
        <w:t xml:space="preserve">, </w:t>
      </w:r>
      <w:r w:rsidRPr="008109FD">
        <w:rPr>
          <w:lang w:val="ru-RU"/>
        </w:rPr>
        <w:t>25</w:t>
      </w:r>
      <w:r>
        <w:rPr>
          <w:lang w:val="ru-RU"/>
        </w:rPr>
        <w:t xml:space="preserve"> жена, односно 1</w:t>
      </w:r>
      <w:r w:rsidRPr="008109FD">
        <w:rPr>
          <w:lang w:val="ru-RU"/>
        </w:rPr>
        <w:t>3</w:t>
      </w:r>
      <w:r>
        <w:rPr>
          <w:lang w:val="ru-RU"/>
        </w:rPr>
        <w:t>,</w:t>
      </w:r>
      <w:r w:rsidRPr="008109FD">
        <w:rPr>
          <w:lang w:val="ru-RU"/>
        </w:rPr>
        <w:t>44</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t xml:space="preserve">25 </w:t>
      </w:r>
      <w:r>
        <w:rPr>
          <w:lang w:val="ru-RU"/>
        </w:rPr>
        <w:t>-</w:t>
      </w:r>
      <w:r w:rsidRPr="008109FD">
        <w:rPr>
          <w:lang w:val="ru-RU"/>
        </w:rPr>
        <w:t xml:space="preserve">29 </w:t>
      </w:r>
      <w:r>
        <w:rPr>
          <w:lang w:val="ru-RU"/>
        </w:rPr>
        <w:t>, 25 жена, односно 1</w:t>
      </w:r>
      <w:r w:rsidRPr="008109FD">
        <w:rPr>
          <w:lang w:val="ru-RU"/>
        </w:rPr>
        <w:t>3</w:t>
      </w:r>
      <w:r>
        <w:rPr>
          <w:lang w:val="ru-RU"/>
        </w:rPr>
        <w:t>,</w:t>
      </w:r>
      <w:r w:rsidRPr="008109FD">
        <w:rPr>
          <w:lang w:val="ru-RU"/>
        </w:rPr>
        <w:t>44</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lastRenderedPageBreak/>
        <w:t xml:space="preserve">35 </w:t>
      </w:r>
      <w:r>
        <w:rPr>
          <w:lang w:val="ru-RU"/>
        </w:rPr>
        <w:t>-</w:t>
      </w:r>
      <w:r w:rsidRPr="008109FD">
        <w:rPr>
          <w:lang w:val="ru-RU"/>
        </w:rPr>
        <w:t>39</w:t>
      </w:r>
      <w:r>
        <w:rPr>
          <w:lang w:val="ru-RU"/>
        </w:rPr>
        <w:t>, 2</w:t>
      </w:r>
      <w:r w:rsidRPr="008109FD">
        <w:rPr>
          <w:lang w:val="ru-RU"/>
        </w:rPr>
        <w:t>3</w:t>
      </w:r>
      <w:r>
        <w:rPr>
          <w:lang w:val="ru-RU"/>
        </w:rPr>
        <w:t xml:space="preserve"> жена, односно 12,</w:t>
      </w:r>
      <w:r w:rsidRPr="008109FD">
        <w:rPr>
          <w:lang w:val="ru-RU"/>
        </w:rPr>
        <w:t>36</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t xml:space="preserve">40 </w:t>
      </w:r>
      <w:r>
        <w:rPr>
          <w:lang w:val="ru-RU"/>
        </w:rPr>
        <w:t>-</w:t>
      </w:r>
      <w:r w:rsidRPr="008109FD">
        <w:rPr>
          <w:lang w:val="ru-RU"/>
        </w:rPr>
        <w:t>4</w:t>
      </w:r>
      <w:r>
        <w:rPr>
          <w:lang w:val="ru-RU"/>
        </w:rPr>
        <w:t>4, 2</w:t>
      </w:r>
      <w:r w:rsidRPr="008109FD">
        <w:rPr>
          <w:lang w:val="ru-RU"/>
        </w:rPr>
        <w:t>2</w:t>
      </w:r>
      <w:r>
        <w:rPr>
          <w:lang w:val="ru-RU"/>
        </w:rPr>
        <w:t xml:space="preserve"> жена, односно 11,</w:t>
      </w:r>
      <w:r w:rsidRPr="008109FD">
        <w:rPr>
          <w:lang w:val="ru-RU"/>
        </w:rPr>
        <w:t>83</w:t>
      </w:r>
      <w:r w:rsidRPr="00A32A7E">
        <w:rPr>
          <w:lang w:val="ru-RU"/>
        </w:rPr>
        <w:t>% у односу на укупан број незапослених жена.</w:t>
      </w:r>
    </w:p>
    <w:p w:rsidR="00AC1DAB" w:rsidRPr="005F4439" w:rsidRDefault="00AC1DAB" w:rsidP="00AC1DAB">
      <w:pPr>
        <w:rPr>
          <w:lang w:val="ru-RU"/>
        </w:rPr>
      </w:pPr>
    </w:p>
    <w:p w:rsidR="00AC1DAB" w:rsidRPr="00D23851" w:rsidRDefault="00AC1DAB" w:rsidP="00AC1DAB">
      <w:pPr>
        <w:rPr>
          <w:lang w:val="ru-RU"/>
        </w:rPr>
      </w:pPr>
    </w:p>
    <w:p w:rsidR="00AC1DAB" w:rsidRDefault="00AC1DAB" w:rsidP="00AC1DAB">
      <w:pPr>
        <w:pStyle w:val="Heading3"/>
      </w:pPr>
      <w:bookmarkStart w:id="12" w:name="_Toc18231240"/>
      <w:r>
        <w:t>Становање</w:t>
      </w:r>
      <w:bookmarkEnd w:id="12"/>
    </w:p>
    <w:p w:rsidR="00AC1DAB" w:rsidRDefault="00AC1DAB" w:rsidP="00AC1DAB"/>
    <w:p w:rsidR="00AC1DAB" w:rsidRPr="005F4439" w:rsidRDefault="00AC1DAB" w:rsidP="00AC1DAB">
      <w:pPr>
        <w:rPr>
          <w:lang w:val="ru-RU"/>
        </w:rPr>
      </w:pPr>
      <w:r w:rsidRPr="005F4439">
        <w:rPr>
          <w:shd w:val="clear" w:color="auto" w:fill="FFFFFF"/>
          <w:lang w:val="ru-RU"/>
        </w:rPr>
        <w:t>Према подацима Министарства грађевинарства, саобраћаја и инфраструктуре</w:t>
      </w:r>
      <w:r>
        <w:rPr>
          <w:shd w:val="clear" w:color="auto" w:fill="FFFFFF"/>
        </w:rPr>
        <w:t> </w:t>
      </w:r>
      <w:r w:rsidRPr="005F4439">
        <w:rPr>
          <w:shd w:val="clear" w:color="auto" w:fill="FFFFFF"/>
          <w:lang w:val="ru-RU"/>
        </w:rPr>
        <w:t xml:space="preserve">о подстандардним ромским насељима за 2015. годину, Роми на територији </w:t>
      </w:r>
      <w:r w:rsidRPr="005F4439">
        <w:rPr>
          <w:lang w:val="ru-RU"/>
        </w:rPr>
        <w:t>општине Бела Паланка живе у следећим подстандардним насељима: Миџор, Мурица и Врбак.</w:t>
      </w:r>
    </w:p>
    <w:p w:rsidR="00AC1DAB" w:rsidRPr="005F4439" w:rsidRDefault="00AC1DAB" w:rsidP="00AC1DAB">
      <w:pPr>
        <w:rPr>
          <w:lang w:val="ru-RU"/>
        </w:rPr>
      </w:pPr>
      <w:r w:rsidRPr="005F4439">
        <w:rPr>
          <w:lang w:val="ru-RU"/>
        </w:rPr>
        <w:t>Опис сваког од ових насеља је табеларно приказан.</w:t>
      </w:r>
    </w:p>
    <w:p w:rsidR="00AC1DAB" w:rsidRPr="005F4439" w:rsidRDefault="00AC1DAB" w:rsidP="00AC1DAB">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871"/>
        <w:gridCol w:w="540"/>
        <w:gridCol w:w="1059"/>
        <w:gridCol w:w="715"/>
        <w:gridCol w:w="450"/>
        <w:gridCol w:w="449"/>
        <w:gridCol w:w="716"/>
        <w:gridCol w:w="135"/>
        <w:gridCol w:w="1028"/>
        <w:gridCol w:w="1101"/>
        <w:gridCol w:w="964"/>
      </w:tblGrid>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Миџор</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17.733м2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 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Слаби материјали, неподобни за градњу</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канализациона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Асфалт</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Генерални урбанистички план</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Даљом разрадом</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Да</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легализују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Приватно</w:t>
            </w:r>
          </w:p>
        </w:tc>
      </w:tr>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Мурица</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71.890м2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Грађевински материјали који обезбеђују трајност и сигурност</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375549" w:rsidRDefault="00375549" w:rsidP="00AC1DAB">
            <w:pPr>
              <w:spacing w:before="60" w:after="60"/>
              <w:jc w:val="left"/>
              <w:rPr>
                <w:spacing w:val="-10"/>
                <w:sz w:val="18"/>
                <w:szCs w:val="18"/>
              </w:rPr>
            </w:pPr>
            <w:r>
              <w:rPr>
                <w:spacing w:val="-10"/>
                <w:sz w:val="18"/>
                <w:szCs w:val="18"/>
              </w:rPr>
              <w:t>Да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 xml:space="preserve">Постоји канализациона </w:t>
            </w:r>
            <w:r w:rsidRPr="00931B3C">
              <w:rPr>
                <w:spacing w:val="-10"/>
                <w:sz w:val="18"/>
                <w:szCs w:val="18"/>
              </w:rPr>
              <w:lastRenderedPageBreak/>
              <w:t>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lastRenderedPageBreak/>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lastRenderedPageBreak/>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Земљани</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&lt;30%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Генерални урбанистички план</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Директно</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приватно</w:t>
            </w:r>
          </w:p>
        </w:tc>
      </w:tr>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Врбак</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24.808м2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Слаби материјали, неподобни за градњу</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канализациона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Земљани</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генералне регулације</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Даљом разрадом</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Да</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легализују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Мешовито</w:t>
            </w:r>
          </w:p>
        </w:tc>
      </w:tr>
    </w:tbl>
    <w:p w:rsidR="00AC1DAB" w:rsidRPr="005F4439" w:rsidRDefault="00AC1DAB" w:rsidP="00AC1DAB">
      <w:pPr>
        <w:rPr>
          <w:i/>
          <w:iCs/>
          <w:lang w:val="ru-RU"/>
        </w:rPr>
      </w:pPr>
      <w:r w:rsidRPr="005F4439">
        <w:rPr>
          <w:i/>
          <w:iCs/>
          <w:lang w:val="ru-RU"/>
        </w:rPr>
        <w:t>Извор: „База података за праћење мера за инклузију Рома“- секција „Становање“, Републичког завода за статистику</w:t>
      </w:r>
    </w:p>
    <w:p w:rsidR="00AC1DAB" w:rsidRPr="005F4439" w:rsidRDefault="00AC1DAB" w:rsidP="00AC1DAB">
      <w:pPr>
        <w:rPr>
          <w:lang w:val="ru-RU"/>
        </w:rPr>
      </w:pPr>
      <w:r w:rsidRPr="005F4439">
        <w:rPr>
          <w:lang w:val="ru-RU"/>
        </w:rPr>
        <w:t>На основу приказаних података може се закључити да на територији општине Бела Паланка постоје 3 подстандардна насеља у којима живе грађани ромске националности.</w:t>
      </w:r>
    </w:p>
    <w:p w:rsidR="00AC1DAB" w:rsidRPr="005F4439" w:rsidRDefault="00AC1DAB" w:rsidP="00AC1DAB">
      <w:pPr>
        <w:rPr>
          <w:lang w:val="ru-RU"/>
        </w:rPr>
      </w:pPr>
      <w:r w:rsidRPr="00DE73B8">
        <w:rPr>
          <w:lang w:val="ru-RU"/>
        </w:rPr>
        <w:t>Сва насеља (100%) су интегрисана у формална насеља.</w:t>
      </w:r>
    </w:p>
    <w:p w:rsidR="00AC1DAB" w:rsidRPr="005F4439" w:rsidRDefault="00AC1DAB" w:rsidP="00AC1DAB">
      <w:pPr>
        <w:rPr>
          <w:lang w:val="ru-RU"/>
        </w:rPr>
      </w:pPr>
      <w:r w:rsidRPr="005F4439">
        <w:rPr>
          <w:lang w:val="ru-RU"/>
        </w:rPr>
        <w:t>У два од три насеља (66,66%) је за израду кућа коришћен слаби материјал, неподобан за градњу, док је у насељу Мурица коришћен материјал који гарантује трајност и стабилност.</w:t>
      </w:r>
    </w:p>
    <w:p w:rsidR="00AC1DAB" w:rsidRPr="005F4439" w:rsidRDefault="00AC1DAB" w:rsidP="00AC1DAB">
      <w:pPr>
        <w:rPr>
          <w:lang w:val="ru-RU"/>
        </w:rPr>
      </w:pPr>
      <w:r w:rsidRPr="005F4439">
        <w:rPr>
          <w:lang w:val="ru-RU"/>
        </w:rPr>
        <w:lastRenderedPageBreak/>
        <w:t>У свим насељима (100%), просечна старост објеката је већа од 45 година</w:t>
      </w:r>
      <w:r>
        <w:rPr>
          <w:lang w:val="ru-RU"/>
        </w:rPr>
        <w:t xml:space="preserve">, </w:t>
      </w:r>
      <w:r w:rsidRPr="005F4439">
        <w:rPr>
          <w:lang w:val="ru-RU"/>
        </w:rPr>
        <w:t>број кућа се креће од 51-100</w:t>
      </w:r>
      <w:r>
        <w:rPr>
          <w:lang w:val="ru-RU"/>
        </w:rPr>
        <w:t xml:space="preserve">, </w:t>
      </w:r>
      <w:r w:rsidRPr="005F4439">
        <w:rPr>
          <w:lang w:val="ru-RU"/>
        </w:rPr>
        <w:t xml:space="preserve"> укупан број становника се креће од 201-500.</w:t>
      </w:r>
    </w:p>
    <w:p w:rsidR="00AC1DAB" w:rsidRPr="005F4439" w:rsidRDefault="00375549" w:rsidP="00AC1DAB">
      <w:pPr>
        <w:rPr>
          <w:lang w:val="ru-RU"/>
        </w:rPr>
      </w:pPr>
      <w:r>
        <w:rPr>
          <w:lang w:val="ru-RU"/>
        </w:rPr>
        <w:t>У сва три насеља (100</w:t>
      </w:r>
      <w:r w:rsidR="00AC1DAB" w:rsidRPr="005F4439">
        <w:rPr>
          <w:lang w:val="ru-RU"/>
        </w:rPr>
        <w:t xml:space="preserve">%) </w:t>
      </w:r>
      <w:r w:rsidR="00AC1DAB" w:rsidRPr="00DE73B8">
        <w:rPr>
          <w:lang w:val="ru-RU"/>
        </w:rPr>
        <w:t>постоји одношење отпада</w:t>
      </w:r>
      <w:r>
        <w:rPr>
          <w:lang w:val="ru-RU"/>
        </w:rPr>
        <w:t>.</w:t>
      </w:r>
    </w:p>
    <w:p w:rsidR="00AC1DAB" w:rsidRPr="005F4439" w:rsidRDefault="00AC1DAB" w:rsidP="00AC1DAB">
      <w:pPr>
        <w:rPr>
          <w:lang w:val="ru-RU"/>
        </w:rPr>
      </w:pPr>
      <w:r w:rsidRPr="005F4439">
        <w:rPr>
          <w:lang w:val="ru-RU"/>
        </w:rPr>
        <w:t>У свим насељима (100%), за огрев се користи чврсто гориво (дрво, угаљ).</w:t>
      </w:r>
    </w:p>
    <w:p w:rsidR="00AC1DAB" w:rsidRPr="005F4439" w:rsidRDefault="00AC1DAB" w:rsidP="00AC1DAB">
      <w:pPr>
        <w:rPr>
          <w:lang w:val="ru-RU"/>
        </w:rPr>
      </w:pPr>
      <w:r w:rsidRPr="005F4439">
        <w:rPr>
          <w:lang w:val="ru-RU"/>
        </w:rPr>
        <w:t xml:space="preserve">Водоводна мрежа постоји у свим насељима (100%), а такође је и у функцији у свим насељима (100%). У два од три насеља (66,66%), </w:t>
      </w:r>
      <w:r w:rsidRPr="00DE73B8">
        <w:rPr>
          <w:lang w:val="ru-RU"/>
        </w:rPr>
        <w:t>покривеност водоводном мрежом</w:t>
      </w:r>
      <w:r w:rsidRPr="005F4439">
        <w:rPr>
          <w:lang w:val="ru-RU"/>
        </w:rPr>
        <w:t xml:space="preserve"> је већа од 70%, док је у насељу Врбак покривеност између 30-70%.</w:t>
      </w:r>
    </w:p>
    <w:p w:rsidR="00AC1DAB" w:rsidRPr="005F4439" w:rsidRDefault="00AC1DAB" w:rsidP="00AC1DAB">
      <w:pPr>
        <w:rPr>
          <w:lang w:val="ru-RU"/>
        </w:rPr>
      </w:pPr>
      <w:r w:rsidRPr="005F4439">
        <w:rPr>
          <w:lang w:val="ru-RU"/>
        </w:rPr>
        <w:t xml:space="preserve">Канализациона мрежа постоји у свим насељима (100%), а иста је и у функцији у свим насељима (100%). У свим насељима (100%), </w:t>
      </w:r>
      <w:r w:rsidRPr="00DE73B8">
        <w:rPr>
          <w:lang w:val="ru-RU"/>
        </w:rPr>
        <w:t>покривеност канализационом мрежом се</w:t>
      </w:r>
      <w:r w:rsidRPr="005F4439">
        <w:rPr>
          <w:lang w:val="ru-RU"/>
        </w:rPr>
        <w:t xml:space="preserve"> креће између 30-70%.</w:t>
      </w:r>
    </w:p>
    <w:p w:rsidR="00AC1DAB" w:rsidRPr="005F4439" w:rsidRDefault="00AC1DAB" w:rsidP="00AC1DAB">
      <w:pPr>
        <w:rPr>
          <w:lang w:val="ru-RU"/>
        </w:rPr>
      </w:pPr>
      <w:r w:rsidRPr="005F4439">
        <w:rPr>
          <w:lang w:val="ru-RU"/>
        </w:rPr>
        <w:t xml:space="preserve">Електрична мрежа постоји у свим насељима (100%), а иста је и у функцији у свим насељима (100%). У свим насељима (100%), </w:t>
      </w:r>
      <w:r w:rsidRPr="00DE73B8">
        <w:rPr>
          <w:lang w:val="ru-RU"/>
        </w:rPr>
        <w:t>покривеност електричном мрежом је</w:t>
      </w:r>
      <w:r w:rsidRPr="005F4439">
        <w:rPr>
          <w:lang w:val="ru-RU"/>
        </w:rPr>
        <w:t xml:space="preserve"> већа од 70%.</w:t>
      </w:r>
    </w:p>
    <w:p w:rsidR="00AC1DAB" w:rsidRPr="005F4439" w:rsidRDefault="00AC1DAB" w:rsidP="00AC1DAB">
      <w:pPr>
        <w:rPr>
          <w:lang w:val="ru-RU"/>
        </w:rPr>
      </w:pPr>
      <w:r w:rsidRPr="00DE73B8">
        <w:rPr>
          <w:lang w:val="ru-RU"/>
        </w:rPr>
        <w:t>Улична расвета постоји у свим насељима (100%), а иста је и у функцији у свим насељима  (100%). У свим насељима (100%), покривеност уличном расветом се креће од 30-70%.</w:t>
      </w:r>
    </w:p>
    <w:p w:rsidR="00AC1DAB" w:rsidRPr="005F4439" w:rsidRDefault="00AC1DAB" w:rsidP="00AC1DAB">
      <w:pPr>
        <w:rPr>
          <w:lang w:val="ru-RU"/>
        </w:rPr>
      </w:pPr>
      <w:r w:rsidRPr="005F4439">
        <w:rPr>
          <w:lang w:val="ru-RU"/>
        </w:rPr>
        <w:t>У свим насељима , постоје како приступне , тако и унутрашње саобраћајнице . У два од три насеља (66,66%), тип коловоза је земљани, док је у насељу Миџор асфалтни тип коловоза. У два од три насеља (66,66%), покривеност унутрашњим саобраћајницама се креће од 30-70%, док је у насељу Мурица покривеност мања од 30%.</w:t>
      </w:r>
    </w:p>
    <w:p w:rsidR="00AC1DAB" w:rsidRPr="005F4439" w:rsidRDefault="00AC1DAB" w:rsidP="00AC1DAB">
      <w:pPr>
        <w:rPr>
          <w:lang w:val="ru-RU"/>
        </w:rPr>
      </w:pPr>
      <w:r w:rsidRPr="005F4439">
        <w:rPr>
          <w:lang w:val="ru-RU"/>
        </w:rPr>
        <w:t>Сва насеља (100%) су у целости покривена просторном документацијом, као и просторним планом општине (100%). Два од три насеља (66,66%) су покривена генералним урбанистичким планом, док је насеље Врбак покривено планом генералне регулације.</w:t>
      </w:r>
    </w:p>
    <w:p w:rsidR="00AC1DAB" w:rsidRPr="005F4439" w:rsidRDefault="00AC1DAB" w:rsidP="00AC1DAB">
      <w:pPr>
        <w:rPr>
          <w:lang w:val="ru-RU"/>
        </w:rPr>
      </w:pPr>
      <w:r w:rsidRPr="005F4439">
        <w:rPr>
          <w:lang w:val="ru-RU"/>
        </w:rPr>
        <w:t>У два од три насеља (66,66%), спровођење планова се врши даљом разрадом, док се у насељу Мурица врши директно.</w:t>
      </w:r>
    </w:p>
    <w:p w:rsidR="00AC1DAB" w:rsidRPr="005F4439" w:rsidRDefault="00AC1DAB" w:rsidP="00AC1DAB">
      <w:pPr>
        <w:rPr>
          <w:lang w:val="ru-RU"/>
        </w:rPr>
      </w:pPr>
      <w:r w:rsidRPr="005F4439">
        <w:rPr>
          <w:lang w:val="ru-RU"/>
        </w:rPr>
        <w:t>У два од три насеља (66,66%), облик својине је приватни, док је у насељу Врбак облик својине мешовити.</w:t>
      </w:r>
    </w:p>
    <w:p w:rsidR="00AC1DAB" w:rsidRPr="005F4439" w:rsidRDefault="00AC1DAB" w:rsidP="00AC1DAB">
      <w:pPr>
        <w:rPr>
          <w:lang w:val="ru-RU"/>
        </w:rPr>
      </w:pPr>
      <w:r w:rsidRPr="005F4439">
        <w:rPr>
          <w:lang w:val="ru-RU"/>
        </w:rPr>
        <w:t xml:space="preserve">У свим насељима (100%), број легализованих објеката је мањи од 10%, иако је у свим насељима (100%) број предатих захтева за легализацију између 30-70%. </w:t>
      </w:r>
    </w:p>
    <w:p w:rsidR="00AC1DAB" w:rsidRPr="005F4439" w:rsidRDefault="00AC1DAB" w:rsidP="00AC1DAB">
      <w:pPr>
        <w:rPr>
          <w:lang w:val="ru-RU"/>
        </w:rPr>
      </w:pPr>
    </w:p>
    <w:p w:rsidR="00AC1DAB" w:rsidRPr="005F4439" w:rsidRDefault="00AC1DAB" w:rsidP="00AC1DAB">
      <w:pPr>
        <w:rPr>
          <w:lang w:val="ru-RU"/>
        </w:rPr>
      </w:pPr>
      <w:r w:rsidRPr="005F4439">
        <w:rPr>
          <w:lang w:val="ru-RU"/>
        </w:rPr>
        <w:t xml:space="preserve">Према садржају </w:t>
      </w:r>
      <w:r w:rsidRPr="005F4439">
        <w:rPr>
          <w:i/>
          <w:iCs/>
          <w:lang w:val="ru-RU"/>
        </w:rPr>
        <w:t>Упитника за припрему ситуационе анализе за потребе израде ЛАП за инклузију Рома</w:t>
      </w:r>
      <w:r w:rsidRPr="005F4439">
        <w:rPr>
          <w:lang w:val="ru-RU"/>
        </w:rPr>
        <w:t>, који је попуњен од стране ЈЛС, може се констатовати следеће:</w:t>
      </w:r>
    </w:p>
    <w:p w:rsidR="00AC1DAB" w:rsidRPr="00F70B8F" w:rsidRDefault="003B6DB1" w:rsidP="00AC1DAB">
      <w:pPr>
        <w:pStyle w:val="Default"/>
        <w:numPr>
          <w:ilvl w:val="0"/>
          <w:numId w:val="4"/>
        </w:numPr>
        <w:spacing w:before="120"/>
        <w:jc w:val="both"/>
        <w:rPr>
          <w:rFonts w:ascii="Calibri" w:hAnsi="Calibri"/>
          <w:sz w:val="22"/>
          <w:szCs w:val="22"/>
          <w:lang w:val="ru-RU"/>
        </w:rPr>
      </w:pPr>
      <w:r>
        <w:rPr>
          <w:rFonts w:ascii="Calibri" w:hAnsi="Calibri"/>
          <w:sz w:val="22"/>
          <w:szCs w:val="22"/>
          <w:lang w:val="ru-RU"/>
        </w:rPr>
        <w:t>На подручју општине</w:t>
      </w:r>
      <w:r w:rsidR="00AC1DAB" w:rsidRPr="00F70B8F">
        <w:rPr>
          <w:rFonts w:ascii="Calibri" w:hAnsi="Calibri"/>
          <w:sz w:val="22"/>
          <w:szCs w:val="22"/>
          <w:lang w:val="ru-RU"/>
        </w:rPr>
        <w:t xml:space="preserve"> евидентирано је </w:t>
      </w:r>
      <w:r>
        <w:rPr>
          <w:rFonts w:ascii="Calibri" w:hAnsi="Calibri"/>
          <w:sz w:val="22"/>
          <w:szCs w:val="22"/>
          <w:lang w:val="ru-RU"/>
        </w:rPr>
        <w:t>три неформална ромска</w:t>
      </w:r>
      <w:r w:rsidR="00AC1DAB" w:rsidRPr="00F70B8F">
        <w:rPr>
          <w:rFonts w:ascii="Calibri" w:hAnsi="Calibri"/>
          <w:sz w:val="22"/>
          <w:szCs w:val="22"/>
          <w:lang w:val="ru-RU"/>
        </w:rPr>
        <w:t xml:space="preserve"> насеља у званичној евиденцији надлежног органа за које постоји донет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p>
    <w:p w:rsidR="003B6DB1" w:rsidRPr="00FD4932" w:rsidRDefault="00AC1DAB" w:rsidP="00AC1DAB">
      <w:pPr>
        <w:pStyle w:val="ListParagraph1"/>
        <w:numPr>
          <w:ilvl w:val="0"/>
          <w:numId w:val="3"/>
        </w:numPr>
        <w:shd w:val="clear" w:color="auto" w:fill="FFFFFF"/>
        <w:rPr>
          <w:color w:val="000000"/>
          <w:sz w:val="22"/>
          <w:szCs w:val="22"/>
          <w:lang w:val="ru-RU"/>
        </w:rPr>
      </w:pPr>
      <w:r w:rsidRPr="00FD4932">
        <w:rPr>
          <w:sz w:val="22"/>
          <w:szCs w:val="22"/>
          <w:lang w:val="ru-RU"/>
        </w:rPr>
        <w:t xml:space="preserve">У </w:t>
      </w:r>
      <w:r w:rsidRPr="00FD4932">
        <w:rPr>
          <w:i/>
          <w:iCs/>
          <w:sz w:val="22"/>
          <w:szCs w:val="22"/>
          <w:lang w:val="ru-RU"/>
        </w:rPr>
        <w:t>„Бази података за праћење мера за инклузију Рома</w:t>
      </w:r>
      <w:r w:rsidRPr="00FD4932">
        <w:rPr>
          <w:sz w:val="22"/>
          <w:szCs w:val="22"/>
          <w:lang w:val="ru-RU"/>
        </w:rPr>
        <w:t xml:space="preserve">“- у секцији „Становање“, Републичког завода за статистику </w:t>
      </w:r>
      <w:r w:rsidR="003B6DB1" w:rsidRPr="00FD4932">
        <w:rPr>
          <w:sz w:val="22"/>
          <w:szCs w:val="22"/>
          <w:lang w:val="ru-RU"/>
        </w:rPr>
        <w:t xml:space="preserve">су </w:t>
      </w:r>
      <w:r w:rsidRPr="00FD4932">
        <w:rPr>
          <w:sz w:val="22"/>
          <w:szCs w:val="22"/>
          <w:lang w:val="ru-RU"/>
        </w:rPr>
        <w:t xml:space="preserve">објављени подаци за сва ромска </w:t>
      </w:r>
      <w:r w:rsidR="003B6DB1" w:rsidRPr="00FD4932">
        <w:rPr>
          <w:sz w:val="22"/>
          <w:szCs w:val="22"/>
          <w:lang w:val="ru-RU"/>
        </w:rPr>
        <w:t>насеља на подручју општине</w:t>
      </w:r>
      <w:r w:rsidRPr="00FD4932">
        <w:rPr>
          <w:sz w:val="22"/>
          <w:szCs w:val="22"/>
          <w:lang w:val="ru-RU"/>
        </w:rPr>
        <w:t xml:space="preserve">. </w:t>
      </w:r>
    </w:p>
    <w:p w:rsidR="003B6DB1" w:rsidRPr="00FD4932" w:rsidRDefault="003B6DB1" w:rsidP="00AC1DAB">
      <w:pPr>
        <w:pStyle w:val="ListParagraph1"/>
        <w:numPr>
          <w:ilvl w:val="0"/>
          <w:numId w:val="3"/>
        </w:numPr>
        <w:shd w:val="clear" w:color="auto" w:fill="FFFFFF"/>
        <w:rPr>
          <w:sz w:val="22"/>
          <w:szCs w:val="22"/>
          <w:lang w:val="ru-RU"/>
        </w:rPr>
      </w:pPr>
      <w:r w:rsidRPr="00FD4932">
        <w:rPr>
          <w:color w:val="000000"/>
          <w:sz w:val="22"/>
          <w:szCs w:val="22"/>
          <w:lang w:val="ru-RU"/>
        </w:rPr>
        <w:t>Н</w:t>
      </w:r>
      <w:r w:rsidR="00AC1DAB" w:rsidRPr="00FD4932">
        <w:rPr>
          <w:color w:val="000000"/>
          <w:sz w:val="22"/>
          <w:szCs w:val="22"/>
          <w:lang w:val="ru-RU"/>
        </w:rPr>
        <w:t xml:space="preserve">ије дошло до промене ситуације у ромским насељима која су приказана у  </w:t>
      </w:r>
      <w:r w:rsidR="00AC1DAB" w:rsidRPr="00FD4932">
        <w:rPr>
          <w:sz w:val="22"/>
          <w:szCs w:val="22"/>
          <w:lang w:val="ru-RU"/>
        </w:rPr>
        <w:t>„</w:t>
      </w:r>
      <w:r w:rsidR="00AC1DAB" w:rsidRPr="00FD4932">
        <w:rPr>
          <w:i/>
          <w:iCs/>
          <w:sz w:val="22"/>
          <w:szCs w:val="22"/>
          <w:lang w:val="ru-RU"/>
        </w:rPr>
        <w:t>Бази података за праћење мера за инклузију Рома</w:t>
      </w:r>
      <w:r w:rsidR="00AC1DAB" w:rsidRPr="00FD4932">
        <w:rPr>
          <w:sz w:val="22"/>
          <w:szCs w:val="22"/>
          <w:lang w:val="ru-RU"/>
        </w:rPr>
        <w:t>“- у секцији „Становање“, Републичког завода за статистику</w:t>
      </w:r>
      <w:r w:rsidRPr="00FD4932">
        <w:rPr>
          <w:sz w:val="22"/>
          <w:szCs w:val="22"/>
          <w:lang w:val="ru-RU"/>
        </w:rPr>
        <w:t>.</w:t>
      </w:r>
    </w:p>
    <w:p w:rsidR="00AC1DAB" w:rsidRPr="00FD4932" w:rsidRDefault="00AC1DAB" w:rsidP="005D4801">
      <w:pPr>
        <w:pStyle w:val="ListParagraph1"/>
        <w:shd w:val="clear" w:color="auto" w:fill="FFFFFF"/>
        <w:rPr>
          <w:sz w:val="22"/>
          <w:szCs w:val="22"/>
          <w:lang w:val="ru-RU"/>
        </w:rPr>
      </w:pPr>
    </w:p>
    <w:p w:rsidR="00AC1DAB" w:rsidRDefault="00AC1DAB" w:rsidP="00AC1DAB">
      <w:pPr>
        <w:rPr>
          <w:lang w:val="ru-RU"/>
        </w:rPr>
      </w:pPr>
      <w:r w:rsidRPr="005F4439">
        <w:rPr>
          <w:lang w:val="ru-RU"/>
        </w:rPr>
        <w:lastRenderedPageBreak/>
        <w:t xml:space="preserve">У следећим подстандардним ромским насељима потребно је (и могуће) унапређење комуналне инфраструктуре: </w:t>
      </w:r>
      <w:r w:rsidR="005D4801">
        <w:rPr>
          <w:lang w:val="ru-RU"/>
        </w:rPr>
        <w:t xml:space="preserve"> канализација у насељу Мурица. </w:t>
      </w:r>
    </w:p>
    <w:p w:rsidR="00FA5518" w:rsidRPr="00FA5518" w:rsidRDefault="00FA5518" w:rsidP="00FA5518">
      <w:pPr>
        <w:rPr>
          <w:lang w:val="ru-RU"/>
        </w:rPr>
      </w:pPr>
      <w:r>
        <w:rPr>
          <w:lang w:val="ru-RU"/>
        </w:rPr>
        <w:t>Оп</w:t>
      </w:r>
      <w:r w:rsidR="001F4E9B">
        <w:rPr>
          <w:lang w:val="ru-RU"/>
        </w:rPr>
        <w:t>штина има урађен пројекат за из</w:t>
      </w:r>
      <w:r>
        <w:rPr>
          <w:lang w:val="ru-RU"/>
        </w:rPr>
        <w:t xml:space="preserve">градњу стамбеног објекта са 11 </w:t>
      </w:r>
      <w:r w:rsidR="001F4E9B">
        <w:rPr>
          <w:lang w:val="ru-RU"/>
        </w:rPr>
        <w:t xml:space="preserve"> социјалних станова, укупне нето површине 571</w:t>
      </w:r>
      <w:r w:rsidRPr="00FA5518">
        <w:rPr>
          <w:lang w:val="ru-RU"/>
        </w:rPr>
        <w:t>m2</w:t>
      </w:r>
      <w:r w:rsidR="001F4E9B">
        <w:rPr>
          <w:lang w:val="ru-RU"/>
        </w:rPr>
        <w:t>, вредности око  26.</w:t>
      </w:r>
      <w:r w:rsidR="001C03DC">
        <w:rPr>
          <w:lang w:val="ru-RU"/>
        </w:rPr>
        <w:t>000 еура.  У плану је и стамбено збрињавање 20 ромских</w:t>
      </w:r>
      <w:r w:rsidR="001F4E9B">
        <w:rPr>
          <w:lang w:val="ru-RU"/>
        </w:rPr>
        <w:t xml:space="preserve"> породице са више деце. Ова два пројекта су планирана да се реализују из донаторских средстава. </w:t>
      </w:r>
    </w:p>
    <w:p w:rsidR="00FA5518" w:rsidRPr="00FA5518" w:rsidRDefault="00FA5518" w:rsidP="00FA5518">
      <w:pPr>
        <w:rPr>
          <w:lang w:val="ru-RU"/>
        </w:rPr>
      </w:pPr>
    </w:p>
    <w:p w:rsidR="00AC1DAB" w:rsidRDefault="00AC1DAB" w:rsidP="00AC1DAB">
      <w:pPr>
        <w:pStyle w:val="Heading3"/>
      </w:pPr>
      <w:bookmarkStart w:id="13" w:name="_Toc18231241"/>
      <w:r>
        <w:t>Здравствена заштита</w:t>
      </w:r>
      <w:bookmarkEnd w:id="13"/>
    </w:p>
    <w:p w:rsidR="00AC1DAB" w:rsidRDefault="00AC1DAB" w:rsidP="00AC1DAB"/>
    <w:p w:rsidR="00AC1DAB" w:rsidRPr="005F4439" w:rsidRDefault="00AC1DAB" w:rsidP="00AC1DAB">
      <w:pPr>
        <w:rPr>
          <w:lang w:val="ru-RU"/>
        </w:rPr>
      </w:pPr>
      <w:r w:rsidRPr="005F4439">
        <w:rPr>
          <w:lang w:val="ru-RU"/>
        </w:rPr>
        <w:t xml:space="preserve">На основу података наведених у </w:t>
      </w:r>
      <w:r w:rsidRPr="005F4439">
        <w:rPr>
          <w:i/>
          <w:iCs/>
          <w:lang w:val="ru-RU"/>
        </w:rPr>
        <w:t>Упитнику за припрему ситуационе анализе за потребе израде ЛАП за инклузију Рома</w:t>
      </w:r>
      <w:r w:rsidRPr="005F4439">
        <w:rPr>
          <w:lang w:val="ru-RU"/>
        </w:rPr>
        <w:t xml:space="preserve"> који је ЈЛС попунила заједно са својим партнерима на локалном нивоу, процењено је следеће: </w:t>
      </w:r>
    </w:p>
    <w:p w:rsidR="00AC1DAB" w:rsidRPr="006F1B96" w:rsidRDefault="00AC1DAB" w:rsidP="00AC1DAB">
      <w:pPr>
        <w:pStyle w:val="ListParagraph1"/>
        <w:numPr>
          <w:ilvl w:val="0"/>
          <w:numId w:val="7"/>
        </w:numPr>
        <w:shd w:val="clear" w:color="auto" w:fill="FFFFFF"/>
        <w:rPr>
          <w:color w:val="000000"/>
          <w:sz w:val="22"/>
          <w:szCs w:val="22"/>
          <w:lang w:val="ru-RU"/>
        </w:rPr>
      </w:pPr>
      <w:r w:rsidRPr="00B769E6">
        <w:rPr>
          <w:color w:val="000000"/>
          <w:sz w:val="22"/>
          <w:szCs w:val="22"/>
          <w:lang w:val="ru-RU"/>
        </w:rPr>
        <w:t>У општини има  1 Ромкиња кој</w:t>
      </w:r>
      <w:r>
        <w:rPr>
          <w:color w:val="000000"/>
          <w:sz w:val="22"/>
          <w:szCs w:val="22"/>
          <w:lang w:val="ru-RU"/>
        </w:rPr>
        <w:t>а</w:t>
      </w:r>
      <w:r w:rsidRPr="00B769E6">
        <w:rPr>
          <w:color w:val="000000"/>
          <w:sz w:val="22"/>
          <w:szCs w:val="22"/>
          <w:lang w:val="ru-RU"/>
        </w:rPr>
        <w:t xml:space="preserve"> не </w:t>
      </w:r>
      <w:r w:rsidR="009476CF" w:rsidRPr="00B769E6">
        <w:rPr>
          <w:color w:val="000000"/>
          <w:sz w:val="22"/>
          <w:szCs w:val="22"/>
          <w:lang w:val="ru-RU"/>
        </w:rPr>
        <w:t>поседуј</w:t>
      </w:r>
      <w:r w:rsidR="009476CF">
        <w:rPr>
          <w:color w:val="000000"/>
          <w:sz w:val="22"/>
          <w:szCs w:val="22"/>
          <w:lang w:val="ru-RU"/>
        </w:rPr>
        <w:t>е</w:t>
      </w:r>
      <w:r w:rsidRPr="00B769E6">
        <w:rPr>
          <w:color w:val="000000"/>
          <w:sz w:val="22"/>
          <w:szCs w:val="22"/>
          <w:lang w:val="ru-RU"/>
        </w:rPr>
        <w:t xml:space="preserve">здравствену књижицу </w:t>
      </w:r>
    </w:p>
    <w:p w:rsidR="00AC1DAB" w:rsidRPr="00DE73B8" w:rsidRDefault="0036495E" w:rsidP="00AC1DAB">
      <w:pPr>
        <w:pStyle w:val="ListParagraph1"/>
        <w:numPr>
          <w:ilvl w:val="0"/>
          <w:numId w:val="7"/>
        </w:numPr>
        <w:shd w:val="clear" w:color="auto" w:fill="FFFFFF"/>
        <w:rPr>
          <w:color w:val="000000"/>
          <w:sz w:val="22"/>
          <w:szCs w:val="22"/>
          <w:lang w:val="ru-RU"/>
        </w:rPr>
      </w:pPr>
      <w:r w:rsidRPr="00DE73B8">
        <w:rPr>
          <w:color w:val="000000"/>
          <w:sz w:val="22"/>
          <w:szCs w:val="22"/>
          <w:lang w:val="ru-RU"/>
        </w:rPr>
        <w:t xml:space="preserve">90% </w:t>
      </w:r>
      <w:r w:rsidR="00AC1DAB" w:rsidRPr="00DE73B8">
        <w:rPr>
          <w:color w:val="000000"/>
          <w:sz w:val="22"/>
          <w:szCs w:val="22"/>
          <w:lang w:val="ru-RU"/>
        </w:rPr>
        <w:t>Рома/Ромкиња има изабраног лекара</w:t>
      </w:r>
    </w:p>
    <w:p w:rsidR="00AC1DAB" w:rsidRPr="006F1B96" w:rsidRDefault="00AC1DAB" w:rsidP="00AC1DAB">
      <w:pPr>
        <w:pStyle w:val="ListParagraph1"/>
        <w:numPr>
          <w:ilvl w:val="0"/>
          <w:numId w:val="7"/>
        </w:numPr>
        <w:shd w:val="clear" w:color="auto" w:fill="FFFFFF"/>
        <w:rPr>
          <w:color w:val="000000"/>
          <w:sz w:val="22"/>
          <w:szCs w:val="22"/>
          <w:lang w:val="ru-RU"/>
        </w:rPr>
      </w:pPr>
      <w:r w:rsidRPr="00B769E6">
        <w:rPr>
          <w:color w:val="000000"/>
          <w:sz w:val="22"/>
          <w:szCs w:val="22"/>
        </w:rPr>
        <w:t>213</w:t>
      </w:r>
      <w:r w:rsidRPr="00B769E6">
        <w:rPr>
          <w:color w:val="000000"/>
          <w:sz w:val="22"/>
          <w:szCs w:val="22"/>
          <w:lang w:val="ru-RU"/>
        </w:rPr>
        <w:t xml:space="preserve"> Ромкиња је обухваћено гинеколошким прегледима </w:t>
      </w:r>
    </w:p>
    <w:p w:rsidR="00AC1DAB" w:rsidRPr="006F1B96" w:rsidRDefault="00AC1DAB" w:rsidP="00AC1DAB">
      <w:pPr>
        <w:pStyle w:val="ListParagraph1"/>
        <w:numPr>
          <w:ilvl w:val="0"/>
          <w:numId w:val="7"/>
        </w:numPr>
        <w:shd w:val="clear" w:color="auto" w:fill="FFFFFF"/>
        <w:rPr>
          <w:color w:val="000000"/>
          <w:sz w:val="22"/>
          <w:szCs w:val="22"/>
          <w:lang w:val="ru-RU"/>
        </w:rPr>
      </w:pPr>
      <w:r w:rsidRPr="008109FD">
        <w:rPr>
          <w:color w:val="000000"/>
          <w:sz w:val="22"/>
          <w:szCs w:val="22"/>
          <w:lang w:val="ru-RU"/>
        </w:rPr>
        <w:t>635</w:t>
      </w:r>
      <w:r w:rsidRPr="00B769E6">
        <w:rPr>
          <w:color w:val="000000"/>
          <w:sz w:val="22"/>
          <w:szCs w:val="22"/>
          <w:lang w:val="ru-RU"/>
        </w:rPr>
        <w:t xml:space="preserve"> ромске деце (</w:t>
      </w:r>
      <w:r w:rsidRPr="008109FD">
        <w:rPr>
          <w:color w:val="000000"/>
          <w:sz w:val="22"/>
          <w:szCs w:val="22"/>
          <w:lang w:val="ru-RU"/>
        </w:rPr>
        <w:t>321</w:t>
      </w:r>
      <w:r w:rsidRPr="00B769E6">
        <w:rPr>
          <w:color w:val="000000"/>
          <w:sz w:val="22"/>
          <w:szCs w:val="22"/>
          <w:lang w:val="ru-RU"/>
        </w:rPr>
        <w:t xml:space="preserve"> девојчица и </w:t>
      </w:r>
      <w:r w:rsidRPr="008109FD">
        <w:rPr>
          <w:color w:val="000000"/>
          <w:sz w:val="22"/>
          <w:szCs w:val="22"/>
          <w:lang w:val="ru-RU"/>
        </w:rPr>
        <w:t>314</w:t>
      </w:r>
      <w:r w:rsidRPr="00B769E6">
        <w:rPr>
          <w:color w:val="000000"/>
          <w:sz w:val="22"/>
          <w:szCs w:val="22"/>
          <w:lang w:val="ru-RU"/>
        </w:rPr>
        <w:t xml:space="preserve"> дечака) обухваћено је систематским прегледима</w:t>
      </w:r>
    </w:p>
    <w:p w:rsidR="0036495E" w:rsidRDefault="00EB4CDD" w:rsidP="00AC1DAB">
      <w:pPr>
        <w:pStyle w:val="ListParagraph1"/>
        <w:numPr>
          <w:ilvl w:val="0"/>
          <w:numId w:val="6"/>
        </w:numPr>
        <w:shd w:val="clear" w:color="auto" w:fill="FFFFFF"/>
        <w:autoSpaceDE w:val="0"/>
        <w:autoSpaceDN w:val="0"/>
        <w:adjustRightInd w:val="0"/>
        <w:rPr>
          <w:color w:val="000000"/>
          <w:sz w:val="22"/>
          <w:szCs w:val="22"/>
          <w:lang w:val="ru-RU"/>
        </w:rPr>
      </w:pPr>
      <w:r w:rsidRPr="00DE73B8">
        <w:rPr>
          <w:color w:val="000000"/>
          <w:sz w:val="22"/>
          <w:szCs w:val="22"/>
          <w:lang w:val="ru-RU"/>
        </w:rPr>
        <w:t>95</w:t>
      </w:r>
      <w:r w:rsidR="00AC1DAB" w:rsidRPr="00DE73B8">
        <w:rPr>
          <w:color w:val="000000"/>
          <w:sz w:val="22"/>
          <w:szCs w:val="22"/>
          <w:lang w:val="ru-RU"/>
        </w:rPr>
        <w:t>% деце узраста 24-35 месеци која су примила све препоручене вакцине из националног календара имунизације до свог првог рођендана (до</w:t>
      </w:r>
      <w:r w:rsidR="00AC1DAB" w:rsidRPr="0036495E">
        <w:rPr>
          <w:color w:val="000000"/>
          <w:sz w:val="22"/>
          <w:szCs w:val="22"/>
          <w:lang w:val="ru-RU"/>
        </w:rPr>
        <w:t xml:space="preserve"> навршене друге године за вакцину против малих богиња), док је % ромске деце </w:t>
      </w:r>
      <w:r>
        <w:rPr>
          <w:color w:val="000000"/>
          <w:sz w:val="22"/>
          <w:szCs w:val="22"/>
          <w:lang w:val="ru-RU"/>
        </w:rPr>
        <w:t>око 92</w:t>
      </w:r>
      <w:r w:rsidR="0036495E" w:rsidRPr="0036495E">
        <w:rPr>
          <w:color w:val="000000"/>
          <w:sz w:val="22"/>
          <w:szCs w:val="22"/>
          <w:lang w:val="ru-RU"/>
        </w:rPr>
        <w:t>%</w:t>
      </w:r>
    </w:p>
    <w:p w:rsidR="00AC1DAB" w:rsidRPr="00DE73B8" w:rsidRDefault="00AC1DAB" w:rsidP="00AC1DAB">
      <w:pPr>
        <w:pStyle w:val="ListParagraph1"/>
        <w:numPr>
          <w:ilvl w:val="0"/>
          <w:numId w:val="6"/>
        </w:numPr>
        <w:shd w:val="clear" w:color="auto" w:fill="FFFFFF"/>
        <w:autoSpaceDE w:val="0"/>
        <w:autoSpaceDN w:val="0"/>
        <w:adjustRightInd w:val="0"/>
        <w:rPr>
          <w:color w:val="000000"/>
          <w:sz w:val="22"/>
          <w:szCs w:val="22"/>
          <w:lang w:val="ru-RU"/>
        </w:rPr>
      </w:pPr>
      <w:r w:rsidRPr="00DE73B8">
        <w:rPr>
          <w:color w:val="000000"/>
          <w:sz w:val="22"/>
          <w:szCs w:val="22"/>
          <w:lang w:val="ru-RU"/>
        </w:rPr>
        <w:t xml:space="preserve">100% ромских мајки и деце су обухваћени патронажним посетама (пре и постнатално). </w:t>
      </w:r>
    </w:p>
    <w:p w:rsidR="00AC1DAB" w:rsidRPr="00DE73B8" w:rsidRDefault="00AC1DAB" w:rsidP="00AC1DAB">
      <w:pPr>
        <w:pStyle w:val="ListParagraph1"/>
        <w:numPr>
          <w:ilvl w:val="0"/>
          <w:numId w:val="6"/>
        </w:numPr>
        <w:autoSpaceDE w:val="0"/>
        <w:autoSpaceDN w:val="0"/>
        <w:adjustRightInd w:val="0"/>
        <w:rPr>
          <w:color w:val="000000"/>
          <w:sz w:val="22"/>
          <w:szCs w:val="22"/>
          <w:lang w:val="ru-RU"/>
        </w:rPr>
      </w:pPr>
      <w:r w:rsidRPr="00DE73B8">
        <w:rPr>
          <w:color w:val="000000"/>
          <w:sz w:val="22"/>
          <w:szCs w:val="22"/>
          <w:lang w:val="ru-RU"/>
        </w:rPr>
        <w:t xml:space="preserve">28 трудница ромске националности је обухваћено редовним прегледима у амбуланти </w:t>
      </w:r>
    </w:p>
    <w:p w:rsidR="00AC1DAB" w:rsidRPr="00573332" w:rsidRDefault="00AC1DAB" w:rsidP="00AC1DAB"/>
    <w:p w:rsidR="00AC1DAB" w:rsidRDefault="00AC1DAB" w:rsidP="00AC1DAB">
      <w:pPr>
        <w:pStyle w:val="Heading3"/>
      </w:pPr>
      <w:bookmarkStart w:id="14" w:name="_Toc18231242"/>
      <w:r>
        <w:t>Социјална заштита</w:t>
      </w:r>
      <w:bookmarkEnd w:id="14"/>
    </w:p>
    <w:p w:rsidR="00AC1DAB" w:rsidRDefault="00AC1DAB" w:rsidP="00AC1DAB"/>
    <w:p w:rsidR="00AC1DAB" w:rsidRPr="005F4439" w:rsidRDefault="00AC1DAB" w:rsidP="00AC1DAB">
      <w:pPr>
        <w:shd w:val="clear" w:color="auto" w:fill="FFFFFF"/>
        <w:rPr>
          <w:color w:val="000000"/>
          <w:lang w:val="ru-RU"/>
        </w:rPr>
      </w:pPr>
      <w:r>
        <w:rPr>
          <w:color w:val="000000"/>
          <w:lang w:val="ru-RU"/>
        </w:rPr>
        <w:t>У 201</w:t>
      </w:r>
      <w:r w:rsidR="00E60BB2">
        <w:rPr>
          <w:color w:val="000000"/>
          <w:lang w:val="en-GB"/>
        </w:rPr>
        <w:t>9</w:t>
      </w:r>
      <w:r w:rsidRPr="005F4439">
        <w:rPr>
          <w:color w:val="000000"/>
          <w:lang w:val="ru-RU"/>
        </w:rPr>
        <w:t>. години од стране Центра за</w:t>
      </w:r>
      <w:r>
        <w:rPr>
          <w:color w:val="000000"/>
          <w:lang w:val="ru-RU"/>
        </w:rPr>
        <w:t xml:space="preserve"> социјални рад евидентирано је </w:t>
      </w:r>
      <w:r w:rsidRPr="00AB3290">
        <w:rPr>
          <w:color w:val="000000"/>
          <w:lang w:val="ru-RU"/>
        </w:rPr>
        <w:t>2452 (1203 жене</w:t>
      </w:r>
      <w:r>
        <w:rPr>
          <w:color w:val="000000"/>
          <w:lang w:val="ru-RU"/>
        </w:rPr>
        <w:t>)</w:t>
      </w:r>
      <w:r w:rsidRPr="005F4439">
        <w:rPr>
          <w:color w:val="000000"/>
          <w:lang w:val="ru-RU"/>
        </w:rPr>
        <w:t>корисника соци</w:t>
      </w:r>
      <w:r>
        <w:rPr>
          <w:color w:val="000000"/>
          <w:lang w:val="ru-RU"/>
        </w:rPr>
        <w:t xml:space="preserve">јалне заштите, што представља </w:t>
      </w:r>
      <w:r w:rsidRPr="00AB3290">
        <w:rPr>
          <w:color w:val="000000"/>
          <w:lang w:val="ru-RU"/>
        </w:rPr>
        <w:t>31</w:t>
      </w:r>
      <w:r w:rsidRPr="005F4439">
        <w:rPr>
          <w:color w:val="000000"/>
          <w:lang w:val="ru-RU"/>
        </w:rPr>
        <w:t xml:space="preserve"> % укупног броја становника.</w:t>
      </w:r>
    </w:p>
    <w:p w:rsidR="00AC1DAB" w:rsidRPr="005F4439" w:rsidRDefault="00AC1DAB" w:rsidP="00AC1DAB">
      <w:pPr>
        <w:shd w:val="clear" w:color="auto" w:fill="FFFFFF"/>
        <w:rPr>
          <w:color w:val="000000"/>
          <w:lang w:val="ru-RU"/>
        </w:rPr>
      </w:pPr>
      <w:r w:rsidRPr="00AB3290">
        <w:rPr>
          <w:color w:val="000000"/>
          <w:lang w:val="ru-RU"/>
        </w:rPr>
        <w:t>1226</w:t>
      </w:r>
      <w:r w:rsidRPr="005F4439">
        <w:rPr>
          <w:color w:val="000000"/>
          <w:lang w:val="ru-RU"/>
        </w:rPr>
        <w:t xml:space="preserve"> кор</w:t>
      </w:r>
      <w:r>
        <w:rPr>
          <w:color w:val="000000"/>
          <w:lang w:val="ru-RU"/>
        </w:rPr>
        <w:t xml:space="preserve">исника је ромске националности, што представља </w:t>
      </w:r>
      <w:r w:rsidRPr="00DE73B8">
        <w:rPr>
          <w:color w:val="000000"/>
          <w:lang w:val="ru-RU"/>
        </w:rPr>
        <w:t>50 % од свих корисника социјалне заштите.</w:t>
      </w:r>
    </w:p>
    <w:p w:rsidR="00AC1DAB" w:rsidRPr="006F1B96" w:rsidRDefault="00AC1DAB" w:rsidP="00AC1DAB">
      <w:pPr>
        <w:pStyle w:val="Default"/>
        <w:spacing w:before="120"/>
        <w:jc w:val="both"/>
        <w:rPr>
          <w:rFonts w:ascii="Calibri" w:hAnsi="Calibri" w:cs="Calibri"/>
          <w:sz w:val="22"/>
          <w:szCs w:val="22"/>
          <w:lang w:val="ru-RU"/>
        </w:rPr>
      </w:pPr>
      <w:r w:rsidRPr="006F1B96">
        <w:rPr>
          <w:rFonts w:ascii="Calibri" w:hAnsi="Calibri" w:cs="Calibri"/>
          <w:sz w:val="22"/>
          <w:szCs w:val="22"/>
          <w:lang w:val="ru-RU"/>
        </w:rPr>
        <w:t xml:space="preserve">Око 400 домаћинстава ромске националности прима новчану социјалну помоћ, што је око 60% броја домаћинстава ромске националности. (500 </w:t>
      </w:r>
      <w:r w:rsidRPr="00B769E6">
        <w:rPr>
          <w:rFonts w:ascii="Calibri" w:hAnsi="Calibri" w:cs="Calibri"/>
          <w:sz w:val="22"/>
          <w:szCs w:val="22"/>
          <w:lang w:val="ru-RU"/>
        </w:rPr>
        <w:t>–</w:t>
      </w:r>
      <w:r w:rsidRPr="006F1B96">
        <w:rPr>
          <w:rFonts w:ascii="Calibri" w:hAnsi="Calibri" w:cs="Calibri"/>
          <w:sz w:val="22"/>
          <w:szCs w:val="22"/>
          <w:lang w:val="ru-RU"/>
        </w:rPr>
        <w:t xml:space="preserve"> 600 укупно)</w:t>
      </w:r>
    </w:p>
    <w:p w:rsidR="00AC1DAB" w:rsidRPr="005F4439" w:rsidRDefault="0036495E" w:rsidP="00AC1DAB">
      <w:pPr>
        <w:autoSpaceDE w:val="0"/>
        <w:autoSpaceDN w:val="0"/>
        <w:adjustRightInd w:val="0"/>
        <w:jc w:val="left"/>
        <w:rPr>
          <w:color w:val="000000"/>
          <w:lang w:val="ru-RU"/>
        </w:rPr>
      </w:pPr>
      <w:r>
        <w:rPr>
          <w:color w:val="000000"/>
          <w:lang w:val="ru-RU"/>
        </w:rPr>
        <w:t xml:space="preserve">Иако не постоје прецизни подаци, око </w:t>
      </w:r>
      <w:r w:rsidR="00AC1DAB" w:rsidRPr="00AB3290">
        <w:rPr>
          <w:color w:val="000000"/>
          <w:lang w:val="ru-RU"/>
        </w:rPr>
        <w:t xml:space="preserve">90 </w:t>
      </w:r>
      <w:r w:rsidR="00AC1DAB" w:rsidRPr="005F4439">
        <w:rPr>
          <w:color w:val="000000"/>
          <w:lang w:val="ru-RU"/>
        </w:rPr>
        <w:t>% од укупног броја ромске д</w:t>
      </w:r>
      <w:r>
        <w:rPr>
          <w:color w:val="000000"/>
          <w:lang w:val="ru-RU"/>
        </w:rPr>
        <w:t xml:space="preserve">еце старости од 0 до 18 година </w:t>
      </w:r>
      <w:r w:rsidR="00AC1DAB" w:rsidRPr="005F4439">
        <w:rPr>
          <w:color w:val="000000"/>
          <w:lang w:val="ru-RU"/>
        </w:rPr>
        <w:t xml:space="preserve"> прима дечији додатак најмање 12 месеци.</w:t>
      </w:r>
    </w:p>
    <w:p w:rsidR="00AC1DAB" w:rsidRPr="005F4439" w:rsidRDefault="00AC1DAB" w:rsidP="00AC1DAB">
      <w:pPr>
        <w:jc w:val="left"/>
        <w:rPr>
          <w:lang w:val="ru-RU"/>
        </w:rPr>
      </w:pPr>
      <w:r>
        <w:rPr>
          <w:lang w:val="ru-RU"/>
        </w:rPr>
        <w:t xml:space="preserve">До сада је евидентирано </w:t>
      </w:r>
      <w:r w:rsidRPr="00AB3290">
        <w:rPr>
          <w:lang w:val="ru-RU"/>
        </w:rPr>
        <w:t>1</w:t>
      </w:r>
      <w:r>
        <w:rPr>
          <w:lang w:val="ru-RU"/>
        </w:rPr>
        <w:t xml:space="preserve"> случај</w:t>
      </w:r>
      <w:r w:rsidRPr="005F4439">
        <w:rPr>
          <w:color w:val="000000"/>
          <w:lang w:val="ru-RU"/>
        </w:rPr>
        <w:t>(</w:t>
      </w:r>
      <w:r w:rsidRPr="00AB3290">
        <w:rPr>
          <w:color w:val="000000"/>
          <w:lang w:val="ru-RU"/>
        </w:rPr>
        <w:t xml:space="preserve">1 </w:t>
      </w:r>
      <w:r>
        <w:rPr>
          <w:color w:val="000000"/>
          <w:lang w:val="ru-RU"/>
        </w:rPr>
        <w:t xml:space="preserve">Ром </w:t>
      </w:r>
      <w:r w:rsidRPr="005F4439">
        <w:rPr>
          <w:color w:val="000000"/>
          <w:lang w:val="ru-RU"/>
        </w:rPr>
        <w:t xml:space="preserve">) </w:t>
      </w:r>
      <w:r w:rsidRPr="005F4439">
        <w:rPr>
          <w:lang w:val="ru-RU"/>
        </w:rPr>
        <w:t>оствареног права на пријаву места пребивалишта на адреси центра за социјални рад.</w:t>
      </w:r>
    </w:p>
    <w:p w:rsidR="00AC1DAB" w:rsidRPr="00AB0FCB" w:rsidRDefault="00AC1DAB" w:rsidP="00AC1DAB">
      <w:pPr>
        <w:rPr>
          <w:lang w:val="ru-RU"/>
        </w:rPr>
      </w:pPr>
    </w:p>
    <w:p w:rsidR="00AC1DAB" w:rsidRPr="008109FD" w:rsidRDefault="00AC1DAB" w:rsidP="00AC1DAB">
      <w:pPr>
        <w:spacing w:before="0"/>
        <w:rPr>
          <w:lang w:val="ru-RU"/>
        </w:rPr>
      </w:pPr>
    </w:p>
    <w:p w:rsidR="00AC1DAB" w:rsidRPr="008109FD" w:rsidRDefault="00AC1DAB" w:rsidP="00AC1DAB">
      <w:pPr>
        <w:pStyle w:val="Heading2"/>
        <w:rPr>
          <w:lang w:val="ru-RU"/>
        </w:rPr>
      </w:pPr>
      <w:bookmarkStart w:id="15" w:name="_Toc18231243"/>
      <w:r w:rsidRPr="008109FD">
        <w:rPr>
          <w:lang w:val="ru-RU"/>
        </w:rPr>
        <w:lastRenderedPageBreak/>
        <w:t>Политике и праксе локалне управе и локалних институција</w:t>
      </w:r>
      <w:bookmarkEnd w:id="15"/>
    </w:p>
    <w:p w:rsidR="00AC1DAB" w:rsidRPr="008109FD" w:rsidRDefault="00AC1DAB" w:rsidP="00AC1DAB">
      <w:pPr>
        <w:rPr>
          <w:lang w:val="ru-RU"/>
        </w:rPr>
      </w:pPr>
    </w:p>
    <w:p w:rsidR="00AC1DAB" w:rsidRPr="005F4439" w:rsidRDefault="00AC1DAB" w:rsidP="00AC1DAB">
      <w:pPr>
        <w:rPr>
          <w:shd w:val="clear" w:color="auto" w:fill="FFFFFF"/>
          <w:lang w:val="ru-RU"/>
        </w:rPr>
      </w:pPr>
      <w:r w:rsidRPr="0036495E">
        <w:rPr>
          <w:shd w:val="clear" w:color="auto" w:fill="FFFFFF"/>
          <w:lang w:val="ru-RU"/>
        </w:rPr>
        <w:t>Општина није</w:t>
      </w:r>
      <w:r w:rsidRPr="005F4439">
        <w:rPr>
          <w:shd w:val="clear" w:color="auto" w:fill="FFFFFF"/>
          <w:lang w:val="ru-RU"/>
        </w:rPr>
        <w:t xml:space="preserve"> издвајала посебна средства за унапређивање положаја Ро</w:t>
      </w:r>
      <w:r w:rsidR="0036495E">
        <w:rPr>
          <w:shd w:val="clear" w:color="auto" w:fill="FFFFFF"/>
          <w:lang w:val="ru-RU"/>
        </w:rPr>
        <w:t>ма у претходне три године, али су Роми узимали учешће у издвајањима финансијских средстава у свим областима.</w:t>
      </w:r>
    </w:p>
    <w:p w:rsidR="00AC1DAB" w:rsidRPr="00FD4932" w:rsidRDefault="00AC1DAB" w:rsidP="00AC1DAB">
      <w:pPr>
        <w:pStyle w:val="ListParagraph1"/>
        <w:rPr>
          <w:shd w:val="clear" w:color="auto" w:fill="FFFFFF"/>
          <w:lang w:val="en-GB"/>
        </w:rPr>
      </w:pPr>
    </w:p>
    <w:p w:rsidR="00AC1DAB" w:rsidRDefault="00AC1DAB" w:rsidP="00AC1DAB">
      <w:pPr>
        <w:pStyle w:val="Heading3"/>
      </w:pPr>
      <w:r>
        <w:t>Образовање</w:t>
      </w:r>
    </w:p>
    <w:p w:rsidR="00AC1DAB" w:rsidRPr="0077003B" w:rsidRDefault="00AC1DAB" w:rsidP="00AC1DAB">
      <w:pPr>
        <w:pStyle w:val="ListParagraph1"/>
        <w:rPr>
          <w:shd w:val="clear" w:color="auto" w:fill="FFFFFF"/>
        </w:rPr>
      </w:pPr>
    </w:p>
    <w:p w:rsidR="00AC1DAB" w:rsidRPr="005F4439" w:rsidRDefault="00AC1DAB" w:rsidP="00AC1DAB">
      <w:pPr>
        <w:rPr>
          <w:lang w:val="ru-RU"/>
        </w:rPr>
      </w:pPr>
      <w:r w:rsidRPr="005F4439">
        <w:rPr>
          <w:lang w:val="ru-RU"/>
        </w:rPr>
        <w:t xml:space="preserve">У претходне три школске године ЈЛС </w:t>
      </w:r>
      <w:r w:rsidRPr="00431E5A">
        <w:rPr>
          <w:lang w:val="ru-RU"/>
        </w:rPr>
        <w:t>је</w:t>
      </w:r>
      <w:r w:rsidRPr="005F4439">
        <w:rPr>
          <w:lang w:val="ru-RU"/>
        </w:rPr>
        <w:t xml:space="preserve"> издвајала финансијска средст</w:t>
      </w:r>
      <w:r>
        <w:rPr>
          <w:lang w:val="ru-RU"/>
        </w:rPr>
        <w:t>ва из буџета за</w:t>
      </w:r>
      <w:r w:rsidRPr="005F4439">
        <w:rPr>
          <w:lang w:val="ru-RU"/>
        </w:rPr>
        <w:t xml:space="preserve"> превоз </w:t>
      </w:r>
      <w:r w:rsidRPr="00431E5A">
        <w:rPr>
          <w:lang w:val="ru-RU"/>
        </w:rPr>
        <w:t>и</w:t>
      </w:r>
      <w:r w:rsidRPr="005F4439">
        <w:rPr>
          <w:lang w:val="ru-RU"/>
        </w:rPr>
        <w:t xml:space="preserve"> стипендије, а што је приказано у следећој табели.</w:t>
      </w:r>
    </w:p>
    <w:p w:rsidR="00AC1DAB" w:rsidRPr="005F4439" w:rsidRDefault="00AC1DAB" w:rsidP="00AC1DAB">
      <w:pPr>
        <w:rPr>
          <w:lang w:val="ru-RU"/>
        </w:rPr>
      </w:pPr>
      <w:r w:rsidRPr="005F4439">
        <w:rPr>
          <w:lang w:val="ru-RU"/>
        </w:rPr>
        <w:t>Табела: Издвајања финансијских средстава из буџета ЈЛС за претходне три школске године (у РСД)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1280"/>
        <w:gridCol w:w="1172"/>
        <w:gridCol w:w="1280"/>
        <w:gridCol w:w="1172"/>
        <w:gridCol w:w="1280"/>
        <w:gridCol w:w="1172"/>
      </w:tblGrid>
      <w:tr w:rsidR="00AC1DAB" w:rsidRPr="00931B3C">
        <w:trPr>
          <w:tblHeader/>
        </w:trPr>
        <w:tc>
          <w:tcPr>
            <w:tcW w:w="24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5F4439" w:rsidRDefault="00AC1DAB" w:rsidP="00AC1DAB">
            <w:pPr>
              <w:spacing w:before="60" w:after="60"/>
              <w:jc w:val="center"/>
              <w:rPr>
                <w:b/>
                <w:bCs/>
                <w:sz w:val="20"/>
                <w:szCs w:val="20"/>
                <w:lang w:val="ru-RU"/>
              </w:rPr>
            </w:pP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2016/2017.</w:t>
            </w: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2017/2018.</w:t>
            </w: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2018/2019.</w:t>
            </w:r>
          </w:p>
        </w:tc>
      </w:tr>
      <w:tr w:rsidR="00AC1DAB" w:rsidRPr="00931B3C">
        <w:trPr>
          <w:tblHeader/>
        </w:trPr>
        <w:tc>
          <w:tcPr>
            <w:tcW w:w="24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jc w:val="center"/>
              <w:rPr>
                <w:b/>
                <w:bCs/>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За уџбенике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За ужину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5F4439" w:rsidRDefault="00AC1DAB" w:rsidP="00AC1DAB">
            <w:pPr>
              <w:spacing w:before="60" w:after="60"/>
              <w:jc w:val="left"/>
              <w:rPr>
                <w:sz w:val="20"/>
                <w:szCs w:val="20"/>
                <w:lang w:val="ru-RU"/>
              </w:rPr>
            </w:pPr>
            <w:r w:rsidRPr="005F4439">
              <w:rPr>
                <w:sz w:val="20"/>
                <w:szCs w:val="20"/>
                <w:lang w:val="ru-RU"/>
              </w:rPr>
              <w:t>За превоз за основну школу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36495E" w:rsidP="00AC1DAB">
            <w:pPr>
              <w:spacing w:before="60" w:after="60"/>
              <w:jc w:val="right"/>
              <w:rPr>
                <w:sz w:val="20"/>
                <w:szCs w:val="20"/>
                <w:lang w:val="ru-RU"/>
              </w:rPr>
            </w:pPr>
            <w:r>
              <w:rPr>
                <w:sz w:val="20"/>
                <w:szCs w:val="20"/>
                <w:lang w:val="ru-RU"/>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36495E" w:rsidP="00AC1DAB">
            <w:pPr>
              <w:spacing w:before="60" w:after="60"/>
              <w:jc w:val="right"/>
              <w:rPr>
                <w:sz w:val="20"/>
                <w:szCs w:val="20"/>
                <w:lang w:val="ru-RU"/>
              </w:rPr>
            </w:pPr>
            <w:r>
              <w:rPr>
                <w:sz w:val="20"/>
                <w:szCs w:val="20"/>
                <w:lang w:val="ru-RU"/>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5F4439" w:rsidRDefault="00AC1DAB" w:rsidP="00AC1DAB">
            <w:pPr>
              <w:spacing w:before="60" w:after="60"/>
              <w:jc w:val="left"/>
              <w:rPr>
                <w:sz w:val="20"/>
                <w:szCs w:val="20"/>
                <w:lang w:val="ru-RU"/>
              </w:rPr>
            </w:pPr>
            <w:r w:rsidRPr="005F4439">
              <w:rPr>
                <w:sz w:val="20"/>
                <w:szCs w:val="20"/>
                <w:lang w:val="ru-RU"/>
              </w:rPr>
              <w:t>За превоз за средњу школу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Стипендије за средњошколце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275.000,00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35.000,00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383.000,00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36495E" w:rsidP="00AC1DAB">
            <w:pPr>
              <w:spacing w:before="60" w:after="60"/>
              <w:jc w:val="right"/>
              <w:rPr>
                <w:sz w:val="20"/>
                <w:szCs w:val="20"/>
              </w:rPr>
            </w:pPr>
            <w:r>
              <w:rPr>
                <w:sz w:val="20"/>
                <w:szCs w:val="20"/>
              </w:rPr>
              <w:t>100.00</w:t>
            </w:r>
            <w:r w:rsidR="00AC1DAB"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400.000,00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100.500,00</w:t>
            </w: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Стипендије за студенте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230.000,00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176.000,00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36495E" w:rsidP="00AC1DAB">
            <w:pPr>
              <w:spacing w:before="60" w:after="60"/>
              <w:jc w:val="right"/>
              <w:rPr>
                <w:sz w:val="20"/>
                <w:szCs w:val="20"/>
              </w:rPr>
            </w:pPr>
            <w:r>
              <w:rPr>
                <w:sz w:val="20"/>
                <w:szCs w:val="20"/>
              </w:rPr>
              <w:t>8.00</w:t>
            </w:r>
            <w:r w:rsidR="00AC1DAB"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w:t>
            </w:r>
          </w:p>
        </w:tc>
      </w:tr>
    </w:tbl>
    <w:p w:rsidR="00AC1DAB" w:rsidRPr="005F4439" w:rsidRDefault="00AC1DAB" w:rsidP="00AC1DAB">
      <w:pPr>
        <w:rPr>
          <w:lang w:val="ru-RU"/>
        </w:rPr>
      </w:pPr>
      <w:r w:rsidRPr="005F4439">
        <w:rPr>
          <w:i/>
          <w:iCs/>
          <w:lang w:val="ru-RU"/>
        </w:rPr>
        <w:t>Извор: „База података за праћење мера за инклузију Рома“, Републички завод за статистику,</w:t>
      </w:r>
      <w:hyperlink r:id="rId11"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Default="00AC1DAB" w:rsidP="00AC1DAB">
      <w:pPr>
        <w:rPr>
          <w:lang w:val="ru-RU"/>
        </w:rPr>
      </w:pPr>
      <w:r w:rsidRPr="0036495E">
        <w:rPr>
          <w:lang w:val="ru-RU"/>
        </w:rPr>
        <w:t>Анализа података из претходне табеле</w:t>
      </w:r>
    </w:p>
    <w:p w:rsidR="0036495E" w:rsidRDefault="0036495E" w:rsidP="00AC1DAB">
      <w:pPr>
        <w:rPr>
          <w:lang w:val="ru-RU"/>
        </w:rPr>
      </w:pPr>
      <w:r>
        <w:rPr>
          <w:lang w:val="ru-RU"/>
        </w:rPr>
        <w:t>Општина издваја средства за</w:t>
      </w:r>
      <w:r w:rsidR="004754EB">
        <w:rPr>
          <w:lang w:val="ru-RU"/>
        </w:rPr>
        <w:t xml:space="preserve"> превоз ученика основне</w:t>
      </w:r>
      <w:r>
        <w:rPr>
          <w:lang w:val="ru-RU"/>
        </w:rPr>
        <w:t xml:space="preserve"> школе у укупном износу од 1.200.000,00 динара годишње.  Превозе се сва школска деца, али се не води евиденција колико ученика је ромске националности.</w:t>
      </w:r>
    </w:p>
    <w:p w:rsidR="0036495E" w:rsidRDefault="0036495E" w:rsidP="00AC1DAB">
      <w:pPr>
        <w:rPr>
          <w:lang w:val="ru-RU"/>
        </w:rPr>
      </w:pPr>
      <w:r>
        <w:rPr>
          <w:lang w:val="ru-RU"/>
        </w:rPr>
        <w:t>Школске 2016/17 године, превоз је користио 61  ученик</w:t>
      </w:r>
    </w:p>
    <w:p w:rsidR="0036495E" w:rsidRDefault="0036495E" w:rsidP="00AC1DAB">
      <w:pPr>
        <w:rPr>
          <w:lang w:val="ru-RU"/>
        </w:rPr>
      </w:pPr>
      <w:r>
        <w:rPr>
          <w:lang w:val="ru-RU"/>
        </w:rPr>
        <w:t>Школске 2017/18 године, превоз је користило 60 ученика</w:t>
      </w:r>
    </w:p>
    <w:p w:rsidR="0036495E" w:rsidRDefault="0036495E" w:rsidP="00AC1DAB">
      <w:pPr>
        <w:rPr>
          <w:lang w:val="ru-RU"/>
        </w:rPr>
      </w:pPr>
      <w:r>
        <w:rPr>
          <w:lang w:val="ru-RU"/>
        </w:rPr>
        <w:t>Школске 2018/ 19  године, превоз је користило 57 ученика</w:t>
      </w:r>
    </w:p>
    <w:p w:rsidR="0036495E" w:rsidRDefault="0036495E" w:rsidP="00AC1DAB">
      <w:pPr>
        <w:rPr>
          <w:lang w:val="ru-RU"/>
        </w:rPr>
      </w:pPr>
      <w:r>
        <w:rPr>
          <w:lang w:val="ru-RU"/>
        </w:rPr>
        <w:t xml:space="preserve">Школске 2019/20 године, превоз је користило </w:t>
      </w:r>
      <w:r w:rsidR="004754EB">
        <w:rPr>
          <w:lang w:val="ru-RU"/>
        </w:rPr>
        <w:t xml:space="preserve">60 </w:t>
      </w:r>
      <w:r>
        <w:rPr>
          <w:lang w:val="ru-RU"/>
        </w:rPr>
        <w:t>ученика</w:t>
      </w:r>
    </w:p>
    <w:p w:rsidR="0036495E" w:rsidRDefault="0036495E" w:rsidP="00AC1DAB">
      <w:pPr>
        <w:rPr>
          <w:lang w:val="ru-RU"/>
        </w:rPr>
      </w:pPr>
    </w:p>
    <w:p w:rsidR="0036495E" w:rsidRDefault="0036495E" w:rsidP="00AC1DAB">
      <w:pPr>
        <w:rPr>
          <w:lang w:val="ru-RU"/>
        </w:rPr>
      </w:pPr>
      <w:r>
        <w:rPr>
          <w:lang w:val="ru-RU"/>
        </w:rPr>
        <w:t>Током 2016/17  школске године, стипендирано је укупно 102 средњошколца (43 девојчица, 59 дечака), од чега 13 ученика  ромске националности (2 девојчице и 11 дечака)</w:t>
      </w:r>
    </w:p>
    <w:p w:rsidR="0036495E" w:rsidRDefault="0036495E" w:rsidP="00AC1DAB">
      <w:pPr>
        <w:rPr>
          <w:lang w:val="ru-RU"/>
        </w:rPr>
      </w:pPr>
      <w:r>
        <w:rPr>
          <w:lang w:val="ru-RU"/>
        </w:rPr>
        <w:lastRenderedPageBreak/>
        <w:t>Током  2017/18 школске године, стипендирано је укупно 137 средњошколаца (71 девојчица и 69 дечака) од чега 36 ученика ромске националности (19 девојчица  и 17 дечака)</w:t>
      </w:r>
    </w:p>
    <w:p w:rsidR="0036495E" w:rsidRDefault="0036495E" w:rsidP="00AC1DAB">
      <w:pPr>
        <w:rPr>
          <w:lang w:val="ru-RU"/>
        </w:rPr>
      </w:pPr>
      <w:r>
        <w:rPr>
          <w:lang w:val="ru-RU"/>
        </w:rPr>
        <w:t>Током 2018/19 школске године, стипендирано је укупно 147 средњошколаца ( 60 девојчица и 87 дечака) од чега 37 ученика ромске националности ( 19 девојчица и 18 дечака)</w:t>
      </w:r>
    </w:p>
    <w:p w:rsidR="0036495E" w:rsidRDefault="0036495E" w:rsidP="00AC1DAB">
      <w:pPr>
        <w:rPr>
          <w:lang w:val="ru-RU"/>
        </w:rPr>
      </w:pPr>
      <w:r>
        <w:rPr>
          <w:lang w:val="ru-RU"/>
        </w:rPr>
        <w:t>Током 2019/20</w:t>
      </w:r>
      <w:r w:rsidRPr="0036495E">
        <w:rPr>
          <w:lang w:val="ru-RU"/>
        </w:rPr>
        <w:t xml:space="preserve"> школске го</w:t>
      </w:r>
      <w:r>
        <w:rPr>
          <w:lang w:val="ru-RU"/>
        </w:rPr>
        <w:t xml:space="preserve">дине, стипендирано је укупно </w:t>
      </w:r>
      <w:r w:rsidR="004754EB">
        <w:rPr>
          <w:lang w:val="ru-RU"/>
        </w:rPr>
        <w:t>117</w:t>
      </w:r>
      <w:r w:rsidRPr="0036495E">
        <w:rPr>
          <w:lang w:val="ru-RU"/>
        </w:rPr>
        <w:t xml:space="preserve"> средњошколаца (</w:t>
      </w:r>
      <w:r w:rsidR="004754EB">
        <w:rPr>
          <w:lang w:val="ru-RU"/>
        </w:rPr>
        <w:t xml:space="preserve">65 </w:t>
      </w:r>
      <w:r>
        <w:rPr>
          <w:lang w:val="ru-RU"/>
        </w:rPr>
        <w:t xml:space="preserve">девојчица и </w:t>
      </w:r>
      <w:r w:rsidR="004754EB">
        <w:rPr>
          <w:lang w:val="ru-RU"/>
        </w:rPr>
        <w:t xml:space="preserve">52 </w:t>
      </w:r>
      <w:r>
        <w:rPr>
          <w:lang w:val="ru-RU"/>
        </w:rPr>
        <w:t xml:space="preserve">дечака) од чега </w:t>
      </w:r>
      <w:r w:rsidR="004754EB">
        <w:rPr>
          <w:lang w:val="ru-RU"/>
        </w:rPr>
        <w:t xml:space="preserve">28 </w:t>
      </w:r>
      <w:r w:rsidRPr="0036495E">
        <w:rPr>
          <w:lang w:val="ru-RU"/>
        </w:rPr>
        <w:t>у</w:t>
      </w:r>
      <w:r>
        <w:rPr>
          <w:lang w:val="ru-RU"/>
        </w:rPr>
        <w:t xml:space="preserve">ченика ромске националности ( </w:t>
      </w:r>
      <w:r w:rsidR="004754EB">
        <w:rPr>
          <w:lang w:val="ru-RU"/>
        </w:rPr>
        <w:t>19</w:t>
      </w:r>
      <w:r>
        <w:rPr>
          <w:lang w:val="ru-RU"/>
        </w:rPr>
        <w:t xml:space="preserve"> девојчица и </w:t>
      </w:r>
      <w:r w:rsidR="004754EB">
        <w:rPr>
          <w:lang w:val="ru-RU"/>
        </w:rPr>
        <w:t xml:space="preserve">9 </w:t>
      </w:r>
      <w:r w:rsidRPr="0036495E">
        <w:rPr>
          <w:lang w:val="ru-RU"/>
        </w:rPr>
        <w:t>дечака)</w:t>
      </w:r>
    </w:p>
    <w:p w:rsidR="0036495E" w:rsidRPr="005F4439" w:rsidRDefault="0036495E" w:rsidP="00AC1DAB">
      <w:pPr>
        <w:rPr>
          <w:lang w:val="ru-RU"/>
        </w:rPr>
      </w:pPr>
    </w:p>
    <w:p w:rsidR="0036495E" w:rsidRPr="0036495E" w:rsidRDefault="0036495E" w:rsidP="0036495E">
      <w:pPr>
        <w:rPr>
          <w:lang w:val="ru-RU"/>
        </w:rPr>
      </w:pPr>
      <w:r w:rsidRPr="0036495E">
        <w:rPr>
          <w:lang w:val="ru-RU"/>
        </w:rPr>
        <w:t>Током 2016/17  школске године, стипенд</w:t>
      </w:r>
      <w:r>
        <w:rPr>
          <w:lang w:val="ru-RU"/>
        </w:rPr>
        <w:t>ирано је укупно 85 студената (50 девојчица, 35</w:t>
      </w:r>
      <w:r w:rsidRPr="0036495E">
        <w:rPr>
          <w:lang w:val="ru-RU"/>
        </w:rPr>
        <w:t xml:space="preserve"> дечака), од ч</w:t>
      </w:r>
      <w:r>
        <w:rPr>
          <w:lang w:val="ru-RU"/>
        </w:rPr>
        <w:t>ега 6 студената</w:t>
      </w:r>
      <w:r w:rsidRPr="0036495E">
        <w:rPr>
          <w:lang w:val="ru-RU"/>
        </w:rPr>
        <w:t xml:space="preserve">  ромске</w:t>
      </w:r>
      <w:r>
        <w:rPr>
          <w:lang w:val="ru-RU"/>
        </w:rPr>
        <w:t xml:space="preserve"> националности (2 девојчице и 4</w:t>
      </w:r>
      <w:r w:rsidRPr="0036495E">
        <w:rPr>
          <w:lang w:val="ru-RU"/>
        </w:rPr>
        <w:t xml:space="preserve"> дечака)</w:t>
      </w:r>
    </w:p>
    <w:p w:rsidR="0036495E" w:rsidRPr="0036495E" w:rsidRDefault="0036495E" w:rsidP="0036495E">
      <w:pPr>
        <w:rPr>
          <w:lang w:val="ru-RU"/>
        </w:rPr>
      </w:pPr>
      <w:r w:rsidRPr="0036495E">
        <w:rPr>
          <w:lang w:val="ru-RU"/>
        </w:rPr>
        <w:t>Током  2017/18 школске године, стипенди</w:t>
      </w:r>
      <w:r>
        <w:rPr>
          <w:lang w:val="ru-RU"/>
        </w:rPr>
        <w:t>рано је укупно 63 студента (42 девојчице и 21 дечака) од чега 3 студента ромске националности (1 девојчица  и 2</w:t>
      </w:r>
      <w:r w:rsidRPr="0036495E">
        <w:rPr>
          <w:lang w:val="ru-RU"/>
        </w:rPr>
        <w:t xml:space="preserve"> дечака)</w:t>
      </w:r>
    </w:p>
    <w:p w:rsidR="0036495E" w:rsidRPr="0036495E" w:rsidRDefault="0036495E" w:rsidP="0036495E">
      <w:pPr>
        <w:rPr>
          <w:lang w:val="ru-RU"/>
        </w:rPr>
      </w:pPr>
      <w:r w:rsidRPr="0036495E">
        <w:rPr>
          <w:lang w:val="ru-RU"/>
        </w:rPr>
        <w:t>Током 2018/19 школске годи</w:t>
      </w:r>
      <w:r>
        <w:rPr>
          <w:lang w:val="ru-RU"/>
        </w:rPr>
        <w:t>не, стипендирано је укупно 59 студената ( 38 девојчица и 21 дечака) од чега 6  студената ромске националности ( 3 девојчице и 3</w:t>
      </w:r>
      <w:r w:rsidRPr="0036495E">
        <w:rPr>
          <w:lang w:val="ru-RU"/>
        </w:rPr>
        <w:t xml:space="preserve"> дечака)</w:t>
      </w:r>
    </w:p>
    <w:p w:rsidR="00AC1DAB" w:rsidRPr="005F4439" w:rsidRDefault="0036495E" w:rsidP="0036495E">
      <w:pPr>
        <w:rPr>
          <w:lang w:val="ru-RU"/>
        </w:rPr>
      </w:pPr>
      <w:r w:rsidRPr="004754EB">
        <w:rPr>
          <w:lang w:val="ru-RU"/>
        </w:rPr>
        <w:t>Током 2019/20</w:t>
      </w:r>
      <w:r w:rsidRPr="0036495E">
        <w:rPr>
          <w:lang w:val="ru-RU"/>
        </w:rPr>
        <w:t xml:space="preserve"> школске године, стипендир</w:t>
      </w:r>
      <w:r w:rsidR="004754EB">
        <w:rPr>
          <w:lang w:val="ru-RU"/>
        </w:rPr>
        <w:t>ано је укупно 52</w:t>
      </w:r>
      <w:r>
        <w:rPr>
          <w:lang w:val="ru-RU"/>
        </w:rPr>
        <w:t xml:space="preserve"> студената</w:t>
      </w:r>
      <w:r w:rsidR="004754EB">
        <w:rPr>
          <w:lang w:val="ru-RU"/>
        </w:rPr>
        <w:t xml:space="preserve"> (40 </w:t>
      </w:r>
      <w:r w:rsidRPr="0036495E">
        <w:rPr>
          <w:lang w:val="ru-RU"/>
        </w:rPr>
        <w:t>девојчиц</w:t>
      </w:r>
      <w:r w:rsidR="004754EB">
        <w:rPr>
          <w:lang w:val="ru-RU"/>
        </w:rPr>
        <w:t>а и 12 дечака) од чега 3</w:t>
      </w:r>
      <w:r>
        <w:rPr>
          <w:lang w:val="ru-RU"/>
        </w:rPr>
        <w:t xml:space="preserve"> студената</w:t>
      </w:r>
      <w:r w:rsidR="004754EB">
        <w:rPr>
          <w:lang w:val="ru-RU"/>
        </w:rPr>
        <w:t xml:space="preserve"> ромске националности ( 2 девојчица и 1 дечак</w:t>
      </w:r>
      <w:r w:rsidRPr="0036495E">
        <w:rPr>
          <w:lang w:val="ru-RU"/>
        </w:rPr>
        <w:t>)</w:t>
      </w:r>
    </w:p>
    <w:p w:rsidR="00AC1DAB" w:rsidRPr="005F4439" w:rsidRDefault="00AC1DAB" w:rsidP="00AC1DAB">
      <w:pPr>
        <w:rPr>
          <w:lang w:val="ru-RU"/>
        </w:rPr>
      </w:pPr>
      <w:r w:rsidRPr="005F4439">
        <w:rPr>
          <w:lang w:val="ru-RU"/>
        </w:rPr>
        <w:t>Предшколске установе не организују полудневне програме за децу узраста од 4,5 – 5,5 година који су финансирани од стране јединице локалне самоуправе.</w:t>
      </w:r>
    </w:p>
    <w:p w:rsidR="00AC1DAB" w:rsidRPr="005F4439" w:rsidRDefault="00AC1DAB" w:rsidP="00AC1DAB">
      <w:pPr>
        <w:rPr>
          <w:lang w:val="ru-RU"/>
        </w:rPr>
      </w:pPr>
      <w:r w:rsidRPr="005F4439">
        <w:rPr>
          <w:lang w:val="ru-RU"/>
        </w:rPr>
        <w:t>Општина Бела Паланка није идентификовала потребе кроз анализу за укључивање ромске деце у различите програме образовања.</w:t>
      </w:r>
    </w:p>
    <w:p w:rsidR="00AC1DAB" w:rsidRPr="005F4439" w:rsidRDefault="00AC1DAB" w:rsidP="00AC1DAB">
      <w:pPr>
        <w:rPr>
          <w:lang w:val="ru-RU"/>
        </w:rPr>
      </w:pPr>
    </w:p>
    <w:p w:rsidR="00AC1DAB" w:rsidRPr="00AB0FCB" w:rsidRDefault="00AC1DAB" w:rsidP="00AC1DAB">
      <w:pPr>
        <w:pStyle w:val="Default"/>
        <w:spacing w:before="120"/>
        <w:jc w:val="both"/>
        <w:rPr>
          <w:rFonts w:ascii="Calibri" w:hAnsi="Calibri"/>
          <w:sz w:val="22"/>
          <w:szCs w:val="22"/>
          <w:lang w:val="ru-RU"/>
        </w:rPr>
      </w:pPr>
      <w:r w:rsidRPr="00AB0FCB">
        <w:rPr>
          <w:rFonts w:ascii="Calibri" w:hAnsi="Calibri"/>
          <w:sz w:val="22"/>
          <w:szCs w:val="22"/>
          <w:lang w:val="ru-RU"/>
        </w:rPr>
        <w:t xml:space="preserve">На подручју општине не постоје основне и средње школе у којима се спроводе програми едукације о правима ромске деце, културолошким специфичностима, тешкоћама које отежавају редовно похађање наставе, учење и напредовање. </w:t>
      </w:r>
    </w:p>
    <w:p w:rsidR="00AC1DAB" w:rsidRPr="00AB0FCB" w:rsidRDefault="00AC1DAB" w:rsidP="00AC1DAB">
      <w:pPr>
        <w:rPr>
          <w:color w:val="000000"/>
          <w:lang w:val="ru-RU"/>
        </w:rPr>
      </w:pPr>
    </w:p>
    <w:p w:rsidR="00AC1DAB" w:rsidRDefault="00AC1DAB" w:rsidP="00AC1DAB">
      <w:pPr>
        <w:pStyle w:val="Heading3"/>
      </w:pPr>
      <w:r>
        <w:t>Становање</w:t>
      </w:r>
    </w:p>
    <w:p w:rsidR="00450257" w:rsidRDefault="00AC1DAB" w:rsidP="00AC1DAB">
      <w:pPr>
        <w:shd w:val="clear" w:color="auto" w:fill="FFFFFF"/>
        <w:rPr>
          <w:lang w:val="ru-RU"/>
        </w:rPr>
      </w:pPr>
      <w:r>
        <w:rPr>
          <w:color w:val="000000"/>
          <w:lang w:val="ru-RU"/>
        </w:rPr>
        <w:t>Општина</w:t>
      </w:r>
      <w:r w:rsidRPr="004050E9">
        <w:rPr>
          <w:color w:val="000000"/>
          <w:lang w:val="ru-RU"/>
        </w:rPr>
        <w:t>није</w:t>
      </w:r>
      <w:r w:rsidRPr="005F4439">
        <w:rPr>
          <w:color w:val="000000"/>
          <w:lang w:val="ru-RU"/>
        </w:rPr>
        <w:t xml:space="preserve"> у</w:t>
      </w:r>
      <w:r w:rsidRPr="005F4439">
        <w:rPr>
          <w:lang w:val="ru-RU"/>
        </w:rPr>
        <w:t>споставила систем за пружање правно-техничк</w:t>
      </w:r>
      <w:r w:rsidRPr="00234C51">
        <w:t>e</w:t>
      </w:r>
      <w:r w:rsidRPr="005F4439">
        <w:rPr>
          <w:lang w:val="ru-RU"/>
        </w:rPr>
        <w:t xml:space="preserve"> помоћи Ромима и Ромкињама у циљу регулисања имовинског и правног статуса објеката.</w:t>
      </w:r>
      <w:r>
        <w:t xml:space="preserve"> Све што је до сада рађено у овој области финансирано је из донаторских пројеката. </w:t>
      </w:r>
    </w:p>
    <w:p w:rsidR="00AC1DAB" w:rsidRDefault="00AC1DAB" w:rsidP="00AC1DAB">
      <w:pPr>
        <w:shd w:val="clear" w:color="auto" w:fill="FFFFFF"/>
        <w:rPr>
          <w:lang w:val="ru-RU"/>
        </w:rPr>
      </w:pPr>
      <w:r w:rsidRPr="005F4439">
        <w:rPr>
          <w:lang w:val="ru-RU"/>
        </w:rPr>
        <w:t xml:space="preserve">ЈЛС </w:t>
      </w:r>
      <w:r w:rsidR="0036495E" w:rsidRPr="0036495E">
        <w:rPr>
          <w:lang w:val="ru-RU"/>
        </w:rPr>
        <w:t>је</w:t>
      </w:r>
      <w:r w:rsidR="00EB4CDD">
        <w:rPr>
          <w:lang w:val="ru-RU"/>
        </w:rPr>
        <w:t xml:space="preserve">  2017</w:t>
      </w:r>
      <w:r w:rsidR="00617F61">
        <w:rPr>
          <w:lang w:val="ru-RU"/>
        </w:rPr>
        <w:t>.</w:t>
      </w:r>
      <w:r w:rsidR="00EB4CDD">
        <w:rPr>
          <w:lang w:val="ru-RU"/>
        </w:rPr>
        <w:t xml:space="preserve"> године  </w:t>
      </w:r>
      <w:r w:rsidR="0036495E">
        <w:rPr>
          <w:lang w:val="ru-RU"/>
        </w:rPr>
        <w:t xml:space="preserve"> издвојила 7,200.000,00 динара за санац</w:t>
      </w:r>
      <w:r w:rsidR="00EB4CDD">
        <w:rPr>
          <w:lang w:val="ru-RU"/>
        </w:rPr>
        <w:t>ију објеката у ромским насељима</w:t>
      </w:r>
      <w:r w:rsidR="0036495E">
        <w:rPr>
          <w:lang w:val="ru-RU"/>
        </w:rPr>
        <w:t xml:space="preserve"> (изградња купатила и санација кровова). Овај износ је био учешће општине на пројекту </w:t>
      </w:r>
      <w:r w:rsidR="00E60BB2">
        <w:rPr>
          <w:lang w:val="ru-RU"/>
        </w:rPr>
        <w:t xml:space="preserve">«Побољшање услова становања Рома и Ромкиња у Србији» </w:t>
      </w:r>
      <w:r w:rsidR="0036495E">
        <w:rPr>
          <w:lang w:val="ru-RU"/>
        </w:rPr>
        <w:t>који је реализован у сарадњи са Ехуменском хуманитарном организацијом. Вредност пројекта била је 15.000.000,00 динара.</w:t>
      </w:r>
    </w:p>
    <w:p w:rsidR="0036495E" w:rsidRDefault="0036495E" w:rsidP="00AC1DAB">
      <w:pPr>
        <w:shd w:val="clear" w:color="auto" w:fill="FFFFFF"/>
        <w:rPr>
          <w:lang w:val="en-GB"/>
        </w:rPr>
      </w:pPr>
      <w:r w:rsidRPr="00DE73B8">
        <w:rPr>
          <w:lang w:val="ru-RU"/>
        </w:rPr>
        <w:t>За сва три ромска насеља урађени су планови детаљне регулације.</w:t>
      </w:r>
      <w:r>
        <w:rPr>
          <w:lang w:val="ru-RU"/>
        </w:rPr>
        <w:t xml:space="preserve"> </w:t>
      </w:r>
    </w:p>
    <w:p w:rsidR="008A28CC" w:rsidRPr="00FD4932" w:rsidRDefault="008A28CC" w:rsidP="00AC1DAB">
      <w:pPr>
        <w:shd w:val="clear" w:color="auto" w:fill="FFFFFF"/>
        <w:rPr>
          <w:lang w:val="en-GB"/>
        </w:rPr>
      </w:pPr>
      <w:r w:rsidRPr="008A28CC">
        <w:rPr>
          <w:lang w:val="en-GB"/>
        </w:rPr>
        <w:t xml:space="preserve">Уговор о сарадњи и суфинансирању у циљу израде пројектно техничке документације  за изградњу канализације и пројекта парцелацијеи препарцелације  за потребе издвајања површина јавне намене у ромском подстандардном насељу Мурица у Белој Паланци потписан </w:t>
      </w:r>
      <w:r>
        <w:rPr>
          <w:lang w:val="en-GB"/>
        </w:rPr>
        <w:t>је 28.09.2020.год.са С</w:t>
      </w:r>
      <w:r>
        <w:t>талном конференцијом</w:t>
      </w:r>
      <w:r w:rsidRPr="008A28CC">
        <w:rPr>
          <w:lang w:val="en-GB"/>
        </w:rPr>
        <w:t xml:space="preserve"> гра</w:t>
      </w:r>
      <w:r>
        <w:rPr>
          <w:lang w:val="en-GB"/>
        </w:rPr>
        <w:t>дова и општина,</w:t>
      </w:r>
      <w:r w:rsidR="00EB38E6">
        <w:t>који се финансира</w:t>
      </w:r>
      <w:r w:rsidRPr="008A28CC">
        <w:rPr>
          <w:lang w:val="en-GB"/>
        </w:rPr>
        <w:t>из компонете 3 Програма ИПА 2016 коју спроводи СКГО. Грант износи 1.068.000,00 РСД без ПДВ-а, а учешће општине 132.000,00 РСД са ПДВ-ом</w:t>
      </w:r>
      <w:r w:rsidR="00BD74CF">
        <w:rPr>
          <w:lang w:val="en-GB"/>
        </w:rPr>
        <w:t>.</w:t>
      </w:r>
    </w:p>
    <w:p w:rsidR="00AC1DAB" w:rsidRPr="005F4439" w:rsidRDefault="00EB4CDD" w:rsidP="00AC1DAB">
      <w:pPr>
        <w:shd w:val="clear" w:color="auto" w:fill="FFFFFF"/>
        <w:rPr>
          <w:color w:val="000000"/>
          <w:lang w:val="ru-RU"/>
        </w:rPr>
      </w:pPr>
      <w:r>
        <w:rPr>
          <w:color w:val="000000"/>
          <w:lang w:val="ru-RU"/>
        </w:rPr>
        <w:lastRenderedPageBreak/>
        <w:t>Роми и Ромкиње су</w:t>
      </w:r>
      <w:r w:rsidR="00AC1DAB" w:rsidRPr="005F4439">
        <w:rPr>
          <w:color w:val="000000"/>
          <w:lang w:val="ru-RU"/>
        </w:rPr>
        <w:t xml:space="preserve"> к</w:t>
      </w:r>
      <w:r>
        <w:rPr>
          <w:color w:val="000000"/>
          <w:lang w:val="ru-RU"/>
        </w:rPr>
        <w:t>орисници социјалних станова, и 3</w:t>
      </w:r>
      <w:r w:rsidR="00AC1DAB" w:rsidRPr="005F4439">
        <w:rPr>
          <w:color w:val="000000"/>
          <w:lang w:val="ru-RU"/>
        </w:rPr>
        <w:t xml:space="preserve"> домаћинста користи укупно </w:t>
      </w:r>
      <w:r>
        <w:rPr>
          <w:color w:val="000000"/>
          <w:lang w:val="ru-RU"/>
        </w:rPr>
        <w:t>3 стан</w:t>
      </w:r>
      <w:r w:rsidR="00AC1DAB" w:rsidRPr="005F4439">
        <w:rPr>
          <w:color w:val="000000"/>
          <w:lang w:val="ru-RU"/>
        </w:rPr>
        <w:t>а.</w:t>
      </w:r>
    </w:p>
    <w:p w:rsidR="00AC1DAB" w:rsidRDefault="00B129C3" w:rsidP="00AC1DAB">
      <w:pPr>
        <w:shd w:val="clear" w:color="auto" w:fill="FFFFFF"/>
      </w:pPr>
      <w:r>
        <w:rPr>
          <w:lang w:val="ru-RU"/>
        </w:rPr>
        <w:t xml:space="preserve">У општини </w:t>
      </w:r>
      <w:r w:rsidR="004754EB">
        <w:rPr>
          <w:lang w:val="ru-RU"/>
        </w:rPr>
        <w:t xml:space="preserve">не </w:t>
      </w:r>
      <w:r w:rsidRPr="00B129C3">
        <w:rPr>
          <w:lang w:val="ru-RU"/>
        </w:rPr>
        <w:t>постоји</w:t>
      </w:r>
      <w:r w:rsidR="00AC1DAB" w:rsidRPr="005F4439">
        <w:rPr>
          <w:lang w:val="ru-RU"/>
        </w:rPr>
        <w:t>програм за изградњу социјалних станова</w:t>
      </w:r>
      <w:r w:rsidR="004754EB">
        <w:rPr>
          <w:lang w:val="ru-RU"/>
        </w:rPr>
        <w:t>, али постоји готов пројекат зграде за социјално збрињавање, а планирано је и  стамбено збрињавање</w:t>
      </w:r>
      <w:r w:rsidR="00324D75">
        <w:t xml:space="preserve"> </w:t>
      </w:r>
      <w:r w:rsidR="00EB4CDD">
        <w:t>20</w:t>
      </w:r>
      <w:r w:rsidR="00324D75">
        <w:t xml:space="preserve"> </w:t>
      </w:r>
      <w:r w:rsidR="00EB4CDD">
        <w:t>породица</w:t>
      </w:r>
      <w:r w:rsidR="00AC1DAB" w:rsidRPr="00ED3D6C">
        <w:t xml:space="preserve"> ромске националности</w:t>
      </w:r>
      <w:r w:rsidR="00AC1DAB">
        <w:t>.</w:t>
      </w:r>
    </w:p>
    <w:p w:rsidR="00AC1DAB" w:rsidRDefault="00AC1DAB" w:rsidP="00AC1DAB">
      <w:pPr>
        <w:shd w:val="clear" w:color="auto" w:fill="FFFFFF"/>
      </w:pPr>
    </w:p>
    <w:p w:rsidR="00AC1DAB" w:rsidRDefault="00AC1DAB" w:rsidP="00AC1DAB">
      <w:pPr>
        <w:pStyle w:val="Heading3"/>
      </w:pPr>
      <w:r>
        <w:t>Запошљавање</w:t>
      </w:r>
    </w:p>
    <w:p w:rsidR="00AC1DAB" w:rsidRPr="005F4439" w:rsidRDefault="00AC1DAB" w:rsidP="00AC1DAB">
      <w:pPr>
        <w:shd w:val="clear" w:color="auto" w:fill="FFFFFF"/>
        <w:rPr>
          <w:color w:val="000000"/>
          <w:lang w:val="ru-RU"/>
        </w:rPr>
      </w:pPr>
      <w:r w:rsidRPr="005F4439">
        <w:rPr>
          <w:color w:val="000000"/>
          <w:lang w:val="ru-RU"/>
        </w:rPr>
        <w:t xml:space="preserve">Током 2016, 2017., 2018. </w:t>
      </w:r>
      <w:r w:rsidR="00782B8A">
        <w:rPr>
          <w:color w:val="000000"/>
          <w:lang w:val="ru-RU"/>
        </w:rPr>
        <w:t>и</w:t>
      </w:r>
      <w:r w:rsidRPr="005F4439">
        <w:rPr>
          <w:color w:val="000000"/>
          <w:lang w:val="ru-RU"/>
        </w:rPr>
        <w:t>2019. године из буџета локалне самоуправе издвојена су следећа финансијска средства за мере активне политике запошљавања:</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 xml:space="preserve">2016. године – нису издвајана средства </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2017. године – 3.000.000,00 РСД</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2018. године – 3.000.000,00 РСД</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2019. године – 5.000.000,00 РСД</w:t>
      </w:r>
    </w:p>
    <w:p w:rsidR="00AC1DAB" w:rsidRDefault="00AC1DAB" w:rsidP="00AC1DAB">
      <w:pPr>
        <w:shd w:val="clear" w:color="auto" w:fill="FFFFFF"/>
        <w:rPr>
          <w:color w:val="000000"/>
          <w:lang w:val="ru-RU"/>
        </w:rPr>
      </w:pPr>
      <w:r w:rsidRPr="00C00C03">
        <w:rPr>
          <w:color w:val="000000"/>
          <w:lang w:val="ru-RU"/>
        </w:rPr>
        <w:t>У оквиру ових мера</w:t>
      </w:r>
      <w:r w:rsidRPr="00114228">
        <w:rPr>
          <w:color w:val="000000"/>
          <w:lang w:val="ru-RU"/>
        </w:rPr>
        <w:t xml:space="preserve"> нису</w:t>
      </w:r>
      <w:r w:rsidRPr="00C00C03">
        <w:rPr>
          <w:color w:val="000000"/>
          <w:lang w:val="ru-RU"/>
        </w:rPr>
        <w:t xml:space="preserve"> посебно издвојена</w:t>
      </w:r>
      <w:r w:rsidRPr="005F4439">
        <w:rPr>
          <w:color w:val="000000"/>
          <w:lang w:val="ru-RU"/>
        </w:rPr>
        <w:t xml:space="preserve"> средства за мере активне политике запошљавања за корис</w:t>
      </w:r>
      <w:r>
        <w:rPr>
          <w:color w:val="000000"/>
          <w:lang w:val="ru-RU"/>
        </w:rPr>
        <w:t xml:space="preserve">нике ромске националности, </w:t>
      </w:r>
      <w:r w:rsidRPr="00114228">
        <w:rPr>
          <w:color w:val="000000"/>
          <w:lang w:val="ru-RU"/>
        </w:rPr>
        <w:t>али су обухваћени мерама као теже запошљива категорија и добијали су приоритет приликом бодовања.</w:t>
      </w:r>
    </w:p>
    <w:p w:rsidR="00AE0CA7" w:rsidRPr="00114228" w:rsidRDefault="00AE0CA7" w:rsidP="00AC1DAB">
      <w:pPr>
        <w:shd w:val="clear" w:color="auto" w:fill="FFFFFF"/>
        <w:rPr>
          <w:color w:val="000000"/>
          <w:lang w:val="ru-RU"/>
        </w:rPr>
      </w:pPr>
      <w:r>
        <w:rPr>
          <w:color w:val="000000"/>
          <w:lang w:val="ru-RU"/>
        </w:rPr>
        <w:t xml:space="preserve">У 2019. </w:t>
      </w:r>
      <w:r w:rsidR="002D7094">
        <w:rPr>
          <w:color w:val="000000"/>
          <w:lang w:val="ru-RU"/>
        </w:rPr>
        <w:t>години</w:t>
      </w:r>
      <w:r>
        <w:rPr>
          <w:color w:val="000000"/>
          <w:lang w:val="ru-RU"/>
        </w:rPr>
        <w:t>, општина је издвојила 3.000.000,00 динара за програм стручне праксе који су користили и млади ромске националне мањине.</w:t>
      </w:r>
    </w:p>
    <w:p w:rsidR="00AC1DAB" w:rsidRPr="00114228" w:rsidRDefault="00AC1DAB" w:rsidP="00AC1DAB">
      <w:pPr>
        <w:shd w:val="clear" w:color="auto" w:fill="FFFFFF"/>
        <w:rPr>
          <w:color w:val="000000"/>
          <w:lang w:val="ru-RU"/>
        </w:rPr>
      </w:pPr>
      <w:r w:rsidRPr="00114228">
        <w:rPr>
          <w:color w:val="000000"/>
          <w:lang w:val="ru-RU"/>
        </w:rPr>
        <w:t>Број припадника ромске националности који је користио субвенцију за самозапошљавање на конкурсу који је био расписан за припаднике ромске националноси:</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2016. године</w:t>
      </w:r>
      <w:r w:rsidRPr="00114228">
        <w:rPr>
          <w:color w:val="000000"/>
          <w:sz w:val="22"/>
          <w:szCs w:val="22"/>
          <w:lang w:val="ru-RU"/>
        </w:rPr>
        <w:t xml:space="preserve"> -  2 </w:t>
      </w:r>
      <w:r w:rsidRPr="00AD3F0E">
        <w:rPr>
          <w:color w:val="000000"/>
          <w:sz w:val="22"/>
          <w:szCs w:val="22"/>
          <w:lang w:val="ru-RU"/>
        </w:rPr>
        <w:t>корисника (</w:t>
      </w:r>
      <w:r w:rsidRPr="00114228">
        <w:rPr>
          <w:color w:val="000000"/>
          <w:sz w:val="22"/>
          <w:szCs w:val="22"/>
          <w:lang w:val="ru-RU"/>
        </w:rPr>
        <w:t xml:space="preserve"> 0 </w:t>
      </w:r>
      <w:r w:rsidRPr="00AD3F0E">
        <w:rPr>
          <w:color w:val="000000"/>
          <w:sz w:val="22"/>
          <w:szCs w:val="22"/>
          <w:lang w:val="ru-RU"/>
        </w:rPr>
        <w:t xml:space="preserve">жена и </w:t>
      </w:r>
      <w:r w:rsidRPr="00114228">
        <w:rPr>
          <w:color w:val="000000"/>
          <w:sz w:val="22"/>
          <w:szCs w:val="22"/>
          <w:lang w:val="ru-RU"/>
        </w:rPr>
        <w:t>2</w:t>
      </w:r>
      <w:r w:rsidRPr="00AD3F0E">
        <w:rPr>
          <w:color w:val="000000"/>
          <w:sz w:val="22"/>
          <w:szCs w:val="22"/>
          <w:lang w:val="ru-RU"/>
        </w:rPr>
        <w:t xml:space="preserve"> мушкарца)</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 xml:space="preserve">2017. године - </w:t>
      </w:r>
      <w:r w:rsidRPr="00114228">
        <w:rPr>
          <w:color w:val="000000"/>
          <w:sz w:val="22"/>
          <w:szCs w:val="22"/>
          <w:lang w:val="ru-RU"/>
        </w:rPr>
        <w:t xml:space="preserve"> 2 </w:t>
      </w:r>
      <w:r w:rsidRPr="00AD3F0E">
        <w:rPr>
          <w:color w:val="000000"/>
          <w:sz w:val="22"/>
          <w:szCs w:val="22"/>
          <w:lang w:val="ru-RU"/>
        </w:rPr>
        <w:t>корисника (</w:t>
      </w:r>
      <w:r w:rsidRPr="00114228">
        <w:rPr>
          <w:color w:val="000000"/>
          <w:sz w:val="22"/>
          <w:szCs w:val="22"/>
          <w:lang w:val="ru-RU"/>
        </w:rPr>
        <w:t>0</w:t>
      </w:r>
      <w:r w:rsidRPr="00AD3F0E">
        <w:rPr>
          <w:color w:val="000000"/>
          <w:sz w:val="22"/>
          <w:szCs w:val="22"/>
          <w:lang w:val="ru-RU"/>
        </w:rPr>
        <w:t xml:space="preserve"> жена и </w:t>
      </w:r>
      <w:r w:rsidRPr="00114228">
        <w:rPr>
          <w:color w:val="000000"/>
          <w:sz w:val="22"/>
          <w:szCs w:val="22"/>
          <w:lang w:val="ru-RU"/>
        </w:rPr>
        <w:t>2</w:t>
      </w:r>
      <w:r w:rsidRPr="00AD3F0E">
        <w:rPr>
          <w:color w:val="000000"/>
          <w:sz w:val="22"/>
          <w:szCs w:val="22"/>
          <w:lang w:val="ru-RU"/>
        </w:rPr>
        <w:t xml:space="preserve"> мушкараца)</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2018. г</w:t>
      </w:r>
      <w:r w:rsidRPr="00114228">
        <w:rPr>
          <w:color w:val="000000"/>
          <w:sz w:val="22"/>
          <w:szCs w:val="22"/>
          <w:lang w:val="ru-RU"/>
        </w:rPr>
        <w:t xml:space="preserve">одине - 3 </w:t>
      </w:r>
      <w:r w:rsidRPr="00AD3F0E">
        <w:rPr>
          <w:color w:val="000000"/>
          <w:sz w:val="22"/>
          <w:szCs w:val="22"/>
          <w:lang w:val="ru-RU"/>
        </w:rPr>
        <w:t>корисника</w:t>
      </w:r>
      <w:r w:rsidRPr="00114228">
        <w:rPr>
          <w:color w:val="000000"/>
          <w:sz w:val="22"/>
          <w:szCs w:val="22"/>
          <w:lang w:val="ru-RU"/>
        </w:rPr>
        <w:t xml:space="preserve"> ( 2 жене и 1 мушкарац)</w:t>
      </w:r>
    </w:p>
    <w:p w:rsidR="00AC1DAB" w:rsidRPr="00AD3F0E" w:rsidRDefault="00AC1DAB" w:rsidP="00AC1DAB">
      <w:pPr>
        <w:pStyle w:val="ListParagraph1"/>
        <w:numPr>
          <w:ilvl w:val="0"/>
          <w:numId w:val="5"/>
        </w:numPr>
        <w:shd w:val="clear" w:color="auto" w:fill="FFFFFF"/>
        <w:rPr>
          <w:color w:val="000000"/>
          <w:sz w:val="22"/>
          <w:szCs w:val="22"/>
          <w:lang w:val="ru-RU"/>
        </w:rPr>
      </w:pPr>
      <w:r w:rsidRPr="00114228">
        <w:rPr>
          <w:color w:val="000000"/>
          <w:sz w:val="22"/>
          <w:szCs w:val="22"/>
          <w:lang w:val="ru-RU"/>
        </w:rPr>
        <w:t>2019. године  -  3 корисника ( 2 жене и 1 мушкарац)</w:t>
      </w:r>
    </w:p>
    <w:p w:rsidR="00AC1DAB" w:rsidRDefault="00AC1DAB" w:rsidP="00AC1DAB">
      <w:pPr>
        <w:pStyle w:val="ListParagraph1"/>
        <w:shd w:val="clear" w:color="auto" w:fill="FFFFFF"/>
        <w:ind w:left="0"/>
        <w:rPr>
          <w:color w:val="000000"/>
          <w:sz w:val="22"/>
          <w:szCs w:val="22"/>
          <w:lang w:val="en-GB"/>
        </w:rPr>
      </w:pPr>
      <w:r w:rsidRPr="00114228">
        <w:rPr>
          <w:color w:val="000000"/>
          <w:sz w:val="22"/>
          <w:szCs w:val="22"/>
          <w:lang w:val="ru-RU"/>
        </w:rPr>
        <w:t xml:space="preserve">У оквиру осталих мера </w:t>
      </w:r>
      <w:r w:rsidRPr="00AD3F0E">
        <w:rPr>
          <w:color w:val="000000"/>
          <w:sz w:val="22"/>
          <w:szCs w:val="22"/>
          <w:lang w:val="ru-RU"/>
        </w:rPr>
        <w:t>активне политике запошљавања је током претходне три године</w:t>
      </w:r>
      <w:r w:rsidRPr="00114228">
        <w:rPr>
          <w:color w:val="000000"/>
          <w:sz w:val="22"/>
          <w:szCs w:val="22"/>
          <w:lang w:val="ru-RU"/>
        </w:rPr>
        <w:t>, припадници ромске националности су били укључивани и имали су приоритет, али податке о броју и полу НСЗ не поседује.</w:t>
      </w:r>
    </w:p>
    <w:p w:rsidR="005B27AE" w:rsidRPr="00DE73B8" w:rsidRDefault="005B27AE" w:rsidP="00AC1DAB">
      <w:pPr>
        <w:pStyle w:val="ListParagraph1"/>
        <w:shd w:val="clear" w:color="auto" w:fill="FFFFFF"/>
        <w:ind w:left="0"/>
        <w:rPr>
          <w:color w:val="000000"/>
          <w:sz w:val="22"/>
          <w:szCs w:val="22"/>
        </w:rPr>
      </w:pPr>
      <w:r>
        <w:rPr>
          <w:color w:val="000000"/>
          <w:sz w:val="22"/>
          <w:szCs w:val="22"/>
        </w:rPr>
        <w:t>2018 и 2019. годин</w:t>
      </w:r>
      <w:r w:rsidR="00E45470">
        <w:rPr>
          <w:color w:val="000000"/>
          <w:sz w:val="22"/>
          <w:szCs w:val="22"/>
        </w:rPr>
        <w:t xml:space="preserve">е у општини Бела Паланка, </w:t>
      </w:r>
      <w:r w:rsidR="00E45470" w:rsidRPr="00DE73B8">
        <w:rPr>
          <w:color w:val="000000"/>
          <w:sz w:val="22"/>
          <w:szCs w:val="22"/>
        </w:rPr>
        <w:t>по 3</w:t>
      </w:r>
      <w:r w:rsidRPr="00DE73B8">
        <w:rPr>
          <w:color w:val="000000"/>
          <w:sz w:val="22"/>
          <w:szCs w:val="22"/>
        </w:rPr>
        <w:t xml:space="preserve"> припадника ромске националности су користили средства субвенције за самозапошљавање. </w:t>
      </w:r>
    </w:p>
    <w:p w:rsidR="00AE0CA7" w:rsidRPr="005B27AE" w:rsidRDefault="00AE0CA7" w:rsidP="00AC1DAB">
      <w:pPr>
        <w:pStyle w:val="ListParagraph1"/>
        <w:shd w:val="clear" w:color="auto" w:fill="FFFFFF"/>
        <w:ind w:left="0"/>
        <w:rPr>
          <w:color w:val="000000"/>
          <w:sz w:val="22"/>
          <w:szCs w:val="22"/>
        </w:rPr>
      </w:pPr>
      <w:r w:rsidRPr="00DE73B8">
        <w:rPr>
          <w:color w:val="000000"/>
          <w:sz w:val="22"/>
          <w:szCs w:val="22"/>
        </w:rPr>
        <w:t>Општина Бела Паланка реализује пројекат који обухвата оснивање 10 ковачких радионица у индустријској зони. То је комплекс који поред радионица обезбеђује</w:t>
      </w:r>
      <w:r>
        <w:rPr>
          <w:color w:val="000000"/>
          <w:sz w:val="22"/>
          <w:szCs w:val="22"/>
        </w:rPr>
        <w:t xml:space="preserve"> </w:t>
      </w:r>
      <w:r w:rsidRPr="00AE0CA7">
        <w:rPr>
          <w:color w:val="000000"/>
          <w:sz w:val="22"/>
          <w:szCs w:val="22"/>
        </w:rPr>
        <w:t xml:space="preserve">и складишни  и  продајни простор. Традиција ковачког заната  траје још увек у Белој Паланци и добар је основ за развој  породичног предузетништва.Вредност овог пројекта је око 200.000 </w:t>
      </w:r>
      <w:r w:rsidR="008B2A3E" w:rsidRPr="00AE0CA7">
        <w:rPr>
          <w:color w:val="000000"/>
          <w:sz w:val="22"/>
          <w:szCs w:val="22"/>
        </w:rPr>
        <w:t>е</w:t>
      </w:r>
      <w:r w:rsidR="008B2A3E">
        <w:rPr>
          <w:color w:val="000000"/>
          <w:sz w:val="22"/>
          <w:szCs w:val="22"/>
        </w:rPr>
        <w:t>в</w:t>
      </w:r>
      <w:r w:rsidR="008B2A3E" w:rsidRPr="00AE0CA7">
        <w:rPr>
          <w:color w:val="000000"/>
          <w:sz w:val="22"/>
          <w:szCs w:val="22"/>
        </w:rPr>
        <w:t>ра</w:t>
      </w:r>
      <w:r w:rsidRPr="00AE0CA7">
        <w:rPr>
          <w:color w:val="000000"/>
          <w:sz w:val="22"/>
          <w:szCs w:val="22"/>
        </w:rPr>
        <w:t>.</w:t>
      </w:r>
    </w:p>
    <w:p w:rsidR="00AC1DAB" w:rsidRPr="005F4439" w:rsidRDefault="00AC1DAB" w:rsidP="00AC1DAB">
      <w:pPr>
        <w:pStyle w:val="ListParagraph1"/>
        <w:shd w:val="clear" w:color="auto" w:fill="FFFFFF"/>
        <w:ind w:left="360"/>
        <w:rPr>
          <w:color w:val="000000"/>
          <w:lang w:val="ru-RU"/>
        </w:rPr>
      </w:pPr>
    </w:p>
    <w:p w:rsidR="00AC1DAB" w:rsidRPr="00563590" w:rsidRDefault="00AC1DAB" w:rsidP="00AC1DAB">
      <w:pPr>
        <w:shd w:val="clear" w:color="auto" w:fill="FFFFFF"/>
        <w:rPr>
          <w:color w:val="000000"/>
          <w:lang w:val="ru-RU"/>
        </w:rPr>
      </w:pPr>
      <w:r w:rsidRPr="005F4439">
        <w:rPr>
          <w:lang w:val="ru-RU"/>
        </w:rPr>
        <w:t>На подручју општине Бела Паланка формални програм образовања одраслих</w:t>
      </w:r>
      <w:r>
        <w:t xml:space="preserve"> спроводи </w:t>
      </w:r>
      <w:r w:rsidRPr="00563590">
        <w:rPr>
          <w:lang w:val="ru-RU"/>
        </w:rPr>
        <w:t>ОШ „Надежда Петровић“ Сићево</w:t>
      </w:r>
      <w:r w:rsidR="00450257">
        <w:rPr>
          <w:lang w:val="ru-RU"/>
        </w:rPr>
        <w:t>.</w:t>
      </w:r>
      <w:r w:rsidR="00EB4CDD">
        <w:rPr>
          <w:lang w:val="ru-RU"/>
        </w:rPr>
        <w:t xml:space="preserve"> </w:t>
      </w:r>
      <w:r w:rsidR="00EB4CDD" w:rsidRPr="00DE73B8">
        <w:rPr>
          <w:lang w:val="ru-RU"/>
        </w:rPr>
        <w:t xml:space="preserve">Од ове школске године основна школа </w:t>
      </w:r>
      <w:r w:rsidR="00AE0CA7" w:rsidRPr="00DE73B8">
        <w:rPr>
          <w:lang w:val="ru-RU"/>
        </w:rPr>
        <w:t xml:space="preserve">«Јован Аранђеловић» </w:t>
      </w:r>
      <w:r w:rsidR="00EB4CDD" w:rsidRPr="00DE73B8">
        <w:rPr>
          <w:lang w:val="ru-RU"/>
        </w:rPr>
        <w:t xml:space="preserve">у Црвеној реци је укључила </w:t>
      </w:r>
      <w:r w:rsidR="00AE0CA7" w:rsidRPr="00DE73B8">
        <w:rPr>
          <w:lang w:val="ru-RU"/>
        </w:rPr>
        <w:t>32 лица у први и други циклус функционалног образовања одраслих (17+15),</w:t>
      </w:r>
      <w:r w:rsidR="00AE0CA7">
        <w:rPr>
          <w:lang w:val="ru-RU"/>
        </w:rPr>
        <w:t xml:space="preserve"> док ОШ „Надежда Петровић“ Сићево још увек реализује трећи циклус.</w:t>
      </w:r>
    </w:p>
    <w:p w:rsidR="00AC1DAB" w:rsidRPr="00563590" w:rsidRDefault="00AC1DAB" w:rsidP="00AC1DAB">
      <w:pPr>
        <w:pStyle w:val="ListParagraph1"/>
        <w:shd w:val="clear" w:color="auto" w:fill="FFFFFF"/>
        <w:rPr>
          <w:color w:val="000000"/>
          <w:sz w:val="22"/>
          <w:szCs w:val="22"/>
          <w:lang w:val="ru-RU"/>
        </w:rPr>
      </w:pPr>
    </w:p>
    <w:p w:rsidR="00AC1DAB" w:rsidRDefault="00AC1DAB" w:rsidP="00AC1DAB">
      <w:pPr>
        <w:pStyle w:val="Heading3"/>
      </w:pPr>
      <w:r>
        <w:lastRenderedPageBreak/>
        <w:t>Социјална заштита</w:t>
      </w:r>
    </w:p>
    <w:p w:rsidR="00AC1DAB" w:rsidRPr="005F4439" w:rsidRDefault="0036495E" w:rsidP="00AC1DAB">
      <w:pPr>
        <w:shd w:val="clear" w:color="auto" w:fill="FFFFFF"/>
        <w:rPr>
          <w:color w:val="000000"/>
          <w:lang w:val="ru-RU"/>
        </w:rPr>
      </w:pPr>
      <w:r>
        <w:rPr>
          <w:color w:val="000000"/>
          <w:lang w:val="ru-RU"/>
        </w:rPr>
        <w:t>Током 2017, 2018. и 2019</w:t>
      </w:r>
      <w:r w:rsidR="00AC1DAB" w:rsidRPr="005F4439">
        <w:rPr>
          <w:color w:val="000000"/>
          <w:lang w:val="ru-RU"/>
        </w:rPr>
        <w:t xml:space="preserve">. године припадници ромске националности били </w:t>
      </w:r>
      <w:r w:rsidR="00AC1DAB" w:rsidRPr="00DE73B8">
        <w:rPr>
          <w:color w:val="000000"/>
          <w:lang w:val="ru-RU"/>
        </w:rPr>
        <w:t>су корисници следећих  програма социјалне и дечије заштите који су финансирани из буџета ЈЛС:</w:t>
      </w:r>
      <w:r w:rsidR="00AC1DAB" w:rsidRPr="005F4439">
        <w:rPr>
          <w:color w:val="000000"/>
          <w:lang w:val="ru-RU"/>
        </w:rPr>
        <w:t xml:space="preserve"> </w:t>
      </w:r>
    </w:p>
    <w:p w:rsidR="00AC1DAB" w:rsidRPr="005F4439" w:rsidRDefault="00AC1DAB" w:rsidP="00AC1DAB">
      <w:pPr>
        <w:shd w:val="clear" w:color="auto" w:fill="FFFFFF"/>
        <w:rPr>
          <w:color w:val="000000"/>
          <w:lang w:val="ru-RU"/>
        </w:rPr>
      </w:pPr>
      <w:r w:rsidRPr="005F4439">
        <w:rPr>
          <w:color w:val="000000"/>
          <w:lang w:val="ru-RU"/>
        </w:rPr>
        <w:t>За ове програме издвојено је укупно средстава по годинама</w:t>
      </w:r>
      <w:r w:rsidR="00AE0CA7">
        <w:rPr>
          <w:color w:val="000000"/>
          <w:lang w:val="ru-RU"/>
        </w:rPr>
        <w:t xml:space="preserve"> за</w:t>
      </w:r>
      <w:r w:rsidRPr="005F4439">
        <w:rPr>
          <w:color w:val="000000"/>
          <w:lang w:val="ru-RU"/>
        </w:rPr>
        <w:t xml:space="preserve"> следећи број корисника:</w:t>
      </w:r>
    </w:p>
    <w:p w:rsidR="00AC1DAB" w:rsidRPr="0036495E"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 xml:space="preserve">2017. године </w:t>
      </w:r>
      <w:r w:rsidR="0036495E" w:rsidRPr="0036495E">
        <w:rPr>
          <w:color w:val="000000"/>
          <w:sz w:val="22"/>
          <w:szCs w:val="22"/>
          <w:lang w:val="ru-RU"/>
        </w:rPr>
        <w:t xml:space="preserve">– 2.294.413,00 </w:t>
      </w:r>
      <w:r w:rsidRPr="0036495E">
        <w:rPr>
          <w:color w:val="000000"/>
          <w:sz w:val="22"/>
          <w:szCs w:val="22"/>
          <w:lang w:val="ru-RU"/>
        </w:rPr>
        <w:t xml:space="preserve">РСД </w:t>
      </w:r>
      <w:r w:rsidR="0036495E" w:rsidRPr="0036495E">
        <w:rPr>
          <w:color w:val="000000"/>
          <w:sz w:val="22"/>
          <w:szCs w:val="22"/>
          <w:lang w:val="ru-RU"/>
        </w:rPr>
        <w:t xml:space="preserve"> за једнокра</w:t>
      </w:r>
      <w:r w:rsidR="00CA7BB9">
        <w:rPr>
          <w:color w:val="000000"/>
          <w:sz w:val="22"/>
          <w:szCs w:val="22"/>
          <w:lang w:val="ru-RU"/>
        </w:rPr>
        <w:t>тне новчане помоћи за укупно 429</w:t>
      </w:r>
      <w:r w:rsidR="0036495E" w:rsidRPr="0036495E">
        <w:rPr>
          <w:color w:val="000000"/>
          <w:sz w:val="22"/>
          <w:szCs w:val="22"/>
          <w:lang w:val="ru-RU"/>
        </w:rPr>
        <w:t xml:space="preserve"> к</w:t>
      </w:r>
      <w:r w:rsidR="00CA7BB9">
        <w:rPr>
          <w:color w:val="000000"/>
          <w:sz w:val="22"/>
          <w:szCs w:val="22"/>
          <w:lang w:val="ru-RU"/>
        </w:rPr>
        <w:t>орисника, од којих су око 65</w:t>
      </w:r>
      <w:r w:rsidR="0036495E" w:rsidRPr="0036495E">
        <w:rPr>
          <w:color w:val="000000"/>
          <w:sz w:val="22"/>
          <w:szCs w:val="22"/>
          <w:lang w:val="ru-RU"/>
        </w:rPr>
        <w:t xml:space="preserve">% били корисници ромске националности </w:t>
      </w:r>
    </w:p>
    <w:p w:rsidR="00AC1DAB" w:rsidRPr="0036495E"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 xml:space="preserve">2018. године </w:t>
      </w:r>
      <w:r w:rsidR="0036495E" w:rsidRPr="0036495E">
        <w:rPr>
          <w:color w:val="000000"/>
          <w:sz w:val="22"/>
          <w:szCs w:val="22"/>
          <w:lang w:val="ru-RU"/>
        </w:rPr>
        <w:t>– 6.230.036,00 РСД за једнокра</w:t>
      </w:r>
      <w:r w:rsidR="00CA7BB9">
        <w:rPr>
          <w:color w:val="000000"/>
          <w:sz w:val="22"/>
          <w:szCs w:val="22"/>
          <w:lang w:val="ru-RU"/>
        </w:rPr>
        <w:t>тне новчане помоћи за укупно 593</w:t>
      </w:r>
      <w:r w:rsidR="00DE73B8">
        <w:rPr>
          <w:color w:val="000000"/>
          <w:sz w:val="22"/>
          <w:szCs w:val="22"/>
          <w:lang w:val="ru-RU"/>
        </w:rPr>
        <w:t xml:space="preserve"> </w:t>
      </w:r>
      <w:r w:rsidR="00CA7BB9">
        <w:rPr>
          <w:color w:val="000000"/>
          <w:sz w:val="22"/>
          <w:szCs w:val="22"/>
          <w:lang w:val="ru-RU"/>
        </w:rPr>
        <w:t xml:space="preserve">корисника, од којих су </w:t>
      </w:r>
      <w:r w:rsidR="00CA7BB9" w:rsidRPr="00DE73B8">
        <w:rPr>
          <w:color w:val="000000"/>
          <w:sz w:val="22"/>
          <w:szCs w:val="22"/>
          <w:lang w:val="ru-RU"/>
        </w:rPr>
        <w:t>око 8</w:t>
      </w:r>
      <w:r w:rsidR="0036495E" w:rsidRPr="00DE73B8">
        <w:rPr>
          <w:color w:val="000000"/>
          <w:sz w:val="22"/>
          <w:szCs w:val="22"/>
          <w:lang w:val="ru-RU"/>
        </w:rPr>
        <w:t>0% били корисници ромске националности</w:t>
      </w:r>
    </w:p>
    <w:p w:rsidR="00AC1DAB"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2019. годин</w:t>
      </w:r>
      <w:r w:rsidR="0036495E" w:rsidRPr="0036495E">
        <w:rPr>
          <w:color w:val="000000"/>
          <w:sz w:val="22"/>
          <w:szCs w:val="22"/>
          <w:lang w:val="ru-RU"/>
        </w:rPr>
        <w:t>е – 3.006.345,00 РСД,  за једнократ</w:t>
      </w:r>
      <w:r w:rsidR="00225BD8">
        <w:rPr>
          <w:color w:val="000000"/>
          <w:sz w:val="22"/>
          <w:szCs w:val="22"/>
          <w:lang w:val="ru-RU"/>
        </w:rPr>
        <w:t xml:space="preserve">не новчане помоћи за укупно 515 </w:t>
      </w:r>
      <w:r w:rsidR="0036495E" w:rsidRPr="0036495E">
        <w:rPr>
          <w:color w:val="000000"/>
          <w:sz w:val="22"/>
          <w:szCs w:val="22"/>
          <w:lang w:val="ru-RU"/>
        </w:rPr>
        <w:t>корисника,</w:t>
      </w:r>
      <w:r w:rsidR="00CA7BB9">
        <w:rPr>
          <w:color w:val="000000"/>
          <w:sz w:val="22"/>
          <w:szCs w:val="22"/>
          <w:lang w:val="ru-RU"/>
        </w:rPr>
        <w:t xml:space="preserve"> од којих су око 7</w:t>
      </w:r>
      <w:r w:rsidR="0036495E" w:rsidRPr="0036495E">
        <w:rPr>
          <w:color w:val="000000"/>
          <w:sz w:val="22"/>
          <w:szCs w:val="22"/>
          <w:lang w:val="ru-RU"/>
        </w:rPr>
        <w:t>0% били корисници ромске националности</w:t>
      </w:r>
    </w:p>
    <w:p w:rsidR="00CA7BB9" w:rsidRPr="0036495E" w:rsidRDefault="00CA7BB9" w:rsidP="00526F8B">
      <w:pPr>
        <w:pStyle w:val="ListParagraph1"/>
        <w:shd w:val="clear" w:color="auto" w:fill="FFFFFF"/>
        <w:ind w:left="0"/>
        <w:rPr>
          <w:color w:val="000000"/>
          <w:sz w:val="22"/>
          <w:szCs w:val="22"/>
          <w:lang w:val="ru-RU"/>
        </w:rPr>
      </w:pPr>
      <w:r>
        <w:rPr>
          <w:color w:val="000000"/>
          <w:sz w:val="22"/>
          <w:szCs w:val="22"/>
          <w:lang w:val="ru-RU"/>
        </w:rPr>
        <w:t xml:space="preserve">Не може се одредити тачна подела по полу и националној припадности јер закон, а ни програм не дозвољава ту могућност. Такође се не може одредити ни тачан број корисника, јер се једнократна новчана помоћ одобрава за породицу, а не за појединца. </w:t>
      </w:r>
    </w:p>
    <w:p w:rsidR="00AC1DAB" w:rsidRPr="005F4439" w:rsidRDefault="00AC1DAB" w:rsidP="00AC1DAB">
      <w:pPr>
        <w:rPr>
          <w:lang w:val="ru-RU"/>
        </w:rPr>
      </w:pPr>
      <w:r w:rsidRPr="005F4439">
        <w:rPr>
          <w:lang w:val="ru-RU"/>
        </w:rPr>
        <w:t xml:space="preserve">Корисници ромске националности највише су били заинтересовани за </w:t>
      </w:r>
      <w:r w:rsidR="0036495E">
        <w:rPr>
          <w:lang w:val="ru-RU"/>
        </w:rPr>
        <w:t xml:space="preserve"> материјална давања у области социјалне заштите. </w:t>
      </w:r>
    </w:p>
    <w:p w:rsidR="00AC1DAB" w:rsidRDefault="00AC1DAB" w:rsidP="00FD4932">
      <w:pPr>
        <w:pStyle w:val="ListParagraph1"/>
        <w:shd w:val="clear" w:color="auto" w:fill="FFFFFF"/>
        <w:ind w:left="0"/>
        <w:rPr>
          <w:rFonts w:cs="Calibri"/>
          <w:color w:val="000000"/>
          <w:lang w:val="ru-RU"/>
        </w:rPr>
      </w:pPr>
      <w:r w:rsidRPr="00B769E6">
        <w:rPr>
          <w:rFonts w:cs="Calibri"/>
          <w:sz w:val="22"/>
          <w:szCs w:val="22"/>
          <w:lang w:val="ru-RU"/>
        </w:rPr>
        <w:t xml:space="preserve">На подручју општине нема народних кухиња. </w:t>
      </w:r>
    </w:p>
    <w:p w:rsidR="0036495E" w:rsidRPr="00DE73B8" w:rsidRDefault="00AC1DAB" w:rsidP="00AC1DAB">
      <w:pPr>
        <w:pStyle w:val="Default"/>
        <w:spacing w:before="120"/>
        <w:jc w:val="both"/>
        <w:rPr>
          <w:rFonts w:ascii="Calibri" w:hAnsi="Calibri" w:cs="Calibri"/>
          <w:color w:val="auto"/>
          <w:sz w:val="22"/>
          <w:szCs w:val="22"/>
          <w:lang w:val="ru-RU"/>
        </w:rPr>
      </w:pPr>
      <w:r w:rsidRPr="00B769E6">
        <w:rPr>
          <w:rFonts w:ascii="Calibri" w:hAnsi="Calibri" w:cs="Calibri"/>
          <w:color w:val="auto"/>
          <w:sz w:val="22"/>
          <w:szCs w:val="22"/>
          <w:lang w:val="ru-RU"/>
        </w:rPr>
        <w:t xml:space="preserve">На подручју општине није вршена анализа потреба Рома/Ромкиња за услугама социјалне заштите. </w:t>
      </w:r>
      <w:r w:rsidRPr="00DE73B8">
        <w:rPr>
          <w:rFonts w:ascii="Calibri" w:hAnsi="Calibri" w:cs="Calibri"/>
          <w:color w:val="auto"/>
          <w:sz w:val="22"/>
          <w:szCs w:val="22"/>
          <w:lang w:val="ru-RU"/>
        </w:rPr>
        <w:t>Пракса центра за социјални рад  је показала да су Роми и Ромкиње највише заинтересовани за новчане помоћи, набавку огрева и помоћ у лечењу.</w:t>
      </w:r>
    </w:p>
    <w:p w:rsidR="00526F8B" w:rsidRDefault="00E60BB2" w:rsidP="00AC1DAB">
      <w:pPr>
        <w:pStyle w:val="Default"/>
        <w:spacing w:before="120"/>
        <w:jc w:val="both"/>
        <w:rPr>
          <w:rFonts w:ascii="Calibri" w:hAnsi="Calibri" w:cs="Calibri"/>
          <w:color w:val="auto"/>
          <w:sz w:val="22"/>
          <w:szCs w:val="22"/>
          <w:lang w:val="ru-RU"/>
        </w:rPr>
      </w:pPr>
      <w:r w:rsidRPr="00DE73B8">
        <w:rPr>
          <w:rFonts w:ascii="Calibri" w:hAnsi="Calibri" w:cs="Calibri"/>
          <w:color w:val="auto"/>
          <w:sz w:val="22"/>
          <w:szCs w:val="22"/>
          <w:lang w:val="ru-RU"/>
        </w:rPr>
        <w:t xml:space="preserve">У услугу помоћи у кући укључено је и </w:t>
      </w:r>
      <w:r w:rsidR="00526F8B" w:rsidRPr="00DE73B8">
        <w:rPr>
          <w:rFonts w:ascii="Calibri" w:hAnsi="Calibri" w:cs="Calibri"/>
          <w:color w:val="auto"/>
          <w:sz w:val="22"/>
          <w:szCs w:val="22"/>
          <w:lang w:val="ru-RU"/>
        </w:rPr>
        <w:t>60 корисника ромске националности. У оквиру ове услуге, запослено је 11 Ромкиња које су прошле обуку за геронтодомаћице.</w:t>
      </w:r>
    </w:p>
    <w:p w:rsidR="00526F8B" w:rsidRDefault="00526F8B" w:rsidP="00AC1DAB">
      <w:pPr>
        <w:pStyle w:val="Default"/>
        <w:spacing w:before="120"/>
        <w:jc w:val="both"/>
        <w:rPr>
          <w:rFonts w:ascii="Calibri" w:hAnsi="Calibri" w:cs="Calibri"/>
          <w:color w:val="auto"/>
          <w:sz w:val="22"/>
          <w:szCs w:val="22"/>
          <w:lang w:val="ru-RU"/>
        </w:rPr>
      </w:pPr>
      <w:r>
        <w:rPr>
          <w:rFonts w:ascii="Calibri" w:hAnsi="Calibri" w:cs="Calibri"/>
          <w:color w:val="auto"/>
          <w:sz w:val="22"/>
          <w:szCs w:val="22"/>
          <w:lang w:val="ru-RU"/>
        </w:rPr>
        <w:t>Клуб за стара и пензионисана лица има око 40 корисника, од чега су 10 ромске националности.</w:t>
      </w:r>
    </w:p>
    <w:p w:rsidR="0036495E" w:rsidRPr="006F1B96" w:rsidRDefault="0036495E" w:rsidP="0036495E">
      <w:pPr>
        <w:pStyle w:val="Default"/>
        <w:rPr>
          <w:rFonts w:ascii="Calibri" w:hAnsi="Calibri" w:cs="Calibri"/>
          <w:color w:val="auto"/>
          <w:sz w:val="22"/>
          <w:szCs w:val="22"/>
          <w:lang w:val="ru-RU"/>
        </w:rPr>
      </w:pPr>
      <w:r>
        <w:rPr>
          <w:rFonts w:ascii="Calibri" w:hAnsi="Calibri" w:cs="Calibri"/>
          <w:color w:val="auto"/>
          <w:sz w:val="22"/>
          <w:szCs w:val="22"/>
          <w:lang w:val="ru-RU"/>
        </w:rPr>
        <w:t>Одлуком</w:t>
      </w:r>
      <w:r w:rsidRPr="0036495E">
        <w:rPr>
          <w:rFonts w:ascii="Calibri" w:hAnsi="Calibri" w:cs="Calibri"/>
          <w:color w:val="auto"/>
          <w:sz w:val="22"/>
          <w:szCs w:val="22"/>
          <w:lang w:val="ru-RU"/>
        </w:rPr>
        <w:t xml:space="preserve"> о правима и услугама у социјалнојзаштити општине Бела Паланка</w:t>
      </w:r>
      <w:r>
        <w:rPr>
          <w:rFonts w:ascii="Calibri" w:hAnsi="Calibri" w:cs="Calibri"/>
          <w:color w:val="auto"/>
          <w:sz w:val="22"/>
          <w:szCs w:val="22"/>
          <w:lang w:val="ru-RU"/>
        </w:rPr>
        <w:t xml:space="preserve">, </w:t>
      </w:r>
      <w:r w:rsidR="00E60BB2">
        <w:rPr>
          <w:rFonts w:ascii="Calibri" w:hAnsi="Calibri" w:cs="Calibri"/>
          <w:color w:val="auto"/>
          <w:sz w:val="22"/>
          <w:szCs w:val="22"/>
          <w:lang w:val="ru-RU"/>
        </w:rPr>
        <w:t xml:space="preserve">од 30.09.2019. године, </w:t>
      </w:r>
      <w:r>
        <w:rPr>
          <w:rFonts w:ascii="Calibri" w:hAnsi="Calibri" w:cs="Calibri"/>
          <w:color w:val="auto"/>
          <w:sz w:val="22"/>
          <w:szCs w:val="22"/>
          <w:lang w:val="ru-RU"/>
        </w:rPr>
        <w:t xml:space="preserve">уведено је пружање услуге лични пратилац детета. </w:t>
      </w:r>
    </w:p>
    <w:p w:rsidR="00AC1DAB" w:rsidRPr="005F4439" w:rsidRDefault="00AC1DAB" w:rsidP="00AC1DAB">
      <w:pPr>
        <w:shd w:val="clear" w:color="auto" w:fill="FFFFFF"/>
        <w:rPr>
          <w:lang w:val="ru-RU"/>
        </w:rPr>
      </w:pPr>
      <w:r w:rsidRPr="006F1B96">
        <w:rPr>
          <w:lang w:val="ru-RU"/>
        </w:rPr>
        <w:t xml:space="preserve">Иако није урађена анализа, процена је да су Роми и Ромкиње највише заинтересовани за услугу народне кухиње </w:t>
      </w:r>
      <w:r w:rsidR="00E60BB2">
        <w:rPr>
          <w:lang w:val="ru-RU"/>
        </w:rPr>
        <w:t xml:space="preserve">која се у општини не реализује јер </w:t>
      </w:r>
      <w:r w:rsidRPr="006F1B96">
        <w:rPr>
          <w:lang w:val="ru-RU"/>
        </w:rPr>
        <w:t xml:space="preserve">нема довољно средстава.  </w:t>
      </w:r>
    </w:p>
    <w:p w:rsidR="00520A82" w:rsidRDefault="00520A82" w:rsidP="00AC1DAB">
      <w:pPr>
        <w:rPr>
          <w:lang w:val="en-GB"/>
        </w:rPr>
        <w:sectPr w:rsidR="00520A82">
          <w:footerReference w:type="default" r:id="rId12"/>
          <w:pgSz w:w="12240" w:h="15840"/>
          <w:pgMar w:top="1440" w:right="1440" w:bottom="1440" w:left="1440" w:header="720" w:footer="720" w:gutter="0"/>
          <w:cols w:space="720"/>
          <w:docGrid w:linePitch="360"/>
        </w:sectPr>
      </w:pPr>
    </w:p>
    <w:p w:rsidR="00AC1DAB" w:rsidRPr="00520A82" w:rsidRDefault="00AC1DAB" w:rsidP="00AC1DAB">
      <w:pPr>
        <w:rPr>
          <w:lang w:val="en-GB"/>
        </w:rPr>
      </w:pPr>
    </w:p>
    <w:p w:rsidR="00AC1DAB" w:rsidRDefault="00AC1DAB" w:rsidP="00AC1DAB">
      <w:pPr>
        <w:pStyle w:val="Heading3"/>
      </w:pPr>
      <w:bookmarkStart w:id="16" w:name="_Toc18231244"/>
      <w:r>
        <w:t>Пројектне иницијативе на локалном нивоу</w:t>
      </w:r>
      <w:bookmarkEnd w:id="16"/>
    </w:p>
    <w:p w:rsidR="00AC1DAB" w:rsidRDefault="00AC1DAB" w:rsidP="00AC1DAB"/>
    <w:p w:rsidR="00AC1DAB" w:rsidRPr="00CE2F6B" w:rsidRDefault="00AC1DAB" w:rsidP="00AC1DAB">
      <w:pPr>
        <w:rPr>
          <w:lang w:val="ru-RU"/>
        </w:rPr>
      </w:pPr>
      <w:r w:rsidRPr="00CE2F6B">
        <w:rPr>
          <w:lang w:val="ru-RU"/>
        </w:rPr>
        <w:t xml:space="preserve">У следећој табели су наведени пројекти који су од 2015. године до данас реализовани од стране 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 То су најчешће пројекти који су финансирани од стране ЈЛС, </w:t>
      </w:r>
      <w:r w:rsidRPr="000A1582">
        <w:rPr>
          <w:lang w:val="ru-RU"/>
        </w:rPr>
        <w:t>а такође наведени су и неки од пројеката финансираних и из других извора,</w:t>
      </w:r>
      <w:r w:rsidRPr="00CE2F6B">
        <w:rPr>
          <w:lang w:val="ru-RU"/>
        </w:rPr>
        <w:t xml:space="preserve"> за које је ЈЛС имала информације.</w:t>
      </w:r>
    </w:p>
    <w:p w:rsidR="00AC1DAB" w:rsidRPr="00975039" w:rsidRDefault="00AC1DAB" w:rsidP="00AC1DAB">
      <w:pPr>
        <w:rPr>
          <w:lang w:val="ru-RU"/>
        </w:rPr>
      </w:pPr>
    </w:p>
    <w:p w:rsidR="00AC1DAB" w:rsidRPr="008109FD" w:rsidRDefault="00AC1DAB" w:rsidP="00AC1DAB">
      <w:pPr>
        <w:rPr>
          <w:lang w:val="ru-RU"/>
        </w:rPr>
      </w:pPr>
    </w:p>
    <w:p w:rsidR="00AC1DAB" w:rsidRPr="005F4439" w:rsidRDefault="00AC1DAB" w:rsidP="00AC1DAB">
      <w:pPr>
        <w:rPr>
          <w:lang w:val="ru-RU"/>
        </w:rPr>
      </w:pPr>
      <w:r w:rsidRPr="005F4439">
        <w:rPr>
          <w:lang w:val="ru-RU"/>
        </w:rPr>
        <w:t>Табела: Пројектне иницијативе на локалном нивоу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3"/>
        <w:gridCol w:w="1158"/>
        <w:gridCol w:w="1202"/>
        <w:gridCol w:w="1234"/>
        <w:gridCol w:w="1943"/>
        <w:gridCol w:w="991"/>
        <w:gridCol w:w="1265"/>
        <w:gridCol w:w="1265"/>
        <w:gridCol w:w="1001"/>
        <w:gridCol w:w="820"/>
      </w:tblGrid>
      <w:tr w:rsidR="00872941" w:rsidRPr="00931B3C" w:rsidTr="009A7AD1">
        <w:trPr>
          <w:tblHeader/>
        </w:trPr>
        <w:tc>
          <w:tcPr>
            <w:tcW w:w="1963"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Назив пројекта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Носилац</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Партнери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Период реализације</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Циљ</w:t>
            </w:r>
          </w:p>
        </w:tc>
        <w:tc>
          <w:tcPr>
            <w:tcW w:w="5342"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18"/>
                <w:szCs w:val="18"/>
              </w:rPr>
            </w:pPr>
            <w:r w:rsidRPr="00931B3C">
              <w:rPr>
                <w:b/>
                <w:bCs/>
                <w:sz w:val="18"/>
                <w:szCs w:val="18"/>
              </w:rPr>
              <w:t>Вредност пројекта и извори</w:t>
            </w:r>
          </w:p>
        </w:tc>
      </w:tr>
      <w:tr w:rsidR="00872941" w:rsidRPr="00931B3C" w:rsidTr="009A7AD1">
        <w:trPr>
          <w:tblHeader/>
        </w:trPr>
        <w:tc>
          <w:tcPr>
            <w:tcW w:w="1963"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158"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234"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943"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РСД/ ЕУР/ УСД</w:t>
            </w:r>
          </w:p>
        </w:tc>
        <w:tc>
          <w:tcPr>
            <w:tcW w:w="1265"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Ук. вред.</w:t>
            </w:r>
          </w:p>
        </w:tc>
        <w:tc>
          <w:tcPr>
            <w:tcW w:w="1265"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Учешће ЈЛС</w:t>
            </w:r>
          </w:p>
        </w:tc>
        <w:tc>
          <w:tcPr>
            <w:tcW w:w="1001"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Други извор</w:t>
            </w:r>
          </w:p>
        </w:tc>
        <w:tc>
          <w:tcPr>
            <w:tcW w:w="82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Учешће др. извора</w:t>
            </w:r>
          </w:p>
        </w:tc>
      </w:tr>
      <w:tr w:rsidR="00872941"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2017</w:t>
            </w:r>
          </w:p>
        </w:tc>
        <w:tc>
          <w:tcPr>
            <w:tcW w:w="1943"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250000,00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250000,00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250000,00</w:t>
            </w:r>
          </w:p>
        </w:tc>
        <w:tc>
          <w:tcPr>
            <w:tcW w:w="1001"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872941" w:rsidRPr="00931B3C" w:rsidRDefault="00872941" w:rsidP="00AC1DAB">
            <w:pPr>
              <w:spacing w:before="60" w:after="60"/>
              <w:jc w:val="left"/>
              <w:rPr>
                <w:sz w:val="18"/>
                <w:szCs w:val="18"/>
              </w:rPr>
            </w:pPr>
          </w:p>
        </w:tc>
      </w:tr>
      <w:tr w:rsidR="00872941" w:rsidRPr="00872941" w:rsidTr="009A7AD1">
        <w:tc>
          <w:tcPr>
            <w:tcW w:w="1963"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2018</w:t>
            </w:r>
          </w:p>
        </w:tc>
        <w:tc>
          <w:tcPr>
            <w:tcW w:w="1943" w:type="dxa"/>
            <w:tcBorders>
              <w:top w:val="single" w:sz="4" w:space="0" w:color="auto"/>
              <w:left w:val="single" w:sz="4" w:space="0" w:color="auto"/>
              <w:bottom w:val="single" w:sz="4" w:space="0" w:color="auto"/>
              <w:right w:val="single" w:sz="4" w:space="0" w:color="auto"/>
            </w:tcBorders>
          </w:tcPr>
          <w:p w:rsidR="00872941" w:rsidRPr="00872941" w:rsidRDefault="00872941">
            <w:pPr>
              <w:rPr>
                <w:sz w:val="18"/>
                <w:szCs w:val="18"/>
              </w:rPr>
            </w:pPr>
            <w:r w:rsidRPr="00872941">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400000,00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400000,00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400000,00</w:t>
            </w:r>
          </w:p>
        </w:tc>
        <w:tc>
          <w:tcPr>
            <w:tcW w:w="100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p>
        </w:tc>
      </w:tr>
      <w:tr w:rsidR="00872941" w:rsidRPr="00872941" w:rsidTr="009A7AD1">
        <w:tc>
          <w:tcPr>
            <w:tcW w:w="1963"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2019</w:t>
            </w:r>
          </w:p>
        </w:tc>
        <w:tc>
          <w:tcPr>
            <w:tcW w:w="1943" w:type="dxa"/>
            <w:tcBorders>
              <w:top w:val="single" w:sz="4" w:space="0" w:color="auto"/>
              <w:left w:val="single" w:sz="4" w:space="0" w:color="auto"/>
              <w:bottom w:val="single" w:sz="4" w:space="0" w:color="auto"/>
              <w:right w:val="single" w:sz="4" w:space="0" w:color="auto"/>
            </w:tcBorders>
          </w:tcPr>
          <w:p w:rsidR="00872941" w:rsidRPr="00872941" w:rsidRDefault="00872941">
            <w:pPr>
              <w:rPr>
                <w:sz w:val="18"/>
                <w:szCs w:val="18"/>
              </w:rPr>
            </w:pPr>
            <w:r w:rsidRPr="00872941">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600000,00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600000,00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600000,00</w:t>
            </w:r>
          </w:p>
        </w:tc>
        <w:tc>
          <w:tcPr>
            <w:tcW w:w="100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p>
        </w:tc>
      </w:tr>
      <w:tr w:rsidR="00C26429"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r>
              <w:rPr>
                <w:sz w:val="18"/>
                <w:szCs w:val="18"/>
              </w:rPr>
              <w:t>Сачувајмо природу и ближу околину</w:t>
            </w:r>
          </w:p>
        </w:tc>
        <w:tc>
          <w:tcPr>
            <w:tcW w:w="1158"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БЕЛПА - ЕКО</w:t>
            </w:r>
          </w:p>
        </w:tc>
        <w:tc>
          <w:tcPr>
            <w:tcW w:w="1202"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Основне школе, ПУ</w:t>
            </w:r>
          </w:p>
        </w:tc>
        <w:tc>
          <w:tcPr>
            <w:tcW w:w="1234"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01.06. – 30.11.2019</w:t>
            </w:r>
          </w:p>
        </w:tc>
        <w:tc>
          <w:tcPr>
            <w:tcW w:w="1943" w:type="dxa"/>
            <w:vMerge w:val="restart"/>
            <w:tcBorders>
              <w:top w:val="single" w:sz="4" w:space="0" w:color="auto"/>
              <w:left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 xml:space="preserve">Подизање свести о значају очувања животне средине и ближе околине, као и бољем квалитету живота грађана са </w:t>
            </w:r>
            <w:r>
              <w:rPr>
                <w:sz w:val="18"/>
                <w:szCs w:val="18"/>
              </w:rPr>
              <w:lastRenderedPageBreak/>
              <w:t>акцентом на едукацију најмлађег становништва</w:t>
            </w:r>
          </w:p>
        </w:tc>
        <w:tc>
          <w:tcPr>
            <w:tcW w:w="99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r>
      <w:tr w:rsidR="00C26429"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r>
              <w:rPr>
                <w:sz w:val="18"/>
                <w:szCs w:val="18"/>
              </w:rPr>
              <w:t>Хајдемо сви без престанка да сачувамо планету од нестанка</w:t>
            </w:r>
          </w:p>
        </w:tc>
        <w:tc>
          <w:tcPr>
            <w:tcW w:w="1158"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r w:rsidRPr="00C26429">
              <w:rPr>
                <w:sz w:val="18"/>
                <w:szCs w:val="18"/>
              </w:rPr>
              <w:t>БЕЛПА - ЕКО</w:t>
            </w:r>
          </w:p>
        </w:tc>
        <w:tc>
          <w:tcPr>
            <w:tcW w:w="1202"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r w:rsidRPr="00C26429">
              <w:rPr>
                <w:sz w:val="18"/>
                <w:szCs w:val="18"/>
              </w:rPr>
              <w:t>Основне школе, ПУ</w:t>
            </w:r>
          </w:p>
        </w:tc>
        <w:tc>
          <w:tcPr>
            <w:tcW w:w="1234"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01.03. – 30.09.2020</w:t>
            </w:r>
          </w:p>
        </w:tc>
        <w:tc>
          <w:tcPr>
            <w:tcW w:w="1943" w:type="dxa"/>
            <w:vMerge/>
            <w:tcBorders>
              <w:left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lastRenderedPageBreak/>
              <w:t>Унапређење услуге Помоћ у кући</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01.02.2018.-31.12.2018.</w:t>
            </w:r>
          </w:p>
        </w:tc>
        <w:tc>
          <w:tcPr>
            <w:tcW w:w="1943" w:type="dxa"/>
            <w:tcBorders>
              <w:left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Унапређење, повећање капацитета и квалитета услуге</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22.170.068,00</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22.170.068,00</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Default="0036495E" w:rsidP="005325A7">
            <w:pPr>
              <w:spacing w:before="60" w:after="60"/>
              <w:jc w:val="left"/>
              <w:rPr>
                <w:sz w:val="18"/>
                <w:szCs w:val="18"/>
              </w:rPr>
            </w:pPr>
            <w:r>
              <w:rPr>
                <w:sz w:val="18"/>
                <w:szCs w:val="18"/>
              </w:rPr>
              <w:t>-Клуб за пружање едукативних садржаја деци и омладини са сметњама у развоју</w:t>
            </w:r>
          </w:p>
          <w:p w:rsidR="0036495E" w:rsidRPr="00D420D2" w:rsidRDefault="0036495E" w:rsidP="005325A7">
            <w:pPr>
              <w:spacing w:before="60" w:after="60"/>
              <w:jc w:val="left"/>
              <w:rPr>
                <w:sz w:val="18"/>
                <w:szCs w:val="18"/>
              </w:rPr>
            </w:pPr>
            <w:r>
              <w:rPr>
                <w:sz w:val="18"/>
                <w:szCs w:val="18"/>
              </w:rPr>
              <w:t>-Клуб за стара и пензионисана лица</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03.09.2018.-31.12.2018.</w:t>
            </w:r>
          </w:p>
        </w:tc>
        <w:tc>
          <w:tcPr>
            <w:tcW w:w="1943" w:type="dxa"/>
            <w:tcBorders>
              <w:left w:val="single" w:sz="4" w:space="0" w:color="auto"/>
              <w:right w:val="single" w:sz="4" w:space="0" w:color="auto"/>
            </w:tcBorders>
            <w:vAlign w:val="center"/>
          </w:tcPr>
          <w:p w:rsidR="0036495E" w:rsidRPr="00177274" w:rsidRDefault="0036495E" w:rsidP="005325A7">
            <w:pPr>
              <w:spacing w:before="60" w:after="60"/>
              <w:jc w:val="left"/>
              <w:rPr>
                <w:sz w:val="18"/>
                <w:szCs w:val="18"/>
              </w:rPr>
            </w:pPr>
            <w:r>
              <w:rPr>
                <w:sz w:val="18"/>
                <w:szCs w:val="18"/>
              </w:rPr>
              <w:t>Обезбеђивање средстава за функционисање Клубова</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660.635,99</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660.635,99</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Унапређење услуге Помоћ у кући</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01.01.2019.-30.06.2019.</w:t>
            </w:r>
          </w:p>
        </w:tc>
        <w:tc>
          <w:tcPr>
            <w:tcW w:w="1943" w:type="dxa"/>
            <w:tcBorders>
              <w:left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Унапређење, повећање капацитета и квалитета услуге</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12.745.796,00</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12.745.796,00</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9A7AD1"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-Клуб за пружање едукативних садржаја деци и омладини са сметњама у развоју</w:t>
            </w:r>
          </w:p>
          <w:p w:rsidR="009A7AD1" w:rsidRDefault="009A7AD1" w:rsidP="009A7AD1">
            <w:pPr>
              <w:spacing w:before="60" w:after="60"/>
              <w:jc w:val="left"/>
              <w:rPr>
                <w:sz w:val="18"/>
                <w:szCs w:val="18"/>
              </w:rPr>
            </w:pPr>
            <w:r>
              <w:rPr>
                <w:sz w:val="18"/>
                <w:szCs w:val="18"/>
              </w:rPr>
              <w:t>-Клуб за стара и пензионисана лица</w:t>
            </w:r>
          </w:p>
        </w:tc>
        <w:tc>
          <w:tcPr>
            <w:tcW w:w="1158"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9A7AD1" w:rsidRPr="00C26429" w:rsidRDefault="009A7AD1" w:rsidP="009A7AD1">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01.01.2019.-31.12.2019.</w:t>
            </w:r>
          </w:p>
        </w:tc>
        <w:tc>
          <w:tcPr>
            <w:tcW w:w="1943" w:type="dxa"/>
            <w:tcBorders>
              <w:left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Обезбеђивање средстава за функционисање Клубова</w:t>
            </w:r>
          </w:p>
        </w:tc>
        <w:tc>
          <w:tcPr>
            <w:tcW w:w="991"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5.463.308,00</w:t>
            </w:r>
          </w:p>
        </w:tc>
        <w:tc>
          <w:tcPr>
            <w:tcW w:w="1265"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5.463.308,00</w:t>
            </w:r>
          </w:p>
        </w:tc>
        <w:tc>
          <w:tcPr>
            <w:tcW w:w="1001"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w:t>
            </w:r>
          </w:p>
        </w:tc>
      </w:tr>
      <w:tr w:rsidR="005C0AAA" w:rsidRPr="00931B3C" w:rsidTr="00C34BCE">
        <w:tc>
          <w:tcPr>
            <w:tcW w:w="1963"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b/>
                <w:bCs/>
                <w:sz w:val="18"/>
                <w:szCs w:val="18"/>
              </w:rPr>
              <w:t>Геронто служба у функцији економског оснаживања Рома</w:t>
            </w:r>
          </w:p>
        </w:tc>
        <w:tc>
          <w:tcPr>
            <w:tcW w:w="1158"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Удру</w:t>
            </w:r>
            <w:r w:rsidR="007641E8">
              <w:rPr>
                <w:rFonts w:asciiTheme="minorHAnsi" w:hAnsiTheme="minorHAnsi" w:cstheme="minorHAnsi"/>
                <w:sz w:val="18"/>
                <w:szCs w:val="18"/>
              </w:rPr>
              <w:t>ж</w:t>
            </w:r>
            <w:r w:rsidRPr="00C34BCE">
              <w:rPr>
                <w:rFonts w:asciiTheme="minorHAnsi" w:hAnsiTheme="minorHAnsi" w:cstheme="minorHAnsi"/>
                <w:sz w:val="18"/>
                <w:szCs w:val="18"/>
              </w:rPr>
              <w:t>ење гра</w:t>
            </w:r>
            <w:r w:rsidR="007641E8">
              <w:rPr>
                <w:rFonts w:asciiTheme="minorHAnsi" w:hAnsiTheme="minorHAnsi" w:cstheme="minorHAnsi"/>
                <w:sz w:val="18"/>
                <w:szCs w:val="18"/>
              </w:rPr>
              <w:t>ђ</w:t>
            </w:r>
            <w:r w:rsidRPr="00C34BCE">
              <w:rPr>
                <w:rFonts w:asciiTheme="minorHAnsi" w:hAnsiTheme="minorHAnsi" w:cstheme="minorHAnsi"/>
                <w:sz w:val="18"/>
                <w:szCs w:val="18"/>
              </w:rPr>
              <w:t>ана Ђурђевдан</w:t>
            </w:r>
          </w:p>
        </w:tc>
        <w:tc>
          <w:tcPr>
            <w:tcW w:w="1234"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04.09.2019.-03.03.2021.</w:t>
            </w:r>
          </w:p>
        </w:tc>
        <w:tc>
          <w:tcPr>
            <w:tcW w:w="1943" w:type="dxa"/>
            <w:tcBorders>
              <w:left w:val="single" w:sz="4" w:space="0" w:color="auto"/>
              <w:right w:val="single" w:sz="4" w:space="0" w:color="auto"/>
            </w:tcBorders>
            <w:vAlign w:val="center"/>
          </w:tcPr>
          <w:p w:rsidR="005C0AAA" w:rsidRPr="00C34BCE" w:rsidRDefault="00522ED0" w:rsidP="005C0AAA">
            <w:pPr>
              <w:spacing w:before="60" w:after="60"/>
              <w:jc w:val="left"/>
              <w:rPr>
                <w:rFonts w:asciiTheme="minorHAnsi" w:hAnsiTheme="minorHAnsi" w:cstheme="minorHAnsi"/>
                <w:sz w:val="18"/>
                <w:szCs w:val="18"/>
              </w:rPr>
            </w:pPr>
            <w:r>
              <w:rPr>
                <w:rFonts w:asciiTheme="minorHAnsi" w:hAnsiTheme="minorHAnsi" w:cstheme="minorHAnsi"/>
                <w:sz w:val="18"/>
                <w:szCs w:val="18"/>
              </w:rPr>
              <w:t>Д</w:t>
            </w:r>
            <w:r w:rsidRPr="00C34BCE">
              <w:rPr>
                <w:rFonts w:asciiTheme="minorHAnsi" w:hAnsiTheme="minorHAnsi" w:cstheme="minorHAnsi"/>
                <w:sz w:val="18"/>
                <w:szCs w:val="18"/>
              </w:rPr>
              <w:t xml:space="preserve">опринос </w:t>
            </w:r>
            <w:r w:rsidR="005C0AAA" w:rsidRPr="00C34BCE">
              <w:rPr>
                <w:rFonts w:asciiTheme="minorHAnsi" w:hAnsiTheme="minorHAnsi" w:cstheme="minorHAnsi"/>
                <w:sz w:val="18"/>
                <w:szCs w:val="18"/>
              </w:rPr>
              <w:t>јачању положаја ромске популације стварањем услова и могућности за њихово социјално укључивање и смањењу сиромаштва</w:t>
            </w:r>
          </w:p>
        </w:tc>
        <w:tc>
          <w:tcPr>
            <w:tcW w:w="991"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ЕУР</w:t>
            </w:r>
          </w:p>
        </w:tc>
        <w:tc>
          <w:tcPr>
            <w:tcW w:w="1265" w:type="dxa"/>
            <w:tcBorders>
              <w:top w:val="single" w:sz="4" w:space="0" w:color="auto"/>
              <w:left w:val="single" w:sz="4" w:space="0" w:color="auto"/>
              <w:bottom w:val="single" w:sz="4" w:space="0" w:color="auto"/>
              <w:right w:val="single" w:sz="4" w:space="0" w:color="auto"/>
            </w:tcBorders>
          </w:tcPr>
          <w:p w:rsidR="005C0AAA" w:rsidRPr="00FD4932"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66,124.34</w:t>
            </w:r>
          </w:p>
        </w:tc>
        <w:tc>
          <w:tcPr>
            <w:tcW w:w="1265" w:type="dxa"/>
            <w:tcBorders>
              <w:top w:val="single" w:sz="4" w:space="0" w:color="auto"/>
              <w:left w:val="single" w:sz="4" w:space="0" w:color="auto"/>
              <w:bottom w:val="single" w:sz="4" w:space="0" w:color="auto"/>
              <w:right w:val="single" w:sz="4" w:space="0" w:color="auto"/>
            </w:tcBorders>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6.632,27</w:t>
            </w:r>
          </w:p>
        </w:tc>
        <w:tc>
          <w:tcPr>
            <w:tcW w:w="1001"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      /</w:t>
            </w:r>
          </w:p>
        </w:tc>
        <w:tc>
          <w:tcPr>
            <w:tcW w:w="820" w:type="dxa"/>
            <w:tcBorders>
              <w:top w:val="single" w:sz="4" w:space="0" w:color="auto"/>
              <w:left w:val="single" w:sz="4" w:space="0" w:color="auto"/>
              <w:bottom w:val="single" w:sz="4" w:space="0" w:color="auto"/>
              <w:right w:val="single" w:sz="4" w:space="0" w:color="auto"/>
            </w:tcBorders>
            <w:vAlign w:val="center"/>
          </w:tcPr>
          <w:p w:rsidR="005C0AAA" w:rsidRPr="00D420D2" w:rsidRDefault="005C0AAA" w:rsidP="005C0AAA">
            <w:pPr>
              <w:spacing w:before="60" w:after="60"/>
              <w:jc w:val="left"/>
              <w:rPr>
                <w:sz w:val="18"/>
                <w:szCs w:val="18"/>
              </w:rPr>
            </w:pPr>
            <w:r>
              <w:rPr>
                <w:sz w:val="18"/>
                <w:szCs w:val="18"/>
              </w:rPr>
              <w:t>/</w:t>
            </w:r>
          </w:p>
        </w:tc>
      </w:tr>
      <w:tr w:rsidR="00EB38E6"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EB38E6" w:rsidRDefault="00EB38E6" w:rsidP="005325A7">
            <w:pPr>
              <w:spacing w:before="60" w:after="60"/>
              <w:jc w:val="left"/>
              <w:rPr>
                <w:sz w:val="18"/>
                <w:szCs w:val="18"/>
              </w:rPr>
            </w:pPr>
            <w:r>
              <w:rPr>
                <w:sz w:val="18"/>
                <w:szCs w:val="18"/>
              </w:rPr>
              <w:t xml:space="preserve">Пројекат израде </w:t>
            </w:r>
            <w:r w:rsidRPr="00EB38E6">
              <w:rPr>
                <w:sz w:val="18"/>
                <w:szCs w:val="18"/>
              </w:rPr>
              <w:t xml:space="preserve">пројектно техничке документације  за изградњу </w:t>
            </w:r>
            <w:r w:rsidRPr="00EB38E6">
              <w:rPr>
                <w:sz w:val="18"/>
                <w:szCs w:val="18"/>
              </w:rPr>
              <w:lastRenderedPageBreak/>
              <w:t>канализације и пројекта парцелацијеи препарцелације  за потребе издвајања површина јавне намене у ромском подстандардном насељу Мурица</w:t>
            </w:r>
          </w:p>
        </w:tc>
        <w:tc>
          <w:tcPr>
            <w:tcW w:w="1158" w:type="dxa"/>
            <w:tcBorders>
              <w:top w:val="single" w:sz="4" w:space="0" w:color="auto"/>
              <w:left w:val="single" w:sz="4" w:space="0" w:color="auto"/>
              <w:bottom w:val="single" w:sz="4" w:space="0" w:color="auto"/>
              <w:right w:val="single" w:sz="4" w:space="0" w:color="auto"/>
            </w:tcBorders>
            <w:vAlign w:val="center"/>
          </w:tcPr>
          <w:p w:rsidR="00EB38E6" w:rsidRDefault="00EB38E6" w:rsidP="005325A7">
            <w:pPr>
              <w:spacing w:before="60" w:after="60"/>
              <w:jc w:val="left"/>
              <w:rPr>
                <w:sz w:val="18"/>
                <w:szCs w:val="18"/>
              </w:rPr>
            </w:pPr>
            <w:r w:rsidRPr="00EB38E6">
              <w:rPr>
                <w:sz w:val="18"/>
                <w:szCs w:val="18"/>
              </w:rPr>
              <w:lastRenderedPageBreak/>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EB38E6" w:rsidRPr="00C26429" w:rsidRDefault="00EB38E6"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 xml:space="preserve">28.09.2020 –у току </w:t>
            </w:r>
          </w:p>
        </w:tc>
        <w:tc>
          <w:tcPr>
            <w:tcW w:w="1943" w:type="dxa"/>
            <w:tcBorders>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Побољшање услова становања Рома</w:t>
            </w:r>
          </w:p>
        </w:tc>
        <w:tc>
          <w:tcPr>
            <w:tcW w:w="991" w:type="dxa"/>
            <w:tcBorders>
              <w:top w:val="single" w:sz="4" w:space="0" w:color="auto"/>
              <w:left w:val="single" w:sz="4" w:space="0" w:color="auto"/>
              <w:bottom w:val="single" w:sz="4" w:space="0" w:color="auto"/>
              <w:right w:val="single" w:sz="4" w:space="0" w:color="auto"/>
            </w:tcBorders>
            <w:vAlign w:val="center"/>
          </w:tcPr>
          <w:p w:rsidR="00EB38E6" w:rsidRDefault="00EB38E6"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1.068.000,00</w:t>
            </w:r>
          </w:p>
        </w:tc>
        <w:tc>
          <w:tcPr>
            <w:tcW w:w="1265"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132.000,00</w:t>
            </w:r>
          </w:p>
        </w:tc>
        <w:tc>
          <w:tcPr>
            <w:tcW w:w="1001"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w:t>
            </w:r>
          </w:p>
        </w:tc>
      </w:tr>
    </w:tbl>
    <w:p w:rsidR="00520A82" w:rsidRDefault="00520A82" w:rsidP="00AC1DAB">
      <w:pPr>
        <w:sectPr w:rsidR="00520A82" w:rsidSect="00520A82">
          <w:pgSz w:w="15840" w:h="12240" w:orient="landscape"/>
          <w:pgMar w:top="1440" w:right="1440" w:bottom="1440" w:left="1440" w:header="720" w:footer="720" w:gutter="0"/>
          <w:cols w:space="720"/>
          <w:docGrid w:linePitch="360"/>
        </w:sectPr>
      </w:pPr>
    </w:p>
    <w:p w:rsidR="00AC1DAB" w:rsidRDefault="00AC1DAB" w:rsidP="00AC1DAB"/>
    <w:p w:rsidR="00AC1DAB" w:rsidRDefault="00AC1DAB" w:rsidP="00AC1DAB">
      <w:pPr>
        <w:pStyle w:val="Heading2"/>
        <w:spacing w:before="360"/>
        <w:ind w:left="578" w:hanging="578"/>
      </w:pPr>
      <w:bookmarkStart w:id="17" w:name="_Toc18231245"/>
      <w:r w:rsidRPr="00A67464">
        <w:rPr>
          <w:i/>
          <w:iCs/>
        </w:rPr>
        <w:t>SWOT</w:t>
      </w:r>
      <w:r>
        <w:t>анализа</w:t>
      </w:r>
      <w:bookmarkEnd w:id="17"/>
    </w:p>
    <w:p w:rsidR="00AC1DAB" w:rsidRPr="00975039" w:rsidRDefault="00AC1DAB" w:rsidP="00AC1DAB"/>
    <w:p w:rsidR="00AC1DAB" w:rsidRPr="00195028" w:rsidRDefault="00AC1DAB" w:rsidP="00AC1DAB"/>
    <w:p w:rsidR="00AC1DAB" w:rsidRPr="004678AB" w:rsidRDefault="00AC1DAB" w:rsidP="00AC1DAB">
      <w:pPr>
        <w:rPr>
          <w:rFonts w:cs="Times New Roman"/>
        </w:rPr>
      </w:pPr>
      <w:r w:rsidRPr="004678AB">
        <w:rPr>
          <w:rFonts w:cs="Times New Roman"/>
          <w:b/>
          <w:bCs/>
        </w:rPr>
        <w:t>SWOT</w:t>
      </w:r>
      <w:r w:rsidRPr="001F0B5F">
        <w:rPr>
          <w:rFonts w:cs="Times New Roman"/>
          <w:b/>
          <w:bCs/>
        </w:rPr>
        <w:t xml:space="preserve"> анализа</w:t>
      </w:r>
      <w:r w:rsidRPr="004678AB">
        <w:rPr>
          <w:rFonts w:cs="Times New Roman"/>
        </w:rPr>
        <w:t> </w:t>
      </w:r>
      <w:r w:rsidRPr="001F0B5F">
        <w:rPr>
          <w:rFonts w:cs="Times New Roman"/>
        </w:rPr>
        <w:t>(акроним од енглеских речи:</w:t>
      </w:r>
      <w:r w:rsidRPr="004678AB">
        <w:rPr>
          <w:rFonts w:cs="Times New Roman"/>
        </w:rPr>
        <w:t> </w:t>
      </w:r>
      <w:r w:rsidRPr="004678AB">
        <w:rPr>
          <w:rFonts w:cs="Times New Roman"/>
          <w:i/>
          <w:iCs/>
        </w:rPr>
        <w:t>Strengths</w:t>
      </w:r>
      <w:r w:rsidRPr="001F0B5F">
        <w:rPr>
          <w:rFonts w:cs="Times New Roman"/>
          <w:i/>
          <w:iCs/>
        </w:rPr>
        <w:t xml:space="preserve">, </w:t>
      </w:r>
      <w:r w:rsidRPr="004678AB">
        <w:rPr>
          <w:rFonts w:cs="Times New Roman"/>
          <w:i/>
          <w:iCs/>
        </w:rPr>
        <w:t>Weaknesses</w:t>
      </w:r>
      <w:r w:rsidRPr="001F0B5F">
        <w:rPr>
          <w:rFonts w:cs="Times New Roman"/>
          <w:i/>
          <w:iCs/>
        </w:rPr>
        <w:t xml:space="preserve">, </w:t>
      </w:r>
      <w:r w:rsidRPr="004678AB">
        <w:rPr>
          <w:rFonts w:cs="Times New Roman"/>
          <w:i/>
          <w:iCs/>
        </w:rPr>
        <w:t>Opportunities</w:t>
      </w:r>
      <w:r w:rsidRPr="001F0B5F">
        <w:rPr>
          <w:rFonts w:cs="Times New Roman"/>
          <w:i/>
          <w:iCs/>
        </w:rPr>
        <w:t xml:space="preserve">, </w:t>
      </w:r>
      <w:r w:rsidRPr="004678AB">
        <w:rPr>
          <w:rFonts w:cs="Times New Roman"/>
          <w:i/>
          <w:iCs/>
        </w:rPr>
        <w:t>Threats</w:t>
      </w:r>
      <w:r w:rsidRPr="004678AB">
        <w:rPr>
          <w:rFonts w:cs="Times New Roman"/>
        </w:rPr>
        <w:t> </w:t>
      </w:r>
      <w:r w:rsidRPr="001F0B5F">
        <w:rPr>
          <w:rFonts w:cs="Times New Roman"/>
        </w:rPr>
        <w:t>- снаге, слабости, прилике, претње) је техника</w:t>
      </w:r>
      <w:r w:rsidRPr="004678AB">
        <w:rPr>
          <w:rFonts w:cs="Times New Roman"/>
        </w:rPr>
        <w:t> </w:t>
      </w:r>
      <w:r w:rsidRPr="001F0B5F">
        <w:rPr>
          <w:rFonts w:cs="Times New Roman"/>
        </w:rPr>
        <w:t>стратешког менаџмента путем које се уочавају стратешки избори довођењем у везу снага и слабости</w:t>
      </w:r>
      <w:r w:rsidRPr="004678AB">
        <w:rPr>
          <w:rFonts w:cs="Times New Roman"/>
        </w:rPr>
        <w:t>  </w:t>
      </w:r>
      <w:r w:rsidRPr="001F0B5F">
        <w:rPr>
          <w:rFonts w:cs="Times New Roman"/>
        </w:rPr>
        <w:t xml:space="preserve">са шансама и претњама у екстерном окружењу. </w:t>
      </w:r>
      <w:r w:rsidRPr="004678AB">
        <w:rPr>
          <w:rFonts w:cs="Times New Roman"/>
        </w:rPr>
        <w:t>ПомоћуSWOT</w:t>
      </w:r>
      <w:r w:rsidRPr="001F0B5F">
        <w:rPr>
          <w:rFonts w:cs="Times New Roman"/>
        </w:rPr>
        <w:t xml:space="preserve"> анализе</w:t>
      </w:r>
      <w:r w:rsidRPr="004678AB">
        <w:rPr>
          <w:rFonts w:cs="Times New Roman"/>
        </w:rPr>
        <w:t>  утврдићемо следеће: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где смо најјачи тј. које су нам врлине;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где смо најслабији и које су нам мане;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који потенцијал имамо тј. где постоји слободан простор за раст и развитак и</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које нам опасности прете и у којој тачки смо најслабији.</w:t>
      </w:r>
    </w:p>
    <w:p w:rsidR="00AC1DAB" w:rsidRPr="004678AB" w:rsidRDefault="00AC1DAB" w:rsidP="00AC1DAB">
      <w:pPr>
        <w:pStyle w:val="CommentText"/>
        <w:rPr>
          <w:sz w:val="22"/>
          <w:szCs w:val="22"/>
          <w:lang w:val="ru-RU"/>
        </w:rPr>
      </w:pPr>
      <w:r w:rsidRPr="004678AB">
        <w:rPr>
          <w:sz w:val="22"/>
          <w:szCs w:val="22"/>
        </w:rPr>
        <w:t>SWOT</w:t>
      </w:r>
      <w:r w:rsidRPr="004678AB">
        <w:rPr>
          <w:sz w:val="22"/>
          <w:szCs w:val="22"/>
          <w:lang w:val="ru-RU"/>
        </w:rPr>
        <w:t xml:space="preserve"> анализа</w:t>
      </w:r>
      <w:r w:rsidRPr="004678AB">
        <w:rPr>
          <w:sz w:val="22"/>
          <w:szCs w:val="22"/>
        </w:rPr>
        <w:t> </w:t>
      </w:r>
      <w:r w:rsidRPr="004678AB">
        <w:rPr>
          <w:sz w:val="22"/>
          <w:szCs w:val="22"/>
          <w:lang w:val="ru-RU"/>
        </w:rPr>
        <w:t xml:space="preserve">је урађена за сваку од пет области Стратегије и овог ЛАПа. Налази анализе су представљени посебно за сваку област. </w:t>
      </w:r>
      <w:r w:rsidRPr="004678AB">
        <w:rPr>
          <w:sz w:val="22"/>
          <w:szCs w:val="22"/>
        </w:rPr>
        <w:t>SWOT</w:t>
      </w:r>
      <w:r w:rsidRPr="004678AB">
        <w:rPr>
          <w:sz w:val="22"/>
          <w:szCs w:val="22"/>
          <w:lang w:val="ru-RU"/>
        </w:rPr>
        <w:t xml:space="preserve"> анализа је резултат радионица које су одржане са представницима заинтересованих страна и заснована је како на анализи доступних статистичких података (који су дати у овом документу), тако и на проценама којима су располагали представници заинтересованих страна.</w:t>
      </w:r>
    </w:p>
    <w:p w:rsidR="00AC1DAB" w:rsidRPr="001F0B5F" w:rsidRDefault="00AC1DAB" w:rsidP="00AC1DAB">
      <w:pPr>
        <w:spacing w:before="240"/>
        <w:rPr>
          <w:lang w:val="ru-RU"/>
        </w:rPr>
      </w:pPr>
    </w:p>
    <w:p w:rsidR="00AC1DAB" w:rsidRDefault="00AC1DAB" w:rsidP="00AC1DAB">
      <w:pPr>
        <w:pStyle w:val="Heading3"/>
      </w:pPr>
      <w:bookmarkStart w:id="18" w:name="_Toc18231246"/>
      <w:r>
        <w:t>Образовање</w:t>
      </w:r>
      <w:bookmarkEnd w:id="18"/>
    </w:p>
    <w:p w:rsidR="00AC1DAB" w:rsidRPr="00195028" w:rsidRDefault="00AC1DAB" w:rsidP="00AC1DAB"/>
    <w:tbl>
      <w:tblPr>
        <w:tblW w:w="0" w:type="auto"/>
        <w:tblInd w:w="108" w:type="dxa"/>
        <w:tblCellMar>
          <w:left w:w="10" w:type="dxa"/>
          <w:right w:w="10" w:type="dxa"/>
        </w:tblCellMar>
        <w:tblLook w:val="0000"/>
      </w:tblPr>
      <w:tblGrid>
        <w:gridCol w:w="4624"/>
        <w:gridCol w:w="4621"/>
      </w:tblGrid>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Стручни образовни кадар</w:t>
            </w:r>
          </w:p>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Адекватни услови за рад</w:t>
            </w:r>
          </w:p>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Добра сарадња</w:t>
            </w:r>
            <w:r w:rsidR="00E60BB2">
              <w:rPr>
                <w:rFonts w:cs="Times New Roman"/>
              </w:rPr>
              <w:t xml:space="preserve"> образовних институција</w:t>
            </w:r>
            <w:r>
              <w:rPr>
                <w:rFonts w:cs="Times New Roman"/>
              </w:rPr>
              <w:t xml:space="preserve"> са осталим институцијама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Обезбеђени уџбеници и прибор  за ромске ученике</w:t>
            </w:r>
          </w:p>
          <w:p w:rsidR="00450257" w:rsidRPr="00450257" w:rsidRDefault="00AC1DAB" w:rsidP="00AC1DAB">
            <w:pPr>
              <w:numPr>
                <w:ilvl w:val="0"/>
                <w:numId w:val="31"/>
              </w:numPr>
              <w:spacing w:before="0"/>
              <w:ind w:left="252"/>
              <w:jc w:val="left"/>
              <w:rPr>
                <w:rFonts w:cs="Times New Roman"/>
                <w:lang w:val="ru-RU"/>
              </w:rPr>
            </w:pPr>
            <w:r w:rsidRPr="00450257">
              <w:rPr>
                <w:rFonts w:cs="Times New Roman"/>
              </w:rPr>
              <w:t>Обезбеђен прево</w:t>
            </w:r>
            <w:r w:rsidR="00044C31">
              <w:rPr>
                <w:rFonts w:cs="Times New Roman"/>
              </w:rPr>
              <w:t>з</w:t>
            </w:r>
          </w:p>
          <w:p w:rsidR="00AC1DAB" w:rsidRPr="00450257" w:rsidRDefault="00AC1DAB" w:rsidP="00AC1DAB">
            <w:pPr>
              <w:numPr>
                <w:ilvl w:val="0"/>
                <w:numId w:val="31"/>
              </w:numPr>
              <w:spacing w:before="0"/>
              <w:ind w:left="252"/>
              <w:jc w:val="left"/>
              <w:rPr>
                <w:rFonts w:cs="Times New Roman"/>
                <w:lang w:val="ru-RU"/>
              </w:rPr>
            </w:pPr>
            <w:r w:rsidRPr="00450257">
              <w:rPr>
                <w:rFonts w:cs="Times New Roman"/>
                <w:lang w:val="ru-RU"/>
              </w:rPr>
              <w:t>Стипендирање ученика средње школе и студената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Укључивање ученика у ваннаставне  и културне активности</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Могућност избора образовних профила у средњој школи</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Повећан упис ромских ученика у средњу школу</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Локација образовних установа у близини ромских насеља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 xml:space="preserve">Бесплатан боравак деце чији су </w:t>
            </w:r>
            <w:r w:rsidRPr="008109FD">
              <w:rPr>
                <w:rFonts w:cs="Times New Roman"/>
                <w:lang w:val="ru-RU"/>
              </w:rPr>
              <w:lastRenderedPageBreak/>
              <w:t>родитељи корисници НСП и за треће дете у ПУ</w:t>
            </w:r>
          </w:p>
          <w:p w:rsidR="00AC1DAB" w:rsidRDefault="00AC1DAB" w:rsidP="00AC1DAB">
            <w:pPr>
              <w:numPr>
                <w:ilvl w:val="0"/>
                <w:numId w:val="31"/>
              </w:numPr>
              <w:spacing w:before="0"/>
              <w:ind w:left="252"/>
              <w:jc w:val="left"/>
              <w:rPr>
                <w:rFonts w:cs="Times New Roman"/>
                <w:lang w:val="ru-RU"/>
              </w:rPr>
            </w:pPr>
            <w:r>
              <w:rPr>
                <w:rFonts w:cs="Times New Roman"/>
              </w:rPr>
              <w:t>Подршка медија</w:t>
            </w:r>
            <w:r w:rsidR="00E60BB2">
              <w:rPr>
                <w:rFonts w:cs="Times New Roman"/>
              </w:rPr>
              <w:t xml:space="preserve"> свим локалним акцијама и пројектима</w:t>
            </w:r>
          </w:p>
          <w:p w:rsidR="00AC1DAB" w:rsidRDefault="00AC1DAB" w:rsidP="00AC1DAB">
            <w:pPr>
              <w:numPr>
                <w:ilvl w:val="0"/>
                <w:numId w:val="31"/>
              </w:numPr>
              <w:spacing w:before="0"/>
              <w:ind w:left="252"/>
              <w:jc w:val="left"/>
              <w:rPr>
                <w:rFonts w:cs="Times New Roman"/>
                <w:lang w:val="ru-RU"/>
              </w:rPr>
            </w:pPr>
            <w:r>
              <w:rPr>
                <w:rFonts w:cs="Times New Roman"/>
              </w:rPr>
              <w:t>Постојање педагошких   асистента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Родитељи ромске деце су укључени у рад Савета родитеља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Средња школа у Тиму за борбу против насиља има укључене ромске ученике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32"/>
              </w:numPr>
              <w:tabs>
                <w:tab w:val="left" w:pos="211"/>
              </w:tabs>
              <w:spacing w:before="0"/>
              <w:jc w:val="left"/>
              <w:rPr>
                <w:rFonts w:cs="Times New Roman"/>
              </w:rPr>
            </w:pPr>
            <w:r>
              <w:rPr>
                <w:rFonts w:cs="Times New Roman"/>
              </w:rPr>
              <w:lastRenderedPageBreak/>
              <w:t>Низак ниво образовања ромских родитеља</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Материјални статус породице који не може да обезбеди све потребе детета</w:t>
            </w:r>
          </w:p>
          <w:p w:rsidR="00AC1DAB" w:rsidRDefault="00AC1DAB" w:rsidP="00AC1DAB">
            <w:pPr>
              <w:numPr>
                <w:ilvl w:val="0"/>
                <w:numId w:val="32"/>
              </w:numPr>
              <w:tabs>
                <w:tab w:val="left" w:pos="211"/>
              </w:tabs>
              <w:spacing w:before="0"/>
              <w:jc w:val="left"/>
              <w:rPr>
                <w:rFonts w:cs="Times New Roman"/>
              </w:rPr>
            </w:pPr>
            <w:r>
              <w:rPr>
                <w:rFonts w:cs="Times New Roman"/>
              </w:rPr>
              <w:t>Незаинтересованост родитеља, нефункционалне породице</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Немотивисаност ромске деце и родитеља за похађање школе</w:t>
            </w:r>
          </w:p>
          <w:p w:rsidR="00AC1DAB" w:rsidRDefault="00AC1DAB" w:rsidP="00AC1DAB">
            <w:pPr>
              <w:numPr>
                <w:ilvl w:val="0"/>
                <w:numId w:val="32"/>
              </w:numPr>
              <w:tabs>
                <w:tab w:val="left" w:pos="211"/>
              </w:tabs>
              <w:spacing w:before="0"/>
              <w:jc w:val="left"/>
              <w:rPr>
                <w:rFonts w:cs="Times New Roman"/>
              </w:rPr>
            </w:pPr>
            <w:r>
              <w:rPr>
                <w:rFonts w:cs="Times New Roman"/>
              </w:rPr>
              <w:t xml:space="preserve">Лоша информисаност родитеља </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Предрасуде и наставног особља и других ученика, као и ромске деце према већинској популацији</w:t>
            </w:r>
          </w:p>
          <w:p w:rsidR="00AC1DAB" w:rsidRDefault="00AC1DAB" w:rsidP="00AC1DAB">
            <w:pPr>
              <w:numPr>
                <w:ilvl w:val="0"/>
                <w:numId w:val="32"/>
              </w:numPr>
              <w:tabs>
                <w:tab w:val="left" w:pos="211"/>
              </w:tabs>
              <w:spacing w:before="0"/>
              <w:jc w:val="left"/>
              <w:rPr>
                <w:rFonts w:cs="Times New Roman"/>
              </w:rPr>
            </w:pPr>
            <w:r>
              <w:rPr>
                <w:rFonts w:cs="Times New Roman"/>
              </w:rPr>
              <w:t>Рано ступање у брак</w:t>
            </w:r>
          </w:p>
          <w:p w:rsidR="00AC1DAB" w:rsidRDefault="00AC1DAB" w:rsidP="00AC1DAB">
            <w:pPr>
              <w:numPr>
                <w:ilvl w:val="0"/>
                <w:numId w:val="32"/>
              </w:numPr>
              <w:tabs>
                <w:tab w:val="left" w:pos="211"/>
              </w:tabs>
              <w:spacing w:before="0"/>
              <w:jc w:val="left"/>
              <w:rPr>
                <w:rFonts w:cs="Times New Roman"/>
              </w:rPr>
            </w:pPr>
            <w:r>
              <w:rPr>
                <w:rFonts w:cs="Times New Roman"/>
              </w:rPr>
              <w:t>Нередовно похађање наставе</w:t>
            </w:r>
          </w:p>
          <w:p w:rsidR="00AC1DAB" w:rsidRDefault="00AC1DAB" w:rsidP="00AC1DAB">
            <w:pPr>
              <w:numPr>
                <w:ilvl w:val="0"/>
                <w:numId w:val="32"/>
              </w:numPr>
              <w:tabs>
                <w:tab w:val="left" w:pos="211"/>
              </w:tabs>
              <w:spacing w:before="0"/>
              <w:jc w:val="left"/>
              <w:rPr>
                <w:rFonts w:cs="Times New Roman"/>
              </w:rPr>
            </w:pPr>
            <w:r>
              <w:rPr>
                <w:rFonts w:cs="Times New Roman"/>
              </w:rPr>
              <w:t xml:space="preserve">Осипање из образовног система </w:t>
            </w:r>
          </w:p>
          <w:p w:rsidR="00AC1DAB" w:rsidRDefault="00AC1DAB" w:rsidP="00AC1DAB">
            <w:pPr>
              <w:numPr>
                <w:ilvl w:val="0"/>
                <w:numId w:val="32"/>
              </w:numPr>
              <w:tabs>
                <w:tab w:val="left" w:pos="211"/>
              </w:tabs>
              <w:spacing w:before="0"/>
              <w:jc w:val="left"/>
              <w:rPr>
                <w:rFonts w:cs="Times New Roman"/>
              </w:rPr>
            </w:pPr>
            <w:r>
              <w:rPr>
                <w:rFonts w:cs="Times New Roman"/>
              </w:rPr>
              <w:t>Недовољан број педагошких асистената</w:t>
            </w:r>
          </w:p>
          <w:p w:rsidR="00AC1DAB" w:rsidRDefault="00AC1DAB" w:rsidP="00AC1DAB">
            <w:pPr>
              <w:numPr>
                <w:ilvl w:val="0"/>
                <w:numId w:val="32"/>
              </w:numPr>
              <w:tabs>
                <w:tab w:val="left" w:pos="211"/>
              </w:tabs>
              <w:spacing w:before="0"/>
              <w:jc w:val="left"/>
              <w:rPr>
                <w:rFonts w:cs="Times New Roman"/>
              </w:rPr>
            </w:pPr>
            <w:r>
              <w:rPr>
                <w:rFonts w:cs="Times New Roman"/>
              </w:rPr>
              <w:lastRenderedPageBreak/>
              <w:t>Језичка баријера</w:t>
            </w:r>
          </w:p>
          <w:p w:rsidR="00AC1DAB" w:rsidRDefault="00AC1DAB" w:rsidP="00AC1DAB">
            <w:pPr>
              <w:tabs>
                <w:tab w:val="left" w:pos="211"/>
              </w:tabs>
              <w:ind w:left="211"/>
              <w:rPr>
                <w:rFonts w:cs="Times New Roman"/>
              </w:rPr>
            </w:pP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lastRenderedPageBreak/>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B80BAF" w:rsidTr="00B80BA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BAF" w:rsidRPr="00B80BAF" w:rsidRDefault="00B54FEB" w:rsidP="00B80BAF">
            <w:pPr>
              <w:rPr>
                <w:lang w:val="ru-RU"/>
              </w:rPr>
            </w:pPr>
            <w:r>
              <w:rPr>
                <w:lang w:val="ru-RU"/>
              </w:rPr>
              <w:t xml:space="preserve">• </w:t>
            </w:r>
            <w:r w:rsidR="00B80BAF" w:rsidRPr="00B80BAF">
              <w:rPr>
                <w:lang w:val="ru-RU"/>
              </w:rPr>
              <w:t>Едукација ромских родитеља</w:t>
            </w:r>
          </w:p>
          <w:p w:rsidR="00B80BAF" w:rsidRDefault="00B54FEB" w:rsidP="00B80BAF">
            <w:pPr>
              <w:rPr>
                <w:lang w:val="ru-RU"/>
              </w:rPr>
            </w:pPr>
            <w:r>
              <w:rPr>
                <w:lang w:val="ru-RU"/>
              </w:rPr>
              <w:t xml:space="preserve">• </w:t>
            </w:r>
            <w:r w:rsidR="00B80BAF" w:rsidRPr="00B80BAF">
              <w:rPr>
                <w:lang w:val="ru-RU"/>
              </w:rPr>
              <w:t>Васпитна група  предшколске установе у Црвеној Реци</w:t>
            </w:r>
          </w:p>
          <w:p w:rsidR="00B80BAF" w:rsidRPr="00B80BAF" w:rsidRDefault="00B54FEB" w:rsidP="00B80BAF">
            <w:pPr>
              <w:rPr>
                <w:lang w:val="ru-RU"/>
              </w:rPr>
            </w:pPr>
            <w:r>
              <w:rPr>
                <w:lang w:val="ru-RU"/>
              </w:rPr>
              <w:t xml:space="preserve">• </w:t>
            </w:r>
            <w:r w:rsidR="00B80BAF" w:rsidRPr="00B80BAF">
              <w:rPr>
                <w:lang w:val="ru-RU"/>
              </w:rPr>
              <w:t>Стратегија за социјално укључивање Рома и Ромкиња у Републици Србији за период од 2016 до 2025. године</w:t>
            </w:r>
          </w:p>
          <w:p w:rsidR="00B80BAF" w:rsidRPr="00B80BAF" w:rsidRDefault="00B54FEB" w:rsidP="00B80BAF">
            <w:pPr>
              <w:rPr>
                <w:lang w:val="ru-RU"/>
              </w:rPr>
            </w:pPr>
            <w:r>
              <w:rPr>
                <w:lang w:val="ru-RU"/>
              </w:rPr>
              <w:t xml:space="preserve">• </w:t>
            </w:r>
            <w:r w:rsidR="00B80BAF" w:rsidRPr="00B80BAF">
              <w:rPr>
                <w:lang w:val="ru-RU"/>
              </w:rPr>
              <w:t>Законске регулативе и Националне стратегије у области образовања</w:t>
            </w:r>
          </w:p>
          <w:p w:rsidR="00B80BAF" w:rsidRPr="00B80BAF" w:rsidRDefault="00B54FEB" w:rsidP="00B80BAF">
            <w:pPr>
              <w:rPr>
                <w:lang w:val="ru-RU"/>
              </w:rPr>
            </w:pPr>
            <w:r>
              <w:rPr>
                <w:lang w:val="ru-RU"/>
              </w:rPr>
              <w:t xml:space="preserve">• </w:t>
            </w:r>
            <w:r w:rsidR="00B80BAF" w:rsidRPr="00B80BAF">
              <w:rPr>
                <w:lang w:val="ru-RU"/>
              </w:rPr>
              <w:t>Афирмативне мере за упис ромских ученика у средње школе и факултете</w:t>
            </w:r>
          </w:p>
          <w:p w:rsidR="00B80BAF" w:rsidRPr="00B80BAF" w:rsidRDefault="00B54FEB" w:rsidP="00B80BAF">
            <w:pPr>
              <w:rPr>
                <w:lang w:val="ru-RU"/>
              </w:rPr>
            </w:pPr>
            <w:r>
              <w:rPr>
                <w:lang w:val="ru-RU"/>
              </w:rPr>
              <w:t xml:space="preserve">• </w:t>
            </w:r>
            <w:r w:rsidR="00B80BAF" w:rsidRPr="00B80BAF">
              <w:rPr>
                <w:lang w:val="ru-RU"/>
              </w:rPr>
              <w:t>Стална едукација наставног кадра</w:t>
            </w:r>
          </w:p>
          <w:p w:rsidR="00A45028" w:rsidRDefault="00B54FEB" w:rsidP="00A45028">
            <w:r>
              <w:rPr>
                <w:lang w:val="ru-RU"/>
              </w:rPr>
              <w:t xml:space="preserve">• </w:t>
            </w:r>
            <w:r w:rsidR="00B80BAF" w:rsidRPr="00B80BAF">
              <w:rPr>
                <w:lang w:val="ru-RU"/>
              </w:rPr>
              <w:t>Донаторска средства за инклузију Рома</w:t>
            </w:r>
          </w:p>
          <w:p w:rsidR="00B54FEB" w:rsidRPr="00A45028" w:rsidRDefault="00A45028" w:rsidP="00A45028">
            <w:pPr>
              <w:rPr>
                <w:lang w:val="ru-RU"/>
              </w:rPr>
            </w:pPr>
            <w:r>
              <w:t>-</w:t>
            </w:r>
            <w:r w:rsidR="00B54FEB" w:rsidRPr="00A45028">
              <w:rPr>
                <w:lang w:val="ru-RU"/>
              </w:rPr>
              <w:t>Повезивање образовног система са потребама тржишта рада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BAF" w:rsidRPr="00B80BAF" w:rsidRDefault="00B80BAF" w:rsidP="00B80BAF">
            <w:pPr>
              <w:rPr>
                <w:bCs/>
              </w:rPr>
            </w:pPr>
            <w:r w:rsidRPr="00B80BAF">
              <w:rPr>
                <w:bCs/>
              </w:rPr>
              <w:t>•Миграције ромског становништва</w:t>
            </w:r>
          </w:p>
          <w:p w:rsidR="00B80BAF" w:rsidRPr="00B80BAF" w:rsidRDefault="00B80BAF" w:rsidP="00B80BAF">
            <w:pPr>
              <w:rPr>
                <w:bCs/>
              </w:rPr>
            </w:pPr>
            <w:r w:rsidRPr="00B80BAF">
              <w:rPr>
                <w:bCs/>
              </w:rPr>
              <w:t>•Неизвесност запослења након завршеног школовања</w:t>
            </w:r>
          </w:p>
          <w:p w:rsidR="00B80BAF" w:rsidRPr="00B80BAF" w:rsidRDefault="00B80BAF" w:rsidP="00B80BAF">
            <w:pPr>
              <w:rPr>
                <w:bCs/>
              </w:rPr>
            </w:pPr>
            <w:r w:rsidRPr="00B80BAF">
              <w:rPr>
                <w:bCs/>
              </w:rPr>
              <w:t>•Одсуствовање из школе због сезонских послова</w:t>
            </w:r>
          </w:p>
          <w:p w:rsidR="00B80BAF" w:rsidRPr="00B80BAF" w:rsidRDefault="00B80BAF" w:rsidP="00B80BAF">
            <w:pPr>
              <w:rPr>
                <w:bCs/>
              </w:rPr>
            </w:pPr>
            <w:r w:rsidRPr="00B80BAF">
              <w:rPr>
                <w:bCs/>
              </w:rPr>
              <w:t>•Недостатак финансијских средстава</w:t>
            </w:r>
          </w:p>
          <w:p w:rsidR="00B80BAF" w:rsidRPr="00B80BAF" w:rsidRDefault="00B80BAF" w:rsidP="00B80BAF">
            <w:pPr>
              <w:rPr>
                <w:bCs/>
              </w:rPr>
            </w:pPr>
          </w:p>
        </w:tc>
      </w:tr>
    </w:tbl>
    <w:p w:rsidR="00AC1DAB" w:rsidRPr="00A7245F" w:rsidRDefault="00AC1DAB" w:rsidP="00AC1DAB">
      <w:pPr>
        <w:spacing w:before="240"/>
      </w:pPr>
      <w:r w:rsidRPr="00A7245F">
        <w:rPr>
          <w:lang w:val="ru-RU"/>
        </w:rPr>
        <w:t>У области образовања</w:t>
      </w:r>
      <w:r>
        <w:t xml:space="preserve"> ромских ученика,  основне снаге</w:t>
      </w:r>
      <w:r>
        <w:rPr>
          <w:lang w:val="ru-RU"/>
        </w:rPr>
        <w:t>општин</w:t>
      </w:r>
      <w:r>
        <w:t>е</w:t>
      </w:r>
      <w:r w:rsidRPr="00A7245F">
        <w:rPr>
          <w:lang w:val="ru-RU"/>
        </w:rPr>
        <w:t xml:space="preserve"> Бела Паланка су </w:t>
      </w:r>
      <w:r>
        <w:t xml:space="preserve"> добра сарадња образовних и осталих институција у општини, адекватни услови за рад и рад педагошких асистената. Основне школе су у близини ромских насеља и родитељи ромске деце су укључени у рад Савета родитеља. Повећан је упис ромских ученика у средњу школу која има д</w:t>
      </w:r>
      <w:r w:rsidR="00097664">
        <w:t>о</w:t>
      </w:r>
      <w:r>
        <w:t>бар избор образовних профила. Од слабости, највећи број се односи на недовољне капацитете ромских породица (лош материјални ста</w:t>
      </w:r>
      <w:r w:rsidR="00B80BAF">
        <w:t>тус, низак образовни статус, лош</w:t>
      </w:r>
      <w:r>
        <w:t>а информисаност и  незаинтересованост родитеља и немотивисаност родитеља и деце за школовање</w:t>
      </w:r>
      <w:r w:rsidR="00097664">
        <w:t>)</w:t>
      </w:r>
      <w:r>
        <w:t>. Као битна слабост наводе се и предрасуде како наставног особља и осталих ученика према ромским ученицима, тако и  ромских ученика према неромским. Нередовно похађање наставе као и осипање из образовног система, рано ступање у брак су слабости које условљавају лошу образовну структуру ромске популације. Образовање ромских ученика знатно отежавају и миграције целих породица, одсуствовање из школе због рада на сезонским пословима, лоша финансиј</w:t>
      </w:r>
      <w:r w:rsidR="00283C25">
        <w:t>с</w:t>
      </w:r>
      <w:r>
        <w:t xml:space="preserve">ка ситуација и неизвесност запошљавања након завршетка школовања. Општина Бела Паланка шансе за превазилажење слабости и избегавање претњи види у системским решењима, афирмативним мерама за упис ромских ученика у средње школе и факултете и сталној едукацији ромских родитеља и наставног особља. </w:t>
      </w:r>
    </w:p>
    <w:p w:rsidR="00AC1DAB" w:rsidRPr="00A7245F" w:rsidRDefault="00AC1DAB" w:rsidP="00AC1DAB">
      <w:pPr>
        <w:spacing w:before="240"/>
        <w:rPr>
          <w:lang w:val="ru-RU"/>
        </w:rPr>
      </w:pPr>
    </w:p>
    <w:p w:rsidR="00AC1DAB" w:rsidRDefault="00AC1DAB" w:rsidP="00AC1DAB">
      <w:pPr>
        <w:pStyle w:val="Heading3"/>
      </w:pPr>
      <w:bookmarkStart w:id="19" w:name="_Toc18231247"/>
      <w:r>
        <w:lastRenderedPageBreak/>
        <w:t>Запошљавање</w:t>
      </w:r>
      <w:bookmarkEnd w:id="19"/>
    </w:p>
    <w:p w:rsidR="00AC1DAB" w:rsidRPr="00195028" w:rsidRDefault="00AC1DAB" w:rsidP="00AC1DAB"/>
    <w:tbl>
      <w:tblPr>
        <w:tblW w:w="0" w:type="auto"/>
        <w:tblInd w:w="108" w:type="dxa"/>
        <w:tblCellMar>
          <w:left w:w="10" w:type="dxa"/>
          <w:right w:w="10" w:type="dxa"/>
        </w:tblCellMar>
        <w:tblLook w:val="0000"/>
      </w:tblPr>
      <w:tblGrid>
        <w:gridCol w:w="4374"/>
        <w:gridCol w:w="4374"/>
      </w:tblGrid>
      <w:tr w:rsidR="00AC1DA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СНАГЕ</w:t>
            </w:r>
          </w:p>
        </w:tc>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СЛАБОСТИ</w:t>
            </w:r>
          </w:p>
        </w:tc>
      </w:tr>
      <w:tr w:rsidR="00AC1DAB" w:rsidRPr="008109FD">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Велик број Рома заинтересованих за запошљавање</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rPr>
              <w:t>Постојање Стратегије одрживог развоја</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lang w:val="ru-RU"/>
              </w:rPr>
              <w:t>Стручни кадрови НСЗ</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lang w:val="ru-RU"/>
              </w:rPr>
              <w:t>Рад локалног савета за запошљавање</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Добра сарадња са осталим локалним институцијама и НВО</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rPr>
              <w:t>Добри капацитети НВО</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Постојање програма за функционално образовање одраслих</w:t>
            </w:r>
          </w:p>
        </w:tc>
        <w:tc>
          <w:tcPr>
            <w:tcW w:w="4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lang w:val="ru-RU"/>
              </w:rPr>
              <w:t>Ниска квалификациона структура Рома и Ромкиња</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lang w:val="ru-RU"/>
              </w:rPr>
              <w:t xml:space="preserve">Недостатак мотивације за рад због ниске зараде и губљења права на </w:t>
            </w:r>
            <w:r w:rsidRPr="008109FD">
              <w:rPr>
                <w:rFonts w:cs="Times New Roman"/>
                <w:lang w:val="ru-RU"/>
              </w:rPr>
              <w:t>НСП</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rPr>
              <w:t>Неадекватни програми преквалификације и доквалификације</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8109FD">
              <w:rPr>
                <w:rFonts w:cs="Times New Roman"/>
                <w:lang w:val="ru-RU"/>
              </w:rPr>
              <w:t>Недовољна заступљеност Рома у јавним институцијама</w:t>
            </w:r>
          </w:p>
          <w:p w:rsidR="00AC1DAB" w:rsidRPr="00975039" w:rsidRDefault="00AC1DAB" w:rsidP="00AC1DAB">
            <w:pPr>
              <w:tabs>
                <w:tab w:val="left" w:pos="720"/>
              </w:tabs>
              <w:spacing w:before="60"/>
              <w:ind w:left="360"/>
              <w:rPr>
                <w:rFonts w:cs="Times New Roman"/>
                <w:lang w:val="ru-RU"/>
              </w:rPr>
            </w:pPr>
          </w:p>
        </w:tc>
      </w:tr>
      <w:tr w:rsidR="00AC1DA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ШАНСЕ</w:t>
            </w:r>
          </w:p>
        </w:tc>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ПРЕТЊЕ</w:t>
            </w:r>
          </w:p>
        </w:tc>
      </w:tr>
      <w:tr w:rsidR="00B54FEB" w:rsidTr="00B54FE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Отварање нових радних места</w:t>
            </w:r>
            <w:r w:rsidR="00C94435">
              <w:rPr>
                <w:rFonts w:cs="Times New Roman"/>
              </w:rPr>
              <w:t xml:space="preserve">  привлачењем нових инвестиција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Самозапошљавање</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Могућност рада ван територије општине (теренски послови)</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Недостатак радне снаге у већинској популацији</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Субвенције за отварање нових радних места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Стране инвестиције</w:t>
            </w:r>
          </w:p>
          <w:p w:rsidR="00B54FEB" w:rsidRPr="00E60BB2" w:rsidRDefault="00B54FEB" w:rsidP="00E60BB2">
            <w:pPr>
              <w:numPr>
                <w:ilvl w:val="0"/>
                <w:numId w:val="22"/>
              </w:numPr>
              <w:tabs>
                <w:tab w:val="left" w:pos="720"/>
              </w:tabs>
              <w:spacing w:before="60"/>
              <w:ind w:left="720" w:hanging="360"/>
              <w:jc w:val="left"/>
              <w:rPr>
                <w:rFonts w:cs="Times New Roman"/>
                <w:lang w:val="ru-RU"/>
              </w:rPr>
            </w:pPr>
            <w:r w:rsidRPr="00F053A8">
              <w:rPr>
                <w:rFonts w:cs="Times New Roman"/>
                <w:lang w:val="ru-RU"/>
              </w:rPr>
              <w:t>Програми п</w:t>
            </w:r>
            <w:r w:rsidR="00390940">
              <w:rPr>
                <w:rFonts w:cs="Times New Roman"/>
                <w:lang w:val="ru-RU"/>
              </w:rPr>
              <w:t>р</w:t>
            </w:r>
            <w:r w:rsidRPr="00E60BB2">
              <w:rPr>
                <w:rFonts w:cs="Times New Roman"/>
                <w:lang w:val="ru-RU"/>
              </w:rPr>
              <w:t>еквалификације и доквалификације за дефицитарна занимања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Посебни програми запошљавања Рома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ХЕЛП  ради пројекте за самозапошљавање Рома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lang w:val="ru-RU"/>
              </w:rPr>
              <w:t>Роми и Ромкиње препознати као теже запошљива категорија становништва у Националној стратегији запошљавања и развоја људских ресурса</w:t>
            </w:r>
          </w:p>
        </w:tc>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EB" w:rsidRPr="00975039" w:rsidRDefault="00B54FEB" w:rsidP="00B54FEB">
            <w:pPr>
              <w:numPr>
                <w:ilvl w:val="0"/>
                <w:numId w:val="23"/>
              </w:numPr>
              <w:tabs>
                <w:tab w:val="left" w:pos="720"/>
              </w:tabs>
              <w:spacing w:before="60"/>
              <w:ind w:left="720" w:hanging="360"/>
              <w:jc w:val="left"/>
              <w:rPr>
                <w:rFonts w:cs="Times New Roman"/>
              </w:rPr>
            </w:pPr>
            <w:r w:rsidRPr="00975039">
              <w:rPr>
                <w:rFonts w:cs="Times New Roman"/>
              </w:rPr>
              <w:t>Недовољна понуда послова</w:t>
            </w:r>
          </w:p>
          <w:p w:rsidR="00B54FEB" w:rsidRPr="00975039" w:rsidRDefault="00B54FEB" w:rsidP="00B54FEB">
            <w:pPr>
              <w:numPr>
                <w:ilvl w:val="0"/>
                <w:numId w:val="23"/>
              </w:numPr>
              <w:tabs>
                <w:tab w:val="left" w:pos="720"/>
              </w:tabs>
              <w:spacing w:before="60"/>
              <w:ind w:left="720" w:hanging="360"/>
              <w:jc w:val="left"/>
              <w:rPr>
                <w:rFonts w:cs="Times New Roman"/>
              </w:rPr>
            </w:pPr>
            <w:r w:rsidRPr="00975039">
              <w:rPr>
                <w:rFonts w:cs="Times New Roman"/>
              </w:rPr>
              <w:t>Ниске зараде</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Миграције ромског становништва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lang w:val="ru-RU"/>
              </w:rPr>
              <w:t>Законска регулатива (губитак социјалне помоћи услед привременог радног ангажовања)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Недовољно радних места за жене</w:t>
            </w:r>
          </w:p>
          <w:p w:rsidR="00B54FEB" w:rsidRPr="00F053A8"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 xml:space="preserve"> Лоше зараде у новоотвореним фабрикама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lang w:val="ru-RU"/>
              </w:rPr>
              <w:t>Не</w:t>
            </w:r>
            <w:r w:rsidRPr="008109FD">
              <w:rPr>
                <w:rFonts w:cs="Times New Roman"/>
                <w:lang w:val="ru-RU"/>
              </w:rPr>
              <w:t>редовно исплаћивање зарада од стране појединих послодаваца</w:t>
            </w:r>
          </w:p>
          <w:p w:rsidR="00B54FEB" w:rsidRPr="00975039" w:rsidRDefault="00B54FEB" w:rsidP="006E7415">
            <w:pPr>
              <w:tabs>
                <w:tab w:val="left" w:pos="720"/>
              </w:tabs>
              <w:spacing w:before="60"/>
              <w:ind w:left="360"/>
              <w:rPr>
                <w:rFonts w:cs="Times New Roman"/>
                <w:lang w:val="ru-RU"/>
              </w:rPr>
            </w:pPr>
          </w:p>
        </w:tc>
      </w:tr>
    </w:tbl>
    <w:p w:rsidR="00C26429" w:rsidRDefault="00C26429" w:rsidP="00AC1DAB">
      <w:pPr>
        <w:tabs>
          <w:tab w:val="left" w:pos="720"/>
        </w:tabs>
        <w:spacing w:before="60"/>
      </w:pPr>
    </w:p>
    <w:p w:rsidR="00AC1DAB" w:rsidRPr="00494E60" w:rsidRDefault="00AC1DAB" w:rsidP="00AC1DAB">
      <w:pPr>
        <w:tabs>
          <w:tab w:val="left" w:pos="720"/>
        </w:tabs>
        <w:spacing w:before="60"/>
        <w:rPr>
          <w:rFonts w:cs="Times New Roman"/>
        </w:rPr>
      </w:pPr>
      <w:r w:rsidRPr="00B54FEB">
        <w:t>Предности</w:t>
      </w:r>
      <w:r w:rsidRPr="00B54FEB">
        <w:rPr>
          <w:lang w:val="ru-RU"/>
        </w:rPr>
        <w:t xml:space="preserve"> у области запошљавања у општини Бела Паланка су </w:t>
      </w:r>
      <w:r w:rsidRPr="00B54FEB">
        <w:t xml:space="preserve"> првенствено што је ромска</w:t>
      </w:r>
      <w:r>
        <w:t xml:space="preserve"> популација заинтересована за рад и спремна и на тешке физичке послове. Сарадња између </w:t>
      </w:r>
      <w:r>
        <w:lastRenderedPageBreak/>
        <w:t>институција и активних ромских НВО је добра и ромске органи</w:t>
      </w:r>
      <w:r w:rsidR="00446CD6">
        <w:t>з</w:t>
      </w:r>
      <w:r>
        <w:t xml:space="preserve">ације имају јаке капацитете и представљају значајног партнера у локалној заједници. НСЗ располаже стручним кадровима, а локални Савет за запошљавање је активан. Битна снага је и постојање програма за функционално образовање одраслих којим се превазилази слабост лоше квалификационе структуре Рома. Као слабост су наведени и </w:t>
      </w:r>
      <w:r w:rsidRPr="004D6FEA">
        <w:rPr>
          <w:rFonts w:cs="Times New Roman"/>
          <w:lang w:val="ru-RU"/>
        </w:rPr>
        <w:t>неадекватни програми преквалификације и доквалификације</w:t>
      </w:r>
      <w:r>
        <w:rPr>
          <w:rFonts w:cs="Times New Roman"/>
        </w:rPr>
        <w:t xml:space="preserve"> који су усмерени само на профиле који су дефицитарни у општини. Око тог питања досло је до неусаглашености између потреба општине да задржи своје становнике и потребе ромске заједнице за боље плаћеним пословима који се нуде ван територије општине (рад на коридорима) и у иностранству.  </w:t>
      </w:r>
      <w:r w:rsidRPr="00DE73B8">
        <w:rPr>
          <w:rFonts w:cs="Times New Roman"/>
        </w:rPr>
        <w:t>Као слабост је наведен и недостатак мотивације за рад због ниске зараде и губљења права на НСП.</w:t>
      </w:r>
      <w:r>
        <w:rPr>
          <w:rFonts w:cs="Times New Roman"/>
        </w:rPr>
        <w:t xml:space="preserve">  Такође је н</w:t>
      </w:r>
      <w:r w:rsidRPr="00494E60">
        <w:rPr>
          <w:rFonts w:cs="Times New Roman"/>
        </w:rPr>
        <w:t>едовољна</w:t>
      </w:r>
      <w:r>
        <w:rPr>
          <w:rFonts w:cs="Times New Roman"/>
        </w:rPr>
        <w:t xml:space="preserve"> и</w:t>
      </w:r>
      <w:r w:rsidRPr="00494E60">
        <w:rPr>
          <w:rFonts w:cs="Times New Roman"/>
        </w:rPr>
        <w:t xml:space="preserve"> заступљеност Рома у јавним институцијама</w:t>
      </w:r>
    </w:p>
    <w:p w:rsidR="00AC1DAB" w:rsidRDefault="00AC1DAB" w:rsidP="00AC1DAB">
      <w:pPr>
        <w:tabs>
          <w:tab w:val="left" w:pos="720"/>
        </w:tabs>
        <w:spacing w:before="60"/>
        <w:rPr>
          <w:rFonts w:cs="Times New Roman"/>
        </w:rPr>
      </w:pPr>
      <w:r>
        <w:rPr>
          <w:rFonts w:cs="Times New Roman"/>
        </w:rPr>
        <w:t>Као претње, наведене су н</w:t>
      </w:r>
      <w:r w:rsidRPr="00494E60">
        <w:rPr>
          <w:rFonts w:cs="Times New Roman"/>
          <w:lang w:val="ru-RU"/>
        </w:rPr>
        <w:t>едовољна понуда послова</w:t>
      </w:r>
      <w:r>
        <w:rPr>
          <w:rFonts w:cs="Times New Roman"/>
        </w:rPr>
        <w:t>, н</w:t>
      </w:r>
      <w:r w:rsidRPr="00494E60">
        <w:rPr>
          <w:rFonts w:cs="Times New Roman"/>
          <w:lang w:val="ru-RU"/>
        </w:rPr>
        <w:t>иске зараде</w:t>
      </w:r>
      <w:r>
        <w:rPr>
          <w:rFonts w:cs="Times New Roman"/>
        </w:rPr>
        <w:t xml:space="preserve"> у новоотвореним фабрикама, недовољно радних места за жене, </w:t>
      </w:r>
      <w:r w:rsidRPr="00494E60">
        <w:rPr>
          <w:rFonts w:cs="Times New Roman"/>
        </w:rPr>
        <w:t>довно исплаћивање зарада од стране појединих послодаваца</w:t>
      </w:r>
      <w:r>
        <w:rPr>
          <w:rFonts w:cs="Times New Roman"/>
        </w:rPr>
        <w:t>, м</w:t>
      </w:r>
      <w:r w:rsidRPr="00494E60">
        <w:rPr>
          <w:rFonts w:cs="Times New Roman"/>
          <w:lang w:val="ru-RU"/>
        </w:rPr>
        <w:t>играције ромског становништва</w:t>
      </w:r>
      <w:r>
        <w:rPr>
          <w:rFonts w:cs="Times New Roman"/>
        </w:rPr>
        <w:t>.</w:t>
      </w:r>
    </w:p>
    <w:p w:rsidR="00AC1DAB" w:rsidRPr="00494E60" w:rsidRDefault="00AC1DAB" w:rsidP="00AC1DAB">
      <w:pPr>
        <w:tabs>
          <w:tab w:val="left" w:pos="720"/>
        </w:tabs>
        <w:spacing w:before="60"/>
        <w:rPr>
          <w:rFonts w:cs="Times New Roman"/>
        </w:rPr>
      </w:pPr>
      <w:r>
        <w:rPr>
          <w:rFonts w:cs="Times New Roman"/>
        </w:rPr>
        <w:t>Шансе у превазилажењу слабости и претњи у запошљавању ромске поп</w:t>
      </w:r>
      <w:r w:rsidR="005A71F4">
        <w:rPr>
          <w:rFonts w:cs="Times New Roman"/>
        </w:rPr>
        <w:t>у</w:t>
      </w:r>
      <w:r>
        <w:rPr>
          <w:rFonts w:cs="Times New Roman"/>
        </w:rPr>
        <w:t>лације, општина Бела Паланка види у  отварању нових радних места путем субвенција и привлачењем нових страних инвестиција, самозапошљавању и посебним програмима запошљавања Рома и Ромкиња, као и донаторским програмима за самозапошљавање, п</w:t>
      </w:r>
      <w:r w:rsidRPr="008109FD">
        <w:rPr>
          <w:rFonts w:cs="Times New Roman"/>
          <w:lang w:val="ru-RU"/>
        </w:rPr>
        <w:t>рограми</w:t>
      </w:r>
      <w:r>
        <w:rPr>
          <w:rFonts w:cs="Times New Roman"/>
        </w:rPr>
        <w:t>ма</w:t>
      </w:r>
      <w:r w:rsidRPr="008109FD">
        <w:rPr>
          <w:rFonts w:cs="Times New Roman"/>
          <w:lang w:val="ru-RU"/>
        </w:rPr>
        <w:t xml:space="preserve"> пеквалификације и доквалификације за дефицитарна занимања</w:t>
      </w:r>
      <w:r>
        <w:rPr>
          <w:rFonts w:cs="Times New Roman"/>
        </w:rPr>
        <w:t xml:space="preserve">. Недостатак </w:t>
      </w:r>
      <w:r w:rsidRPr="00494E60">
        <w:rPr>
          <w:rFonts w:cs="Times New Roman"/>
        </w:rPr>
        <w:t>радне снаге у већинској популацији</w:t>
      </w:r>
      <w:r>
        <w:rPr>
          <w:rFonts w:cs="Times New Roman"/>
        </w:rPr>
        <w:t xml:space="preserve"> отвара могућности већем запошљавању Рома и Ромкиња у општини. </w:t>
      </w:r>
    </w:p>
    <w:p w:rsidR="00AC1DAB" w:rsidRPr="00494E60" w:rsidRDefault="00AC1DAB" w:rsidP="00AC1DAB">
      <w:pPr>
        <w:tabs>
          <w:tab w:val="left" w:pos="720"/>
        </w:tabs>
        <w:spacing w:before="60"/>
        <w:rPr>
          <w:rFonts w:cs="Times New Roman"/>
          <w:lang w:val="ru-RU"/>
        </w:rPr>
      </w:pPr>
    </w:p>
    <w:p w:rsidR="00AC1DAB" w:rsidRPr="004D6FEA" w:rsidRDefault="00AC1DAB" w:rsidP="00AC1DAB"/>
    <w:p w:rsidR="00AC1DAB" w:rsidRPr="009D795F" w:rsidRDefault="00AC1DAB" w:rsidP="00AC1DAB">
      <w:pPr>
        <w:rPr>
          <w:lang w:val="ru-RU"/>
        </w:rPr>
      </w:pPr>
    </w:p>
    <w:p w:rsidR="00AC1DAB" w:rsidRDefault="00AC1DAB" w:rsidP="00AC1DAB">
      <w:pPr>
        <w:pStyle w:val="Heading3"/>
      </w:pPr>
      <w:bookmarkStart w:id="20" w:name="_Toc18231248"/>
      <w:r>
        <w:t>Становање</w:t>
      </w:r>
      <w:bookmarkEnd w:id="20"/>
    </w:p>
    <w:p w:rsidR="00AC1DAB" w:rsidRPr="00195028" w:rsidRDefault="00AC1DAB" w:rsidP="00AC1DAB"/>
    <w:tbl>
      <w:tblPr>
        <w:tblW w:w="0" w:type="auto"/>
        <w:tblInd w:w="108" w:type="dxa"/>
        <w:tblCellMar>
          <w:left w:w="10" w:type="dxa"/>
          <w:right w:w="10" w:type="dxa"/>
        </w:tblCellMar>
        <w:tblLook w:val="0000"/>
      </w:tblPr>
      <w:tblGrid>
        <w:gridCol w:w="4385"/>
        <w:gridCol w:w="4363"/>
      </w:tblGrid>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52E6" w:rsidRDefault="00A252E6" w:rsidP="00AC1DAB">
            <w:pPr>
              <w:numPr>
                <w:ilvl w:val="0"/>
                <w:numId w:val="27"/>
              </w:numPr>
              <w:tabs>
                <w:tab w:val="left" w:pos="720"/>
              </w:tabs>
              <w:spacing w:before="60"/>
              <w:ind w:left="720" w:hanging="360"/>
              <w:jc w:val="left"/>
              <w:rPr>
                <w:rFonts w:cs="Times New Roman"/>
                <w:lang w:val="ru-RU"/>
              </w:rPr>
            </w:pPr>
            <w:r>
              <w:rPr>
                <w:rFonts w:cs="Times New Roman"/>
                <w:lang w:val="ru-RU"/>
              </w:rPr>
              <w:t xml:space="preserve">Постојање планова и пројекта за изградњу социјалних станова и </w:t>
            </w:r>
            <w:r w:rsidR="00E641D7">
              <w:rPr>
                <w:rFonts w:cs="Times New Roman"/>
                <w:lang w:val="ru-RU"/>
              </w:rPr>
              <w:t xml:space="preserve">породичних </w:t>
            </w:r>
            <w:r>
              <w:rPr>
                <w:rFonts w:cs="Times New Roman"/>
                <w:lang w:val="ru-RU"/>
              </w:rPr>
              <w:t>кућа за ромско становништво</w:t>
            </w:r>
          </w:p>
          <w:p w:rsidR="00AC1DAB"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Постојање простора и услова за нову градњу</w:t>
            </w:r>
          </w:p>
          <w:p w:rsidR="00AC1DAB" w:rsidRDefault="00AC1DAB" w:rsidP="00AC1DAB">
            <w:pPr>
              <w:numPr>
                <w:ilvl w:val="0"/>
                <w:numId w:val="27"/>
              </w:numPr>
              <w:tabs>
                <w:tab w:val="left" w:pos="720"/>
              </w:tabs>
              <w:spacing w:before="60"/>
              <w:ind w:left="720" w:hanging="360"/>
              <w:jc w:val="left"/>
              <w:rPr>
                <w:rFonts w:cs="Times New Roman"/>
                <w:lang w:val="ru-RU"/>
              </w:rPr>
            </w:pPr>
            <w:r>
              <w:rPr>
                <w:rFonts w:cs="Times New Roman"/>
              </w:rPr>
              <w:t>Постојање планских докумената</w:t>
            </w:r>
          </w:p>
          <w:p w:rsidR="00450257" w:rsidRDefault="00450257" w:rsidP="00AC1DAB">
            <w:pPr>
              <w:numPr>
                <w:ilvl w:val="0"/>
                <w:numId w:val="27"/>
              </w:numPr>
              <w:tabs>
                <w:tab w:val="left" w:pos="720"/>
              </w:tabs>
              <w:spacing w:before="60"/>
              <w:ind w:left="720" w:hanging="360"/>
              <w:jc w:val="left"/>
              <w:rPr>
                <w:rFonts w:cs="Times New Roman"/>
                <w:lang w:val="ru-RU"/>
              </w:rPr>
            </w:pPr>
            <w:r>
              <w:rPr>
                <w:rFonts w:cs="Times New Roman"/>
                <w:lang w:val="ru-RU"/>
              </w:rPr>
              <w:t xml:space="preserve">Постојећа три насеља </w:t>
            </w:r>
            <w:r w:rsidR="00AC1DAB" w:rsidRPr="00F70B8F">
              <w:rPr>
                <w:rFonts w:cs="Times New Roman"/>
                <w:lang w:val="ru-RU"/>
              </w:rPr>
              <w:t xml:space="preserve">су интегрисана у формална насеља и имају потребну </w:t>
            </w:r>
            <w:r w:rsidR="00AC1DAB">
              <w:rPr>
                <w:rFonts w:cs="Times New Roman"/>
              </w:rPr>
              <w:t xml:space="preserve"> комуналну </w:t>
            </w:r>
            <w:r w:rsidR="00AC1DAB" w:rsidRPr="00F70B8F">
              <w:rPr>
                <w:rFonts w:cs="Times New Roman"/>
                <w:lang w:val="ru-RU"/>
              </w:rPr>
              <w:t>инфраструктуру</w:t>
            </w:r>
          </w:p>
          <w:p w:rsidR="00AC1DAB" w:rsidRDefault="00450257" w:rsidP="00450257">
            <w:pPr>
              <w:tabs>
                <w:tab w:val="left" w:pos="2856"/>
              </w:tabs>
              <w:rPr>
                <w:rFonts w:cs="Times New Roman"/>
                <w:lang w:val="ru-RU"/>
              </w:rPr>
            </w:pPr>
            <w:r>
              <w:rPr>
                <w:rFonts w:cs="Times New Roman"/>
                <w:lang w:val="ru-RU"/>
              </w:rPr>
              <w:tab/>
            </w:r>
          </w:p>
          <w:p w:rsidR="00450257" w:rsidRPr="00450257" w:rsidRDefault="00450257" w:rsidP="00450257">
            <w:pPr>
              <w:tabs>
                <w:tab w:val="left" w:pos="2856"/>
              </w:tabs>
              <w:rPr>
                <w:rFonts w:cs="Times New Roman"/>
                <w:lang w:val="ru-RU"/>
              </w:rPr>
            </w:pP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F70B8F" w:rsidRDefault="00AC1DAB" w:rsidP="00AC1DAB">
            <w:pPr>
              <w:pStyle w:val="ListParagraph1"/>
              <w:spacing w:before="60"/>
              <w:rPr>
                <w:rFonts w:eastAsia="TTFF4BE280t00" w:cs="Arial"/>
                <w:sz w:val="22"/>
                <w:szCs w:val="22"/>
                <w:lang w:val="ru-RU"/>
              </w:rPr>
            </w:pPr>
          </w:p>
          <w:p w:rsidR="00AC1DAB" w:rsidRDefault="00AC1DAB" w:rsidP="00AC1DAB">
            <w:pPr>
              <w:pStyle w:val="ListParagraph1"/>
              <w:numPr>
                <w:ilvl w:val="0"/>
                <w:numId w:val="29"/>
              </w:numPr>
              <w:spacing w:before="60"/>
              <w:rPr>
                <w:rFonts w:eastAsia="TTFF4BE280t00"/>
                <w:sz w:val="22"/>
                <w:szCs w:val="22"/>
                <w:lang w:val="sr-Cyrl-CS"/>
              </w:rPr>
            </w:pPr>
            <w:r w:rsidRPr="008109FD">
              <w:rPr>
                <w:rFonts w:eastAsia="TTFF4BE280t00"/>
                <w:sz w:val="22"/>
                <w:szCs w:val="22"/>
                <w:lang w:val="ru-RU"/>
              </w:rPr>
              <w:t>Нерешени правно имовински односи (конверзија земљишта, пренос власништва, закуп)</w:t>
            </w:r>
          </w:p>
          <w:p w:rsidR="00AC1DAB" w:rsidRDefault="00AC1DAB" w:rsidP="00AC1DAB">
            <w:pPr>
              <w:pStyle w:val="ListParagraph1"/>
              <w:numPr>
                <w:ilvl w:val="0"/>
                <w:numId w:val="29"/>
              </w:numPr>
              <w:spacing w:before="60"/>
              <w:rPr>
                <w:rFonts w:eastAsia="TTFF4BE280t00"/>
                <w:sz w:val="22"/>
                <w:szCs w:val="22"/>
                <w:lang w:val="sr-Cyrl-CS"/>
              </w:rPr>
            </w:pPr>
            <w:r>
              <w:rPr>
                <w:rFonts w:eastAsia="TTFF4BE280t00"/>
                <w:sz w:val="22"/>
                <w:szCs w:val="22"/>
              </w:rPr>
              <w:t>Лоше одржавање постојећих насеља</w:t>
            </w:r>
          </w:p>
          <w:p w:rsidR="00AC1DAB" w:rsidRDefault="00AC1DAB" w:rsidP="00AC1DAB">
            <w:pPr>
              <w:pStyle w:val="ListParagraph1"/>
              <w:numPr>
                <w:ilvl w:val="0"/>
                <w:numId w:val="29"/>
              </w:numPr>
              <w:spacing w:before="60"/>
              <w:rPr>
                <w:rFonts w:eastAsia="TTFF4BE280t00"/>
                <w:sz w:val="22"/>
                <w:szCs w:val="22"/>
                <w:lang w:val="sr-Cyrl-CS"/>
              </w:rPr>
            </w:pPr>
            <w:r w:rsidRPr="008109FD">
              <w:rPr>
                <w:rFonts w:eastAsia="TTFF4BE280t00"/>
                <w:sz w:val="22"/>
                <w:szCs w:val="22"/>
                <w:lang w:val="ru-RU"/>
              </w:rPr>
              <w:t>Мали број стамбених јединица у општинском власништву</w:t>
            </w:r>
          </w:p>
          <w:p w:rsidR="00AC1DAB" w:rsidRDefault="00AC1DAB" w:rsidP="00AC1DAB">
            <w:pPr>
              <w:pStyle w:val="ListParagraph1"/>
              <w:numPr>
                <w:ilvl w:val="0"/>
                <w:numId w:val="29"/>
              </w:numPr>
              <w:spacing w:before="60"/>
              <w:rPr>
                <w:rFonts w:eastAsia="TTFF4BE280t00"/>
                <w:sz w:val="22"/>
                <w:szCs w:val="22"/>
                <w:lang w:val="sr-Cyrl-CS"/>
              </w:rPr>
            </w:pPr>
            <w:r>
              <w:rPr>
                <w:rFonts w:eastAsia="TTFF4BE280t00"/>
                <w:sz w:val="22"/>
                <w:szCs w:val="22"/>
              </w:rPr>
              <w:t>Недовољна покривеност одношења смећа</w:t>
            </w:r>
          </w:p>
          <w:p w:rsidR="00AC1DAB" w:rsidRDefault="00AC1DAB" w:rsidP="00AC1DAB">
            <w:pPr>
              <w:pStyle w:val="ListParagraph1"/>
              <w:spacing w:before="60"/>
              <w:rPr>
                <w:rFonts w:eastAsia="TTFF4BE280t00"/>
                <w:sz w:val="22"/>
                <w:szCs w:val="22"/>
                <w:lang w:val="sr-Cyrl-CS"/>
              </w:rPr>
            </w:pP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ШАНСЕ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t>Донаторски пројекти стамбеног збрињавања Рома</w:t>
            </w:r>
          </w:p>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lastRenderedPageBreak/>
              <w:t>Закон о социјалном становању</w:t>
            </w:r>
          </w:p>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t>Национална стратегија о социјалном становању</w:t>
            </w:r>
          </w:p>
          <w:p w:rsidR="00AC1DAB" w:rsidRDefault="00AC1DAB" w:rsidP="00AC1DAB">
            <w:pPr>
              <w:tabs>
                <w:tab w:val="left" w:pos="720"/>
              </w:tabs>
              <w:spacing w:before="60"/>
              <w:rPr>
                <w:rFonts w:cs="Times New Roman"/>
                <w:lang w:val="ru-RU"/>
              </w:rPr>
            </w:pP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pStyle w:val="ListParagraph1"/>
              <w:numPr>
                <w:ilvl w:val="0"/>
                <w:numId w:val="30"/>
              </w:numPr>
              <w:spacing w:before="60"/>
              <w:jc w:val="left"/>
              <w:rPr>
                <w:sz w:val="22"/>
                <w:szCs w:val="22"/>
                <w:lang w:val="sr-Cyrl-CS"/>
              </w:rPr>
            </w:pPr>
            <w:r w:rsidRPr="008109FD">
              <w:rPr>
                <w:sz w:val="22"/>
                <w:szCs w:val="22"/>
                <w:lang w:val="ru-RU"/>
              </w:rPr>
              <w:lastRenderedPageBreak/>
              <w:t xml:space="preserve">Недостатак финансијских средстава за решавање стамбених проблема </w:t>
            </w:r>
            <w:r w:rsidRPr="008109FD">
              <w:rPr>
                <w:sz w:val="22"/>
                <w:szCs w:val="22"/>
                <w:lang w:val="ru-RU"/>
              </w:rPr>
              <w:lastRenderedPageBreak/>
              <w:t>Рома</w:t>
            </w:r>
          </w:p>
          <w:p w:rsidR="00AC1DAB" w:rsidRDefault="00AC1DAB" w:rsidP="00AC1DAB">
            <w:pPr>
              <w:pStyle w:val="ListParagraph1"/>
              <w:numPr>
                <w:ilvl w:val="0"/>
                <w:numId w:val="30"/>
              </w:numPr>
              <w:spacing w:before="60"/>
              <w:jc w:val="left"/>
              <w:rPr>
                <w:sz w:val="22"/>
                <w:szCs w:val="22"/>
                <w:lang w:val="sr-Cyrl-CS"/>
              </w:rPr>
            </w:pPr>
            <w:r>
              <w:rPr>
                <w:sz w:val="22"/>
                <w:szCs w:val="22"/>
              </w:rPr>
              <w:t>Немогућност легализације</w:t>
            </w:r>
          </w:p>
        </w:tc>
      </w:tr>
    </w:tbl>
    <w:p w:rsidR="00AC1DAB" w:rsidRDefault="00AC1DAB" w:rsidP="00AC1DAB">
      <w:pPr>
        <w:spacing w:before="240"/>
        <w:ind w:left="367"/>
      </w:pPr>
      <w:r w:rsidRPr="00D86C51">
        <w:rPr>
          <w:lang w:val="ru-RU"/>
        </w:rPr>
        <w:lastRenderedPageBreak/>
        <w:t xml:space="preserve">Постојеће снаге у области становања у општини Бела Паланка су </w:t>
      </w:r>
      <w:r>
        <w:t xml:space="preserve">у интегрисаности ромских насеља у формална насеља. Сва три насеља имају водовод, канализацију, електричну енергију, уличну расвету. </w:t>
      </w:r>
      <w:r w:rsidRPr="005F4439">
        <w:rPr>
          <w:lang w:val="ru-RU"/>
        </w:rPr>
        <w:t xml:space="preserve">Сва </w:t>
      </w:r>
      <w:r>
        <w:t xml:space="preserve">три </w:t>
      </w:r>
      <w:r>
        <w:rPr>
          <w:lang w:val="ru-RU"/>
        </w:rPr>
        <w:t xml:space="preserve">насеља  су </w:t>
      </w:r>
      <w:r w:rsidRPr="005F4439">
        <w:rPr>
          <w:lang w:val="ru-RU"/>
        </w:rPr>
        <w:t xml:space="preserve"> покривена просторном документацијом, као и </w:t>
      </w:r>
      <w:r>
        <w:rPr>
          <w:lang w:val="ru-RU"/>
        </w:rPr>
        <w:t>просторним планом општине. Два насеља</w:t>
      </w:r>
      <w:r w:rsidRPr="005F4439">
        <w:rPr>
          <w:lang w:val="ru-RU"/>
        </w:rPr>
        <w:t xml:space="preserve"> су покривена генералним урбанистичким планом, док је</w:t>
      </w:r>
      <w:r>
        <w:t xml:space="preserve"> треће</w:t>
      </w:r>
      <w:r>
        <w:rPr>
          <w:lang w:val="ru-RU"/>
        </w:rPr>
        <w:t xml:space="preserve"> покривено</w:t>
      </w:r>
      <w:r w:rsidRPr="005F4439">
        <w:rPr>
          <w:lang w:val="ru-RU"/>
        </w:rPr>
        <w:t xml:space="preserve"> планом генералне регулације.</w:t>
      </w:r>
      <w:r>
        <w:t xml:space="preserve"> Постоји простор и услови за нову градњу</w:t>
      </w:r>
      <w:r w:rsidR="00A252E6">
        <w:t>. Општина има план за изградњу социјалних</w:t>
      </w:r>
      <w:r>
        <w:t xml:space="preserve"> станова и </w:t>
      </w:r>
      <w:r w:rsidR="00A252E6">
        <w:t xml:space="preserve">породичних кућа за 20 ромских породица са више деце. </w:t>
      </w:r>
      <w:r>
        <w:t>Основне слабости су сличне као и у другим општинама, а основни проблем су н</w:t>
      </w:r>
      <w:r w:rsidRPr="006E2C11">
        <w:rPr>
          <w:lang w:val="ru-RU"/>
        </w:rPr>
        <w:t>ерешени правно имовински односи (конверзија земљишта, пренос власништва, закуп)</w:t>
      </w:r>
      <w:r>
        <w:t xml:space="preserve"> што резултира </w:t>
      </w:r>
      <w:r w:rsidRPr="00F25D2B">
        <w:t>немогућношћу легализације и недостатак финансијских средстава што за последицу има лоше одржавање ромских насеља, недовољну покривеност одвожењем смећа, неадекватне унутрашње саобраћајнице и сл.</w:t>
      </w:r>
      <w:r>
        <w:t xml:space="preserve"> </w:t>
      </w:r>
    </w:p>
    <w:p w:rsidR="00AC1DAB" w:rsidRPr="006E2C11" w:rsidRDefault="00AC1DAB" w:rsidP="00AC1DAB">
      <w:pPr>
        <w:spacing w:before="240"/>
        <w:ind w:left="367"/>
        <w:rPr>
          <w:lang w:val="sr-Cyrl-CS"/>
        </w:rPr>
      </w:pPr>
      <w:r>
        <w:t>Као шансе за превазилажење проблема, општина види донаторске пројекте стамбеног збрињавања Рома и законску регулативу.</w:t>
      </w:r>
    </w:p>
    <w:p w:rsidR="00AC1DAB" w:rsidRPr="006E2C11" w:rsidRDefault="00AC1DAB" w:rsidP="00AC1DAB">
      <w:pPr>
        <w:spacing w:before="240"/>
        <w:rPr>
          <w:lang w:val="sr-Cyrl-CS"/>
        </w:rPr>
      </w:pPr>
    </w:p>
    <w:p w:rsidR="00AC1DAB" w:rsidRDefault="00AC1DAB" w:rsidP="00AC1DAB">
      <w:pPr>
        <w:pStyle w:val="Heading3"/>
      </w:pPr>
      <w:bookmarkStart w:id="21" w:name="_Toc18231249"/>
      <w:r>
        <w:t>Здравље</w:t>
      </w:r>
      <w:bookmarkEnd w:id="21"/>
    </w:p>
    <w:p w:rsidR="00AC1DAB" w:rsidRPr="00195028" w:rsidRDefault="00AC1DAB" w:rsidP="00AC1DAB"/>
    <w:tbl>
      <w:tblPr>
        <w:tblW w:w="0" w:type="auto"/>
        <w:tblInd w:w="108" w:type="dxa"/>
        <w:tblCellMar>
          <w:left w:w="10" w:type="dxa"/>
          <w:right w:w="10" w:type="dxa"/>
        </w:tblCellMar>
        <w:tblLook w:val="0000"/>
      </w:tblPr>
      <w:tblGrid>
        <w:gridCol w:w="4624"/>
        <w:gridCol w:w="4621"/>
      </w:tblGrid>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rsidRPr="008109FD">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Развијена здравствена заштита</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Постојање служби педијатрије, патронаже, гинекологије</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Усвојен ЛАП јавног здравља</w:t>
            </w:r>
          </w:p>
          <w:p w:rsidR="00AC1DAB" w:rsidRDefault="00AC1DAB" w:rsidP="00AC1DAB">
            <w:pPr>
              <w:numPr>
                <w:ilvl w:val="0"/>
                <w:numId w:val="24"/>
              </w:numPr>
              <w:tabs>
                <w:tab w:val="left" w:pos="720"/>
              </w:tabs>
              <w:spacing w:before="60"/>
              <w:ind w:left="720" w:hanging="360"/>
              <w:jc w:val="left"/>
              <w:rPr>
                <w:rFonts w:cs="Times New Roman"/>
              </w:rPr>
            </w:pPr>
            <w:r>
              <w:rPr>
                <w:rFonts w:cs="Times New Roman"/>
              </w:rPr>
              <w:t>Рад здравствене медијаторке</w:t>
            </w:r>
          </w:p>
          <w:p w:rsidR="00AC1DAB" w:rsidRDefault="00AC1DAB" w:rsidP="00AC1DAB">
            <w:pPr>
              <w:numPr>
                <w:ilvl w:val="0"/>
                <w:numId w:val="24"/>
              </w:numPr>
              <w:tabs>
                <w:tab w:val="left" w:pos="720"/>
              </w:tabs>
              <w:spacing w:before="60"/>
              <w:ind w:left="720" w:hanging="360"/>
              <w:jc w:val="left"/>
              <w:rPr>
                <w:rFonts w:cs="Times New Roman"/>
              </w:rPr>
            </w:pPr>
            <w:r>
              <w:rPr>
                <w:rFonts w:cs="Times New Roman"/>
              </w:rPr>
              <w:t>Школа за труднице</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lang w:val="ru-RU"/>
              </w:rPr>
              <w:t xml:space="preserve">Добра сарадња </w:t>
            </w:r>
            <w:r w:rsidRPr="008109FD">
              <w:rPr>
                <w:rFonts w:cs="Times New Roman"/>
                <w:lang w:val="ru-RU"/>
              </w:rPr>
              <w:t xml:space="preserve"> патронажне службе са осталим институцијама и невладиним сектором</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Одобрена донаторска средства за покретање 11 сеоских амбуланти</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Постојање 4 апотеке</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Бесплатни спортско – рекреативни садржаји у служби превенције</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Бесплатни превоз за специјалистичке прегледе у Београду и Нишу</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50% Ромкиња пошло је превентивне гинеколошке прегледе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lang w:val="ru-RU"/>
              </w:rPr>
              <w:t>Не</w:t>
            </w:r>
            <w:r>
              <w:rPr>
                <w:rFonts w:cs="Times New Roman"/>
              </w:rPr>
              <w:t xml:space="preserve"> постоји саветовалиште за младе</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Велики број малолетничких трудноћа у ромској популацији</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Недовољна информисаност ромске популације о значају превентивних прегледа</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Недостатак медицинског материјала због недовољних финансијских средстава</w:t>
            </w:r>
          </w:p>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rPr>
              <w:t>Непридржавање упутства лекара</w:t>
            </w:r>
          </w:p>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rPr>
              <w:t>Нередовно оверавање здравствених књижица</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Старије жене одбијају превентивне гинеколошке прегледе</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 xml:space="preserve">Велик бој Рома болује од кардиоваскуларних болести и </w:t>
            </w:r>
            <w:r w:rsidR="00D269DA" w:rsidRPr="008109FD">
              <w:rPr>
                <w:rFonts w:cs="Times New Roman"/>
                <w:lang w:val="ru-RU"/>
              </w:rPr>
              <w:t>дијабет</w:t>
            </w:r>
            <w:r w:rsidR="00D269DA">
              <w:rPr>
                <w:rFonts w:cs="Times New Roman"/>
                <w:lang w:val="ru-RU"/>
              </w:rPr>
              <w:t>е</w:t>
            </w:r>
            <w:r w:rsidR="00D269DA" w:rsidRPr="008109FD">
              <w:rPr>
                <w:rFonts w:cs="Times New Roman"/>
                <w:lang w:val="ru-RU"/>
              </w:rPr>
              <w:t>са</w:t>
            </w: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AC1DAB" w:rsidRPr="008109FD">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lastRenderedPageBreak/>
              <w:t>Јачање превентивних активности повезивањем здравства и спортско – рекреативног центра</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Кориштење извора Бањица у сврху развоја здравственог туризма</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Пројекти информисања и едукације ромске популације о значају превентивних прегледа и поштовању здравственог протокола</w:t>
            </w:r>
          </w:p>
          <w:p w:rsidR="00AC1DAB" w:rsidRDefault="00AC1DAB" w:rsidP="00AC1DAB">
            <w:pPr>
              <w:numPr>
                <w:ilvl w:val="0"/>
                <w:numId w:val="26"/>
              </w:numPr>
              <w:tabs>
                <w:tab w:val="left" w:pos="720"/>
              </w:tabs>
              <w:spacing w:before="60"/>
              <w:ind w:left="720" w:hanging="360"/>
              <w:jc w:val="left"/>
              <w:rPr>
                <w:rFonts w:cs="Times New Roman"/>
                <w:lang w:val="ru-RU"/>
              </w:rPr>
            </w:pPr>
            <w:r>
              <w:rPr>
                <w:rFonts w:cs="Times New Roman"/>
              </w:rPr>
              <w:t>Отварање саветовалишта за младе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Законска регулатива за домове здравља у малим општинама, припајање већим здравственим центрима</w:t>
            </w:r>
          </w:p>
          <w:p w:rsidR="00AC1DAB" w:rsidRDefault="00AC1DAB" w:rsidP="00AC1DAB">
            <w:pPr>
              <w:numPr>
                <w:ilvl w:val="0"/>
                <w:numId w:val="26"/>
              </w:numPr>
              <w:tabs>
                <w:tab w:val="left" w:pos="720"/>
              </w:tabs>
              <w:spacing w:before="60"/>
              <w:ind w:left="720" w:hanging="360"/>
              <w:jc w:val="left"/>
              <w:rPr>
                <w:rFonts w:cs="Times New Roman"/>
                <w:lang w:val="ru-RU"/>
              </w:rPr>
            </w:pPr>
            <w:r>
              <w:rPr>
                <w:rFonts w:cs="Times New Roman"/>
              </w:rPr>
              <w:t>Недостатак специјалистичких служби</w:t>
            </w:r>
          </w:p>
          <w:p w:rsidR="00AC1DAB" w:rsidRPr="00F70B8F"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Смањење броја корисника (пребацују се у друге здравствене центре)</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Неадекватни хигијенски, социоекономски услови живота, слаба исхрана ромске популације</w:t>
            </w:r>
          </w:p>
          <w:p w:rsidR="00AC1DAB" w:rsidRDefault="00AC1DAB" w:rsidP="00AC1DAB">
            <w:pPr>
              <w:tabs>
                <w:tab w:val="left" w:pos="720"/>
              </w:tabs>
              <w:spacing w:before="60"/>
              <w:ind w:left="360"/>
              <w:jc w:val="left"/>
              <w:rPr>
                <w:rFonts w:cs="Times New Roman"/>
                <w:lang w:val="ru-RU"/>
              </w:rPr>
            </w:pPr>
          </w:p>
        </w:tc>
      </w:tr>
    </w:tbl>
    <w:p w:rsidR="00AC1DAB" w:rsidRDefault="00AC1DAB" w:rsidP="00AC1DAB">
      <w:pPr>
        <w:spacing w:before="240"/>
        <w:rPr>
          <w:rFonts w:cs="Times New Roman"/>
        </w:rPr>
      </w:pPr>
      <w:r>
        <w:rPr>
          <w:lang w:val="ru-RU"/>
        </w:rPr>
        <w:t>У</w:t>
      </w:r>
      <w:r w:rsidRPr="004314C0">
        <w:rPr>
          <w:lang w:val="ru-RU"/>
        </w:rPr>
        <w:t xml:space="preserve"> општини Бела Паланка ради здравствена медијаторка. </w:t>
      </w:r>
      <w:r>
        <w:t xml:space="preserve">Здравствена заштита је на задовољавајућем нивоу у односу на величину општине. Постоје службе патронаже, педијатрије, гинекологијеи школа за труднице. Одобрена су средства за покретање 11 сеоских амбуланти. Општина има усвојен ЛАП </w:t>
      </w:r>
      <w:r w:rsidRPr="004314C0">
        <w:rPr>
          <w:rFonts w:cs="Times New Roman"/>
          <w:lang w:val="ru-RU"/>
        </w:rPr>
        <w:t>јавног здравља. Сарадња патронажне службе са јавним институцијама и НВО је добра.</w:t>
      </w:r>
      <w:r>
        <w:rPr>
          <w:rFonts w:cs="Times New Roman"/>
        </w:rPr>
        <w:t xml:space="preserve"> 50% Ромкиња је прошло гинеколошке прегледе. С</w:t>
      </w:r>
      <w:r w:rsidRPr="008109FD">
        <w:rPr>
          <w:rFonts w:cs="Times New Roman"/>
          <w:lang w:val="ru-RU"/>
        </w:rPr>
        <w:t>портско – рекреативни садржаји у служби превенције</w:t>
      </w:r>
      <w:r>
        <w:rPr>
          <w:rFonts w:cs="Times New Roman"/>
        </w:rPr>
        <w:t xml:space="preserve"> и одржавања здравља су бесплатни, као и </w:t>
      </w:r>
      <w:r w:rsidRPr="004314C0">
        <w:rPr>
          <w:rFonts w:cs="Times New Roman"/>
        </w:rPr>
        <w:t>превоз за специјалистичке прегледе у Београду и Нишу</w:t>
      </w:r>
      <w:r>
        <w:rPr>
          <w:rFonts w:cs="Times New Roman"/>
        </w:rPr>
        <w:t xml:space="preserve">. </w:t>
      </w:r>
    </w:p>
    <w:p w:rsidR="00AC1DAB" w:rsidRDefault="00AC1DAB" w:rsidP="00AC1DAB">
      <w:pPr>
        <w:spacing w:before="240"/>
        <w:rPr>
          <w:rFonts w:cs="Times New Roman"/>
        </w:rPr>
      </w:pPr>
      <w:r>
        <w:rPr>
          <w:rFonts w:cs="Times New Roman"/>
        </w:rPr>
        <w:t xml:space="preserve">Проблеми у области здравствене заштите Рома и Ромкиња су бројни. </w:t>
      </w:r>
      <w:r>
        <w:rPr>
          <w:rFonts w:cs="Times New Roman"/>
          <w:lang w:val="ru-RU"/>
        </w:rPr>
        <w:t>Не</w:t>
      </w:r>
      <w:r w:rsidRPr="004314C0">
        <w:rPr>
          <w:rFonts w:cs="Times New Roman"/>
          <w:lang w:val="ru-RU"/>
        </w:rPr>
        <w:t xml:space="preserve"> постоји саветовалиште за младе</w:t>
      </w:r>
      <w:r>
        <w:rPr>
          <w:rFonts w:cs="Times New Roman"/>
        </w:rPr>
        <w:t>, а в</w:t>
      </w:r>
      <w:r w:rsidRPr="008109FD">
        <w:rPr>
          <w:rFonts w:cs="Times New Roman"/>
          <w:lang w:val="ru-RU"/>
        </w:rPr>
        <w:t>елики</w:t>
      </w:r>
      <w:r>
        <w:rPr>
          <w:rFonts w:cs="Times New Roman"/>
        </w:rPr>
        <w:t xml:space="preserve"> је</w:t>
      </w:r>
      <w:r w:rsidRPr="008109FD">
        <w:rPr>
          <w:rFonts w:cs="Times New Roman"/>
          <w:lang w:val="ru-RU"/>
        </w:rPr>
        <w:t xml:space="preserve"> број малолетничких трудноћа у ромској популацији</w:t>
      </w:r>
      <w:r>
        <w:rPr>
          <w:rFonts w:cs="Times New Roman"/>
        </w:rPr>
        <w:t xml:space="preserve">. </w:t>
      </w:r>
      <w:r w:rsidRPr="008109FD">
        <w:rPr>
          <w:rFonts w:cs="Times New Roman"/>
          <w:lang w:val="ru-RU"/>
        </w:rPr>
        <w:t xml:space="preserve">Недовољна </w:t>
      </w:r>
      <w:r>
        <w:rPr>
          <w:rFonts w:cs="Times New Roman"/>
        </w:rPr>
        <w:t xml:space="preserve"> је </w:t>
      </w:r>
      <w:r w:rsidRPr="008109FD">
        <w:rPr>
          <w:rFonts w:cs="Times New Roman"/>
          <w:lang w:val="ru-RU"/>
        </w:rPr>
        <w:t>информисаност ромске популације о значају превентивних прегледа</w:t>
      </w:r>
      <w:r>
        <w:rPr>
          <w:rFonts w:cs="Times New Roman"/>
        </w:rPr>
        <w:t xml:space="preserve">, а старије жене </w:t>
      </w:r>
      <w:r w:rsidRPr="008109FD">
        <w:rPr>
          <w:rFonts w:cs="Times New Roman"/>
          <w:lang w:val="ru-RU"/>
        </w:rPr>
        <w:t>одбијају превентивне гинеколошке прегледе</w:t>
      </w:r>
      <w:r>
        <w:rPr>
          <w:rFonts w:cs="Times New Roman"/>
        </w:rPr>
        <w:t>. Такође, проблеми се јављају у непридржавању упутства лекара и н</w:t>
      </w:r>
      <w:r w:rsidRPr="00552DB0">
        <w:rPr>
          <w:rFonts w:cs="Times New Roman"/>
          <w:lang w:val="ru-RU"/>
        </w:rPr>
        <w:t>ередовно</w:t>
      </w:r>
      <w:r>
        <w:rPr>
          <w:rFonts w:cs="Times New Roman"/>
        </w:rPr>
        <w:t>м</w:t>
      </w:r>
      <w:r>
        <w:rPr>
          <w:rFonts w:cs="Times New Roman"/>
          <w:lang w:val="ru-RU"/>
        </w:rPr>
        <w:t xml:space="preserve"> оверавањ</w:t>
      </w:r>
      <w:r>
        <w:rPr>
          <w:rFonts w:cs="Times New Roman"/>
        </w:rPr>
        <w:t>у</w:t>
      </w:r>
      <w:r w:rsidRPr="00552DB0">
        <w:rPr>
          <w:rFonts w:cs="Times New Roman"/>
          <w:lang w:val="ru-RU"/>
        </w:rPr>
        <w:t xml:space="preserve"> здравствених књижица</w:t>
      </w:r>
      <w:r>
        <w:rPr>
          <w:rFonts w:cs="Times New Roman"/>
        </w:rPr>
        <w:t>. У порасту су</w:t>
      </w:r>
      <w:r>
        <w:rPr>
          <w:rFonts w:cs="Times New Roman"/>
          <w:lang w:val="ru-RU"/>
        </w:rPr>
        <w:t xml:space="preserve"> кардиоваскуларн</w:t>
      </w:r>
      <w:r>
        <w:rPr>
          <w:rFonts w:cs="Times New Roman"/>
        </w:rPr>
        <w:t>е</w:t>
      </w:r>
      <w:r w:rsidRPr="008109FD">
        <w:rPr>
          <w:rFonts w:cs="Times New Roman"/>
          <w:lang w:val="ru-RU"/>
        </w:rPr>
        <w:t xml:space="preserve"> болести и </w:t>
      </w:r>
      <w:r w:rsidR="008D7C19" w:rsidRPr="008109FD">
        <w:rPr>
          <w:rFonts w:cs="Times New Roman"/>
          <w:lang w:val="ru-RU"/>
        </w:rPr>
        <w:t>дијабет</w:t>
      </w:r>
      <w:r w:rsidR="008D7C19">
        <w:rPr>
          <w:rFonts w:cs="Times New Roman"/>
          <w:lang w:val="ru-RU"/>
        </w:rPr>
        <w:t>е</w:t>
      </w:r>
      <w:r w:rsidR="008D7C19" w:rsidRPr="008109FD">
        <w:rPr>
          <w:rFonts w:cs="Times New Roman"/>
          <w:lang w:val="ru-RU"/>
        </w:rPr>
        <w:t>с</w:t>
      </w:r>
      <w:r>
        <w:rPr>
          <w:rFonts w:cs="Times New Roman"/>
        </w:rPr>
        <w:t xml:space="preserve">. С обзиром да је у општини изражен недостатак специјалистичких служби, смањује се број корисника који се пребацују у веће здравствене центре. </w:t>
      </w:r>
      <w:r w:rsidRPr="008109FD">
        <w:rPr>
          <w:rFonts w:cs="Times New Roman"/>
          <w:lang w:val="ru-RU"/>
        </w:rPr>
        <w:t>Неадекватни хигијенски, социоекономски услови живота, слаба исхрана ромске популације</w:t>
      </w:r>
      <w:r>
        <w:rPr>
          <w:rFonts w:cs="Times New Roman"/>
        </w:rPr>
        <w:t xml:space="preserve"> резултирају повећањем хроничних болести. </w:t>
      </w:r>
    </w:p>
    <w:p w:rsidR="00AC1DAB" w:rsidRPr="00552DB0" w:rsidRDefault="00AC1DAB" w:rsidP="00AC1DAB">
      <w:pPr>
        <w:spacing w:before="240"/>
        <w:rPr>
          <w:rFonts w:cs="Times New Roman"/>
        </w:rPr>
      </w:pPr>
      <w:r>
        <w:rPr>
          <w:rFonts w:cs="Times New Roman"/>
        </w:rPr>
        <w:t>Као шансе у заштити здравља својег становништва, општина Бела Паланка види ј</w:t>
      </w:r>
      <w:r w:rsidRPr="00552DB0">
        <w:rPr>
          <w:rFonts w:cs="Times New Roman"/>
        </w:rPr>
        <w:t>ачање превентивних активности повезивањем здравства и спортско – рекреативног центра</w:t>
      </w:r>
      <w:r>
        <w:rPr>
          <w:rFonts w:cs="Times New Roman"/>
        </w:rPr>
        <w:t xml:space="preserve"> чије би услуге биле бесплатне, отварање саветовалишта за младе и п</w:t>
      </w:r>
      <w:r w:rsidRPr="00552DB0">
        <w:rPr>
          <w:rFonts w:cs="Times New Roman"/>
        </w:rPr>
        <w:t>рој</w:t>
      </w:r>
      <w:r>
        <w:rPr>
          <w:rFonts w:cs="Times New Roman"/>
        </w:rPr>
        <w:t>екте</w:t>
      </w:r>
      <w:r w:rsidRPr="00552DB0">
        <w:rPr>
          <w:rFonts w:cs="Times New Roman"/>
        </w:rPr>
        <w:t xml:space="preserve"> информисања и едукације ромске популације о значају превентивних прегледа и поштовању здравственог протокола</w:t>
      </w:r>
      <w:r>
        <w:rPr>
          <w:rFonts w:cs="Times New Roman"/>
        </w:rPr>
        <w:t>.</w:t>
      </w:r>
    </w:p>
    <w:p w:rsidR="00AC1DAB" w:rsidRPr="007B7FE7" w:rsidRDefault="00C26429" w:rsidP="007B7FE7">
      <w:pPr>
        <w:pStyle w:val="Heading3"/>
        <w:numPr>
          <w:ilvl w:val="0"/>
          <w:numId w:val="0"/>
        </w:numPr>
        <w:ind w:left="720" w:hanging="720"/>
      </w:pPr>
      <w:bookmarkStart w:id="22" w:name="_Toc18231250"/>
      <w:r w:rsidRPr="007B7FE7">
        <w:t xml:space="preserve">3.5.5 </w:t>
      </w:r>
      <w:r w:rsidR="00AC1DAB" w:rsidRPr="007B7FE7">
        <w:t>Социјална заштита</w:t>
      </w:r>
      <w:bookmarkEnd w:id="22"/>
    </w:p>
    <w:p w:rsidR="00AC1DAB" w:rsidRPr="00195028" w:rsidRDefault="00AC1DAB" w:rsidP="00AC1DAB"/>
    <w:tbl>
      <w:tblPr>
        <w:tblW w:w="0" w:type="auto"/>
        <w:tblInd w:w="108" w:type="dxa"/>
        <w:tblCellMar>
          <w:left w:w="10" w:type="dxa"/>
          <w:right w:w="10" w:type="dxa"/>
        </w:tblCellMar>
        <w:tblLook w:val="0000"/>
      </w:tblPr>
      <w:tblGrid>
        <w:gridCol w:w="4385"/>
        <w:gridCol w:w="4363"/>
      </w:tblGrid>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СНАГЕ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СЛАБОСТИ</w:t>
            </w:r>
          </w:p>
        </w:tc>
      </w:tr>
      <w:tr w:rsidR="00AC1DAB" w:rsidRPr="008109FD">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Добри кадровски капацитети</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Искусан пројектни тим</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Подршка локалне самоуправе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НВО лицениране за пружање услуга у области социјалне заштите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Велики број реализованих пројеката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lastRenderedPageBreak/>
              <w:t>Добра сарадња између организација и институција (мала средина, лична познанства)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Представник ромске заједнице је у управном одбору</w:t>
            </w:r>
            <w:r>
              <w:rPr>
                <w:rFonts w:cs="Times New Roman"/>
              </w:rPr>
              <w:t xml:space="preserve"> ЦСР</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 xml:space="preserve">ЦСР надокнађује трошкове куповине лекова, трошкове </w:t>
            </w:r>
            <w:r w:rsidR="002E7C71">
              <w:rPr>
                <w:rFonts w:cs="Times New Roman"/>
                <w:lang w:val="ru-RU"/>
              </w:rPr>
              <w:t>прибављања</w:t>
            </w:r>
            <w:r w:rsidR="002E7C71" w:rsidRPr="008109FD">
              <w:rPr>
                <w:rFonts w:cs="Times New Roman"/>
                <w:lang w:val="ru-RU"/>
              </w:rPr>
              <w:t xml:space="preserve"> докум</w:t>
            </w:r>
            <w:r w:rsidR="002E7C71">
              <w:rPr>
                <w:rFonts w:cs="Times New Roman"/>
                <w:lang w:val="ru-RU"/>
              </w:rPr>
              <w:t>е</w:t>
            </w:r>
            <w:r w:rsidR="002E7C71" w:rsidRPr="008109FD">
              <w:rPr>
                <w:rFonts w:cs="Times New Roman"/>
                <w:lang w:val="ru-RU"/>
              </w:rPr>
              <w:t>ната</w:t>
            </w:r>
            <w:r w:rsidRPr="008109FD">
              <w:rPr>
                <w:rFonts w:cs="Times New Roman"/>
                <w:lang w:val="ru-RU"/>
              </w:rPr>
              <w:t>, кроз једнократне новчане помоћи</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40 геронтодомаћица</w:t>
            </w: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lastRenderedPageBreak/>
              <w:t>Недостатак финансијских средстава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 xml:space="preserve">Непостојање базе података о ромској заједници </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Низак образовни ниво и неинформисаност ромске популације</w:t>
            </w:r>
            <w:r w:rsidRPr="00975039">
              <w:rPr>
                <w:rFonts w:cs="Times New Roman"/>
                <w:lang w:val="ru-RU"/>
              </w:rPr>
              <w:t xml:space="preserve"> која отежава </w:t>
            </w:r>
            <w:r w:rsidRPr="008109FD">
              <w:rPr>
                <w:rFonts w:cs="Times New Roman"/>
                <w:lang w:val="ru-RU"/>
              </w:rPr>
              <w:t xml:space="preserve"> остваривање права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lastRenderedPageBreak/>
              <w:t>Недовољна мотивисаност и незаинтересованост ромске заједнице за кориштење доступних локалних услуга социјалне заштите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Повећан број малолетничке деликвенције у ромској популацији</w:t>
            </w:r>
          </w:p>
          <w:p w:rsidR="00AC1DAB" w:rsidRPr="00975039" w:rsidRDefault="00AC1DAB" w:rsidP="00AC1DAB">
            <w:pPr>
              <w:tabs>
                <w:tab w:val="left" w:pos="720"/>
              </w:tabs>
              <w:spacing w:before="60"/>
              <w:ind w:left="360"/>
              <w:jc w:val="left"/>
              <w:rPr>
                <w:rFonts w:cs="Times New Roman"/>
                <w:lang w:val="ru-RU"/>
              </w:rPr>
            </w:pP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lastRenderedPageBreak/>
              <w:t>ШАНСЕ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ПРЕТЊЕ</w:t>
            </w:r>
          </w:p>
        </w:tc>
      </w:tr>
      <w:tr w:rsidR="00AC1DAB" w:rsidRPr="008109FD">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Велики број корисника</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lang w:val="ru-RU"/>
              </w:rPr>
              <w:t>Законска регулатива (Закон о социјалној заштити, Породични закон)</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Увођење медијатора у ЦСР</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Национална стратегија  инклузији Рома и Ромкиња, нова Стратегија социјалне заштите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Прекогранични пројекти</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Присуство донатора</w:t>
            </w: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Измене законске регулативе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 xml:space="preserve">Недовољни трансфери за социјалну </w:t>
            </w:r>
            <w:r w:rsidR="00E757A8" w:rsidRPr="00975039">
              <w:rPr>
                <w:rFonts w:cs="Times New Roman"/>
              </w:rPr>
              <w:t>за</w:t>
            </w:r>
            <w:r w:rsidR="00E757A8">
              <w:rPr>
                <w:rFonts w:cs="Times New Roman"/>
              </w:rPr>
              <w:t>ш</w:t>
            </w:r>
            <w:r w:rsidR="00E757A8" w:rsidRPr="00975039">
              <w:rPr>
                <w:rFonts w:cs="Times New Roman"/>
              </w:rPr>
              <w:t>титу</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Политичка нестабилност</w:t>
            </w:r>
          </w:p>
          <w:p w:rsidR="00AC1DAB" w:rsidRPr="00F70B8F"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Отежани услови за лиценцирање услуга социјалне заштите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 xml:space="preserve">Лична познанства која су некад препрека у ефикасном обављању </w:t>
            </w:r>
            <w:r w:rsidRPr="00DE73B8">
              <w:rPr>
                <w:rFonts w:cs="Times New Roman"/>
                <w:lang w:val="ru-RU"/>
              </w:rPr>
              <w:t>посла</w:t>
            </w:r>
            <w:r w:rsidR="00DE73B8" w:rsidRPr="00DE73B8">
              <w:rPr>
                <w:rFonts w:cs="Times New Roman"/>
                <w:lang w:val="ru-RU"/>
              </w:rPr>
              <w:t xml:space="preserve"> </w:t>
            </w:r>
            <w:r w:rsidR="0009508C" w:rsidRPr="00DE73B8">
              <w:rPr>
                <w:rFonts w:cs="Times New Roman"/>
              </w:rPr>
              <w:t>јер лобирају</w:t>
            </w:r>
            <w:r w:rsidR="0009508C">
              <w:rPr>
                <w:rFonts w:cs="Times New Roman"/>
              </w:rPr>
              <w:t xml:space="preserve"> за одређене интересне групе</w:t>
            </w:r>
          </w:p>
        </w:tc>
      </w:tr>
    </w:tbl>
    <w:p w:rsidR="00AC1DAB" w:rsidRPr="00D1490E" w:rsidRDefault="00AC1DAB" w:rsidP="00AC1DAB">
      <w:pPr>
        <w:rPr>
          <w:lang w:val="ru-RU"/>
        </w:rPr>
      </w:pPr>
    </w:p>
    <w:p w:rsidR="00AC1DAB" w:rsidRDefault="00AC1DAB" w:rsidP="00AC1DAB">
      <w:r>
        <w:t>Н</w:t>
      </w:r>
      <w:r w:rsidRPr="00D1490E">
        <w:rPr>
          <w:lang w:val="ru-RU"/>
        </w:rPr>
        <w:t>осилац социјалне заштите у општини Бела Паланка је Центар за социјални рад</w:t>
      </w:r>
      <w:r>
        <w:t xml:space="preserve"> који има добре кадровске капацитете, искусан пројектни тим, подршку локалне самоуправе и добру сарадњу са НВО које су лиценциране за пружање услуга из области социјалне заштите. До сада је реализован велик број пројеката. Добра сарадња је између свих актера социјалне заштите на локалном нивоу. Представник ромске заједнице је у Управном одбору ЦСР.  </w:t>
      </w:r>
      <w:r w:rsidR="00C94435">
        <w:t>У</w:t>
      </w:r>
      <w:r>
        <w:t>слуге помоћи у кући</w:t>
      </w:r>
      <w:r w:rsidR="00C94435">
        <w:t xml:space="preserve"> пружа 40 геронтодомаћица</w:t>
      </w:r>
      <w:r>
        <w:t xml:space="preserve">. </w:t>
      </w:r>
      <w:r w:rsidRPr="00D1490E">
        <w:t xml:space="preserve">ЦСР надокнађује трошкове куповине лекова, трошкове </w:t>
      </w:r>
      <w:r w:rsidR="00E757A8">
        <w:rPr>
          <w:rFonts w:cs="Times New Roman"/>
          <w:lang w:val="ru-RU"/>
        </w:rPr>
        <w:t>прибављања</w:t>
      </w:r>
      <w:r w:rsidR="00E757A8" w:rsidRPr="008109FD">
        <w:rPr>
          <w:rFonts w:cs="Times New Roman"/>
          <w:lang w:val="ru-RU"/>
        </w:rPr>
        <w:t xml:space="preserve"> докум</w:t>
      </w:r>
      <w:r w:rsidR="00E757A8">
        <w:rPr>
          <w:rFonts w:cs="Times New Roman"/>
          <w:lang w:val="ru-RU"/>
        </w:rPr>
        <w:t>е</w:t>
      </w:r>
      <w:r w:rsidR="00E757A8" w:rsidRPr="008109FD">
        <w:rPr>
          <w:rFonts w:cs="Times New Roman"/>
          <w:lang w:val="ru-RU"/>
        </w:rPr>
        <w:t>ната</w:t>
      </w:r>
      <w:r w:rsidRPr="00D1490E">
        <w:t>, кроз једнократне новчане помоћи</w:t>
      </w:r>
      <w:r>
        <w:t>. Основни проблеми са којима се суочава су н</w:t>
      </w:r>
      <w:r w:rsidRPr="00D1490E">
        <w:t>едостатак финансијских средстава</w:t>
      </w:r>
      <w:r>
        <w:t>,  н</w:t>
      </w:r>
      <w:r w:rsidRPr="00D1490E">
        <w:t>епостојање базе података о ромској зај</w:t>
      </w:r>
      <w:r>
        <w:t>едници, н</w:t>
      </w:r>
      <w:r w:rsidRPr="00D1490E">
        <w:t>изак образовни ниво и неинформисаност ромске популације која отежава  остваривањ</w:t>
      </w:r>
      <w:r>
        <w:t>е права</w:t>
      </w:r>
      <w:r w:rsidR="00EF0BE7">
        <w:t>.</w:t>
      </w:r>
      <w:r w:rsidR="004C57D8">
        <w:t>Приметна је и</w:t>
      </w:r>
      <w:r>
        <w:t xml:space="preserve"> н</w:t>
      </w:r>
      <w:r w:rsidRPr="00D1490E">
        <w:t>едовољна мотивисаност и незаинтересованост ромске заједнице за кориштење доступних локалних услуга социјалне заштите</w:t>
      </w:r>
      <w:r w:rsidR="004C57D8">
        <w:t>. По евиденцији МУПа и ЦСР</w:t>
      </w:r>
      <w:r>
        <w:t xml:space="preserve">  п</w:t>
      </w:r>
      <w:r w:rsidRPr="00D1490E">
        <w:t>овећан</w:t>
      </w:r>
      <w:r w:rsidR="004C57D8">
        <w:t xml:space="preserve"> је</w:t>
      </w:r>
      <w:r w:rsidRPr="00D1490E">
        <w:t xml:space="preserve"> број малолетни</w:t>
      </w:r>
      <w:r w:rsidR="004C57D8">
        <w:t>х</w:t>
      </w:r>
      <w:r w:rsidRPr="00D1490E">
        <w:t xml:space="preserve"> деликве</w:t>
      </w:r>
      <w:r w:rsidR="004C57D8">
        <w:t>ната</w:t>
      </w:r>
      <w:r w:rsidRPr="00D1490E">
        <w:t xml:space="preserve"> у ромској популацији</w:t>
      </w:r>
      <w:r>
        <w:t xml:space="preserve">. </w:t>
      </w:r>
    </w:p>
    <w:p w:rsidR="00AC1DAB" w:rsidRPr="00D1490E" w:rsidRDefault="00AC1DAB" w:rsidP="00AC1DAB">
      <w:r>
        <w:t>Као начине за превазилажење проблема, поред законске регулативе и донаторских пројеката, општина види у увођењу ромског медијатора у Центар за социјални рад.</w:t>
      </w:r>
    </w:p>
    <w:p w:rsidR="00AC1DAB" w:rsidRPr="00D1490E" w:rsidRDefault="00AC1DAB" w:rsidP="00AC1DAB">
      <w:pPr>
        <w:rPr>
          <w:lang w:val="ru-RU"/>
        </w:rPr>
      </w:pPr>
    </w:p>
    <w:p w:rsidR="00AC1DAB" w:rsidRPr="00D1490E" w:rsidRDefault="00AC1DAB" w:rsidP="00AC1DAB">
      <w:pPr>
        <w:spacing w:before="0" w:after="200" w:line="276" w:lineRule="auto"/>
        <w:jc w:val="left"/>
        <w:rPr>
          <w:rFonts w:ascii="Cambria" w:hAnsi="Cambria" w:cs="Times New Roman"/>
          <w:b/>
          <w:bCs/>
          <w:color w:val="365F91"/>
          <w:sz w:val="28"/>
          <w:szCs w:val="28"/>
          <w:lang w:val="ru-RU"/>
        </w:rPr>
      </w:pPr>
      <w:r w:rsidRPr="00D1490E">
        <w:rPr>
          <w:lang w:val="ru-RU"/>
        </w:rPr>
        <w:br w:type="page"/>
      </w:r>
    </w:p>
    <w:p w:rsidR="00AC1DAB" w:rsidRDefault="00AC1DAB" w:rsidP="00AC1DAB">
      <w:pPr>
        <w:pStyle w:val="Heading1"/>
      </w:pPr>
      <w:bookmarkStart w:id="23" w:name="_Toc18231251"/>
      <w:r>
        <w:lastRenderedPageBreak/>
        <w:t>ЦИЉЕВИ И МЕРЕ</w:t>
      </w:r>
      <w:bookmarkEnd w:id="23"/>
    </w:p>
    <w:p w:rsidR="00AC1DAB" w:rsidRDefault="00AC1DAB" w:rsidP="00AC1DAB"/>
    <w:p w:rsidR="00AC1DAB" w:rsidRPr="008109FD" w:rsidRDefault="00AC1DAB" w:rsidP="00AC1DAB">
      <w:pPr>
        <w:rPr>
          <w:lang w:val="ru-RU"/>
        </w:rPr>
      </w:pPr>
    </w:p>
    <w:p w:rsidR="00DE2AD4" w:rsidRPr="00DE73B8" w:rsidRDefault="00DE2AD4" w:rsidP="00DE2AD4">
      <w:pPr>
        <w:rPr>
          <w:b/>
          <w:i/>
          <w:lang w:val="ru-RU"/>
        </w:rPr>
      </w:pPr>
      <w:r w:rsidRPr="00DE73B8">
        <w:rPr>
          <w:b/>
          <w:i/>
          <w:lang w:val="ru-RU"/>
        </w:rPr>
        <w:t>Општи циљ Локалног акционог плана за социјално укључивање Рома и Ромкиња за период 2021 - 2023. године је унапређење положаја Рома и Ромкиња на територији општине Бела Паланка.</w:t>
      </w:r>
    </w:p>
    <w:p w:rsidR="00DE2AD4" w:rsidRPr="00DE73B8" w:rsidRDefault="00DE2AD4" w:rsidP="00DE2AD4">
      <w:pPr>
        <w:rPr>
          <w:lang w:val="ru-RU"/>
        </w:rPr>
      </w:pPr>
      <w:r w:rsidRPr="00DE73B8">
        <w:rPr>
          <w:lang w:val="ru-RU"/>
        </w:rPr>
        <w:t>ЛАП има пет посебних циљева који доприносе остварењу општег циља, и то по један посебан циљ у свакој од пет кључних области релевантних за социјално укључивање ромске националне мањине- образовање, становање, запошљавање, здравствена и социјална заштита:</w:t>
      </w:r>
    </w:p>
    <w:p w:rsidR="00DE2AD4" w:rsidRPr="00DE73B8" w:rsidRDefault="00DE2AD4" w:rsidP="00DE2AD4">
      <w:pPr>
        <w:rPr>
          <w:lang w:val="ru-RU"/>
        </w:rPr>
      </w:pPr>
    </w:p>
    <w:p w:rsidR="00DE2AD4" w:rsidRPr="00DE73B8" w:rsidRDefault="00DE2AD4" w:rsidP="00DE2AD4">
      <w:pPr>
        <w:rPr>
          <w:lang w:val="ru-RU"/>
        </w:rPr>
      </w:pPr>
      <w:r w:rsidRPr="00DE73B8">
        <w:rPr>
          <w:b/>
          <w:lang w:val="ru-RU"/>
        </w:rPr>
        <w:t>Посебан циљ 1</w:t>
      </w:r>
      <w:r w:rsidRPr="00DE73B8">
        <w:rPr>
          <w:lang w:val="ru-RU"/>
        </w:rPr>
        <w:t>: Повећање укључености  деце и младих  из ромске заједнице у све нивое васпитања и образовања.</w:t>
      </w:r>
    </w:p>
    <w:p w:rsidR="00DE2AD4" w:rsidRPr="00DE73B8" w:rsidRDefault="00DE2AD4" w:rsidP="00DE2AD4">
      <w:pPr>
        <w:rPr>
          <w:lang w:val="ru-RU"/>
        </w:rPr>
      </w:pPr>
      <w:r w:rsidRPr="00DE73B8">
        <w:rPr>
          <w:b/>
          <w:lang w:val="ru-RU"/>
        </w:rPr>
        <w:t>Посебан циљ 2</w:t>
      </w:r>
      <w:r w:rsidRPr="00DE73B8">
        <w:rPr>
          <w:lang w:val="ru-RU"/>
        </w:rPr>
        <w:t xml:space="preserve">: </w:t>
      </w:r>
      <w:r w:rsidR="0025763B" w:rsidRPr="00DE73B8">
        <w:rPr>
          <w:lang w:val="ru-RU"/>
        </w:rPr>
        <w:t>Укључивање радно способних припадника ромске националне мањине на формално тржиште рада, повећање запошљивости, запошљавање и економско оснаживање</w:t>
      </w:r>
    </w:p>
    <w:p w:rsidR="00430F53" w:rsidRPr="00DE73B8" w:rsidRDefault="00DE2AD4" w:rsidP="00DE2AD4">
      <w:pPr>
        <w:rPr>
          <w:lang w:val="ru-RU"/>
        </w:rPr>
      </w:pPr>
      <w:r w:rsidRPr="00DE73B8">
        <w:rPr>
          <w:b/>
          <w:lang w:val="ru-RU"/>
        </w:rPr>
        <w:t>Посебан циљ 3</w:t>
      </w:r>
      <w:r w:rsidRPr="00DE73B8">
        <w:rPr>
          <w:lang w:val="ru-RU"/>
        </w:rPr>
        <w:t xml:space="preserve">: </w:t>
      </w:r>
      <w:r w:rsidR="00430F53" w:rsidRPr="00DE73B8">
        <w:rPr>
          <w:lang w:val="ru-RU"/>
        </w:rPr>
        <w:t>Унапређење услова становања ромске популације.</w:t>
      </w:r>
    </w:p>
    <w:p w:rsidR="00430F53" w:rsidRPr="00DE73B8" w:rsidRDefault="00DE2AD4" w:rsidP="00DE2AD4">
      <w:pPr>
        <w:rPr>
          <w:lang w:val="ru-RU"/>
        </w:rPr>
      </w:pPr>
      <w:r w:rsidRPr="00DE73B8">
        <w:rPr>
          <w:b/>
          <w:lang w:val="ru-RU"/>
        </w:rPr>
        <w:t>Посебан циљ 4</w:t>
      </w:r>
      <w:r w:rsidRPr="00DE73B8">
        <w:rPr>
          <w:lang w:val="ru-RU"/>
        </w:rPr>
        <w:t xml:space="preserve">:  </w:t>
      </w:r>
      <w:r w:rsidR="00430F53" w:rsidRPr="00DE73B8">
        <w:rPr>
          <w:lang w:val="ru-RU"/>
        </w:rPr>
        <w:t>Унапређење здравствене заштите ромског становништва.</w:t>
      </w:r>
    </w:p>
    <w:p w:rsidR="00DE2AD4" w:rsidRPr="00DE73B8" w:rsidRDefault="00DE2AD4" w:rsidP="00DE2AD4">
      <w:pPr>
        <w:rPr>
          <w:lang w:val="ru-RU"/>
        </w:rPr>
      </w:pPr>
      <w:r w:rsidRPr="00DE73B8">
        <w:rPr>
          <w:b/>
          <w:lang w:val="ru-RU"/>
        </w:rPr>
        <w:t>Посебан циљ 5</w:t>
      </w:r>
      <w:r w:rsidRPr="00DE73B8">
        <w:rPr>
          <w:lang w:val="ru-RU"/>
        </w:rPr>
        <w:t xml:space="preserve">: </w:t>
      </w:r>
      <w:r w:rsidR="00692870" w:rsidRPr="00DE73B8">
        <w:rPr>
          <w:lang w:val="ru-RU"/>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rsidR="00DE2AD4" w:rsidRPr="00DE73B8" w:rsidRDefault="00DE2AD4" w:rsidP="00DE2AD4">
      <w:pPr>
        <w:rPr>
          <w:lang w:val="ru-RU"/>
        </w:rPr>
      </w:pPr>
      <w:r w:rsidRPr="00DE73B8">
        <w:rPr>
          <w:lang w:val="ru-RU"/>
        </w:rPr>
        <w:t xml:space="preserve">     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w:t>
      </w:r>
      <w:r w:rsidR="00692870" w:rsidRPr="00DE73B8">
        <w:rPr>
          <w:lang w:val="ru-RU"/>
        </w:rPr>
        <w:t>врђене базне и циљане вредности.</w:t>
      </w:r>
    </w:p>
    <w:p w:rsidR="00DE2AD4" w:rsidRPr="00DE73B8" w:rsidRDefault="00DE2AD4" w:rsidP="00DE2AD4">
      <w:pPr>
        <w:rPr>
          <w:lang w:val="ru-RU"/>
        </w:rPr>
      </w:pPr>
    </w:p>
    <w:p w:rsidR="00DE2AD4" w:rsidRDefault="00DE2AD4" w:rsidP="00DE2AD4">
      <w:pPr>
        <w:spacing w:before="60" w:after="60"/>
        <w:rPr>
          <w:b/>
          <w:lang w:val="ru-RU"/>
        </w:rPr>
      </w:pPr>
      <w:r w:rsidRPr="00DE73B8">
        <w:rPr>
          <w:b/>
          <w:lang w:val="ru-RU"/>
        </w:rPr>
        <w:t>ОБРАЗОВАЊЕ</w:t>
      </w:r>
    </w:p>
    <w:p w:rsidR="00375549" w:rsidRPr="00DE73B8" w:rsidRDefault="00375549" w:rsidP="00DE2AD4">
      <w:pPr>
        <w:spacing w:before="60" w:after="60"/>
        <w:rPr>
          <w:lang w:val="ru-RU"/>
        </w:rPr>
      </w:pPr>
    </w:p>
    <w:p w:rsidR="00DE2AD4" w:rsidRPr="00DE73B8" w:rsidRDefault="00DE2AD4" w:rsidP="00DE2AD4">
      <w:pPr>
        <w:spacing w:before="60" w:after="60"/>
        <w:rPr>
          <w:sz w:val="20"/>
          <w:szCs w:val="20"/>
        </w:rPr>
      </w:pPr>
      <w:r w:rsidRPr="00DE73B8">
        <w:rPr>
          <w:b/>
          <w:lang w:val="ru-RU"/>
        </w:rPr>
        <w:t>Посебан циљ 1</w:t>
      </w:r>
      <w:r w:rsidRPr="00DE73B8">
        <w:rPr>
          <w:lang w:val="ru-RU"/>
        </w:rPr>
        <w:t xml:space="preserve">: Повећање </w:t>
      </w:r>
      <w:r w:rsidRPr="00DE73B8">
        <w:rPr>
          <w:sz w:val="20"/>
          <w:szCs w:val="20"/>
        </w:rPr>
        <w:t xml:space="preserve"> укључености деце и младих  из ромске заједнице у све нивое васпитања и образовања. </w:t>
      </w:r>
    </w:p>
    <w:p w:rsidR="00DE2AD4" w:rsidRPr="00DE73B8" w:rsidRDefault="00DE2AD4" w:rsidP="00DE2AD4">
      <w:pPr>
        <w:rPr>
          <w:lang w:val="ru-RU"/>
        </w:rPr>
      </w:pPr>
    </w:p>
    <w:p w:rsidR="00DE2AD4" w:rsidRPr="00DE73B8" w:rsidRDefault="00DE2AD4" w:rsidP="00DE2AD4">
      <w:pPr>
        <w:rPr>
          <w:b/>
          <w:lang w:val="ru-RU"/>
        </w:rPr>
      </w:pPr>
      <w:r w:rsidRPr="00DE73B8">
        <w:rPr>
          <w:b/>
          <w:lang w:val="ru-RU"/>
        </w:rPr>
        <w:t>Мере:</w:t>
      </w:r>
    </w:p>
    <w:p w:rsidR="00DE2AD4" w:rsidRPr="00DE73B8" w:rsidRDefault="00DE2AD4" w:rsidP="00DE2AD4">
      <w:pPr>
        <w:rPr>
          <w:lang w:val="ru-RU"/>
        </w:rPr>
      </w:pPr>
      <w:r w:rsidRPr="00DE73B8">
        <w:rPr>
          <w:lang w:val="ru-RU"/>
        </w:rPr>
        <w:t>1.1</w:t>
      </w:r>
      <w:r w:rsidRPr="00DE73B8">
        <w:rPr>
          <w:lang w:val="ru-RU"/>
        </w:rPr>
        <w:tab/>
        <w:t>Повећање броја ромске деце која похађају целодневни и полудневни боравак и потпун обухват ромске деце припремним предшколским програмом</w:t>
      </w:r>
    </w:p>
    <w:p w:rsidR="0025763B" w:rsidRPr="00DE73B8" w:rsidRDefault="00DE2AD4" w:rsidP="00DE2AD4">
      <w:pPr>
        <w:rPr>
          <w:lang w:val="ru-RU"/>
        </w:rPr>
      </w:pPr>
      <w:r w:rsidRPr="00DE73B8">
        <w:rPr>
          <w:lang w:val="ru-RU"/>
        </w:rPr>
        <w:t>1.2</w:t>
      </w:r>
      <w:r w:rsidRPr="00DE73B8">
        <w:rPr>
          <w:lang w:val="ru-RU"/>
        </w:rPr>
        <w:tab/>
      </w:r>
      <w:r w:rsidR="0025763B" w:rsidRPr="00DE73B8">
        <w:rPr>
          <w:lang w:val="ru-RU"/>
        </w:rPr>
        <w:t>Смањење броја ученика који напуштају и нередовно похађају основну и средњу школу</w:t>
      </w:r>
    </w:p>
    <w:p w:rsidR="0025763B" w:rsidRPr="00DE73B8" w:rsidRDefault="00DE2AD4" w:rsidP="00DE2AD4">
      <w:pPr>
        <w:rPr>
          <w:lang w:val="ru-RU"/>
        </w:rPr>
      </w:pPr>
      <w:r w:rsidRPr="00DE73B8">
        <w:rPr>
          <w:lang w:val="ru-RU"/>
        </w:rPr>
        <w:t>1.3</w:t>
      </w:r>
      <w:r w:rsidRPr="00DE73B8">
        <w:rPr>
          <w:lang w:val="ru-RU"/>
        </w:rPr>
        <w:tab/>
      </w:r>
      <w:r w:rsidR="0025763B" w:rsidRPr="00DE73B8">
        <w:rPr>
          <w:lang w:val="ru-RU"/>
        </w:rPr>
        <w:t>Побољшање материјалног и социјалног положаја ромских ученика основних, средњих школа и студената</w:t>
      </w:r>
    </w:p>
    <w:p w:rsidR="00DE2AD4" w:rsidRPr="00DE73B8" w:rsidRDefault="00DE2AD4" w:rsidP="00DE2AD4">
      <w:pPr>
        <w:rPr>
          <w:lang w:val="ru-RU"/>
        </w:rPr>
      </w:pPr>
      <w:r w:rsidRPr="00DE73B8">
        <w:rPr>
          <w:lang w:val="ru-RU"/>
        </w:rPr>
        <w:t>1.4</w:t>
      </w:r>
      <w:r w:rsidRPr="00DE73B8">
        <w:rPr>
          <w:lang w:val="ru-RU"/>
        </w:rPr>
        <w:tab/>
      </w:r>
      <w:r w:rsidR="0025763B" w:rsidRPr="00DE73B8">
        <w:rPr>
          <w:lang w:val="ru-RU"/>
        </w:rPr>
        <w:t>Смањење дискриминације према ромским ученицима у васпитно-образовном процесу и  ван њега.</w:t>
      </w:r>
    </w:p>
    <w:p w:rsidR="00DE2AD4" w:rsidRDefault="00DE2AD4" w:rsidP="00DE2AD4">
      <w:pPr>
        <w:rPr>
          <w:lang w:val="ru-RU"/>
        </w:rPr>
      </w:pPr>
    </w:p>
    <w:p w:rsidR="00375549" w:rsidRDefault="00375549" w:rsidP="00DE2AD4">
      <w:pPr>
        <w:rPr>
          <w:lang w:val="ru-RU"/>
        </w:rPr>
      </w:pPr>
    </w:p>
    <w:p w:rsidR="00375549" w:rsidRPr="00DE73B8" w:rsidRDefault="00375549" w:rsidP="00DE2AD4">
      <w:pPr>
        <w:rPr>
          <w:lang w:val="ru-RU"/>
        </w:rPr>
      </w:pPr>
    </w:p>
    <w:p w:rsidR="0025763B" w:rsidRDefault="0025763B" w:rsidP="00DE2AD4">
      <w:pPr>
        <w:rPr>
          <w:b/>
          <w:lang w:val="ru-RU"/>
        </w:rPr>
      </w:pPr>
      <w:r w:rsidRPr="00DE73B8">
        <w:rPr>
          <w:b/>
          <w:lang w:val="ru-RU"/>
        </w:rPr>
        <w:t>ЗАПОШЉАВАЊЕ</w:t>
      </w:r>
    </w:p>
    <w:p w:rsidR="00375549" w:rsidRPr="00DE73B8" w:rsidRDefault="00375549" w:rsidP="00DE2AD4">
      <w:pPr>
        <w:rPr>
          <w:lang w:val="ru-RU"/>
        </w:rPr>
      </w:pPr>
    </w:p>
    <w:p w:rsidR="00DE2AD4" w:rsidRPr="00DE73B8" w:rsidRDefault="00DE2AD4" w:rsidP="00DE2AD4">
      <w:pPr>
        <w:rPr>
          <w:lang w:val="ru-RU"/>
        </w:rPr>
      </w:pPr>
      <w:r w:rsidRPr="00DE73B8">
        <w:rPr>
          <w:b/>
          <w:lang w:val="ru-RU"/>
        </w:rPr>
        <w:t xml:space="preserve"> Посебан циљ 2</w:t>
      </w:r>
      <w:r w:rsidRPr="00DE73B8">
        <w:rPr>
          <w:lang w:val="ru-RU"/>
        </w:rPr>
        <w:t xml:space="preserve">: </w:t>
      </w:r>
      <w:r w:rsidR="0025763B" w:rsidRPr="00DE73B8">
        <w:rPr>
          <w:lang w:val="ru-RU"/>
        </w:rPr>
        <w:t>Укључивање радно способних припадника ромске националне мањине на формално тржиште рада, повећање запошљивости, запошљавање и економско оснаживање.</w:t>
      </w:r>
    </w:p>
    <w:p w:rsidR="00DE2AD4" w:rsidRPr="00DE73B8" w:rsidRDefault="00DE2AD4" w:rsidP="00DE2AD4">
      <w:pPr>
        <w:rPr>
          <w:lang w:val="ru-RU"/>
        </w:rPr>
      </w:pPr>
    </w:p>
    <w:p w:rsidR="00DE2AD4" w:rsidRPr="00DE73B8" w:rsidRDefault="00DE2AD4" w:rsidP="00DE2AD4">
      <w:pPr>
        <w:rPr>
          <w:b/>
          <w:lang w:val="ru-RU"/>
        </w:rPr>
      </w:pPr>
      <w:r w:rsidRPr="00DE73B8">
        <w:rPr>
          <w:b/>
          <w:lang w:val="ru-RU"/>
        </w:rPr>
        <w:t>Мере:</w:t>
      </w:r>
    </w:p>
    <w:p w:rsidR="00DE2AD4" w:rsidRPr="00DE73B8" w:rsidRDefault="00DE2AD4" w:rsidP="00DE2AD4">
      <w:pPr>
        <w:rPr>
          <w:lang w:val="ru-RU"/>
        </w:rPr>
      </w:pPr>
      <w:r w:rsidRPr="00DE73B8">
        <w:rPr>
          <w:lang w:val="ru-RU"/>
        </w:rPr>
        <w:t xml:space="preserve">2.1    </w:t>
      </w:r>
      <w:r w:rsidR="0025763B" w:rsidRPr="00DE73B8">
        <w:rPr>
          <w:lang w:val="ru-RU"/>
        </w:rPr>
        <w:t>Повећање броја Рома који користе програме Националне службе за запошљавање.</w:t>
      </w:r>
    </w:p>
    <w:p w:rsidR="00DE2AD4" w:rsidRPr="00DE73B8" w:rsidRDefault="00DE2AD4" w:rsidP="00DE2AD4">
      <w:pPr>
        <w:rPr>
          <w:lang w:val="ru-RU"/>
        </w:rPr>
      </w:pPr>
      <w:r w:rsidRPr="00DE73B8">
        <w:rPr>
          <w:lang w:val="ru-RU"/>
        </w:rPr>
        <w:t xml:space="preserve">2.2 </w:t>
      </w:r>
      <w:r w:rsidR="00491F01" w:rsidRPr="00DE73B8">
        <w:t xml:space="preserve">   </w:t>
      </w:r>
      <w:r w:rsidR="0025763B" w:rsidRPr="00DE73B8">
        <w:rPr>
          <w:lang w:val="ru-RU"/>
        </w:rPr>
        <w:t>Подстицање развоја предузетништва код ромске популације.</w:t>
      </w:r>
    </w:p>
    <w:p w:rsidR="00DE2AD4" w:rsidRPr="00DE73B8" w:rsidRDefault="00DE2AD4" w:rsidP="00DE2AD4">
      <w:pPr>
        <w:rPr>
          <w:lang w:val="ru-RU"/>
        </w:rPr>
      </w:pPr>
      <w:r w:rsidRPr="00DE73B8">
        <w:rPr>
          <w:lang w:val="ru-RU"/>
        </w:rPr>
        <w:t>2.3</w:t>
      </w:r>
      <w:r w:rsidR="00491F01" w:rsidRPr="00DE73B8">
        <w:t xml:space="preserve">   </w:t>
      </w:r>
      <w:r w:rsidRPr="00DE73B8">
        <w:rPr>
          <w:lang w:val="ru-RU"/>
        </w:rPr>
        <w:t xml:space="preserve"> </w:t>
      </w:r>
      <w:r w:rsidR="0025763B" w:rsidRPr="00DE73B8">
        <w:rPr>
          <w:lang w:val="ru-RU"/>
        </w:rPr>
        <w:t>Унапређење квалификација и компетенција за повећање конкурентности на тржиш</w:t>
      </w:r>
      <w:r w:rsidR="00500F41" w:rsidRPr="00DE73B8">
        <w:rPr>
          <w:lang w:val="ru-RU"/>
        </w:rPr>
        <w:t>т</w:t>
      </w:r>
      <w:r w:rsidR="0025763B" w:rsidRPr="00DE73B8">
        <w:rPr>
          <w:lang w:val="ru-RU"/>
        </w:rPr>
        <w:t>у рада.</w:t>
      </w:r>
    </w:p>
    <w:p w:rsidR="0025763B" w:rsidRPr="00DE73B8" w:rsidRDefault="0025763B" w:rsidP="00DE2AD4">
      <w:pPr>
        <w:rPr>
          <w:lang w:val="ru-RU"/>
        </w:rPr>
      </w:pPr>
      <w:r w:rsidRPr="00DE73B8">
        <w:rPr>
          <w:lang w:val="ru-RU"/>
        </w:rPr>
        <w:t>2.4    Економско оснаживање Ромкиња.</w:t>
      </w:r>
    </w:p>
    <w:p w:rsidR="00D70C1B" w:rsidRPr="00DE73B8" w:rsidRDefault="00D70C1B" w:rsidP="00DE2AD4">
      <w:pPr>
        <w:rPr>
          <w:lang w:val="ru-RU"/>
        </w:rPr>
      </w:pPr>
      <w:r w:rsidRPr="00DE73B8">
        <w:rPr>
          <w:lang w:val="ru-RU"/>
        </w:rPr>
        <w:t>2.5    Подстицати запошљавање Рома и Ромкиња у локалним институцијама.</w:t>
      </w:r>
    </w:p>
    <w:p w:rsidR="0025763B" w:rsidRPr="00DE73B8" w:rsidRDefault="0025763B" w:rsidP="00DE2AD4">
      <w:pPr>
        <w:rPr>
          <w:lang w:val="ru-RU"/>
        </w:rPr>
      </w:pPr>
    </w:p>
    <w:p w:rsidR="0025763B" w:rsidRDefault="00D70C1B" w:rsidP="00DE2AD4">
      <w:pPr>
        <w:rPr>
          <w:b/>
          <w:lang w:val="ru-RU"/>
        </w:rPr>
      </w:pPr>
      <w:r w:rsidRPr="00DE73B8">
        <w:rPr>
          <w:b/>
          <w:lang w:val="ru-RU"/>
        </w:rPr>
        <w:t>СТАНОВАЊЕ</w:t>
      </w:r>
    </w:p>
    <w:p w:rsidR="00375549" w:rsidRPr="00DE73B8" w:rsidRDefault="00375549" w:rsidP="00DE2AD4">
      <w:pPr>
        <w:rPr>
          <w:b/>
          <w:lang w:val="ru-RU"/>
        </w:rPr>
      </w:pPr>
    </w:p>
    <w:p w:rsidR="00DE2AD4" w:rsidRPr="00DE73B8" w:rsidRDefault="00DE2AD4" w:rsidP="00DE2AD4">
      <w:pPr>
        <w:rPr>
          <w:lang w:val="ru-RU"/>
        </w:rPr>
      </w:pPr>
      <w:r w:rsidRPr="00DE73B8">
        <w:rPr>
          <w:b/>
          <w:lang w:val="ru-RU"/>
        </w:rPr>
        <w:t>Посебан циљ 3</w:t>
      </w:r>
      <w:r w:rsidRPr="00DE73B8">
        <w:rPr>
          <w:lang w:val="ru-RU"/>
        </w:rPr>
        <w:t xml:space="preserve">: </w:t>
      </w:r>
      <w:r w:rsidR="00D70C1B" w:rsidRPr="00DE73B8">
        <w:rPr>
          <w:lang w:val="ru-RU"/>
        </w:rPr>
        <w:t>Унапређење услова становања ромске популације.</w:t>
      </w:r>
    </w:p>
    <w:p w:rsidR="00DE2AD4" w:rsidRPr="00D70C1B" w:rsidRDefault="00DE2AD4" w:rsidP="00DE2AD4">
      <w:pPr>
        <w:rPr>
          <w:b/>
          <w:lang w:val="ru-RU"/>
        </w:rPr>
      </w:pPr>
      <w:r w:rsidRPr="00DE73B8">
        <w:rPr>
          <w:b/>
          <w:lang w:val="ru-RU"/>
        </w:rPr>
        <w:t>Мере:</w:t>
      </w:r>
    </w:p>
    <w:p w:rsidR="00DE2AD4" w:rsidRPr="00DE2AD4" w:rsidRDefault="00DE2AD4" w:rsidP="00DE2AD4">
      <w:pPr>
        <w:rPr>
          <w:lang w:val="ru-RU"/>
        </w:rPr>
      </w:pPr>
      <w:r w:rsidRPr="00DE2AD4">
        <w:rPr>
          <w:lang w:val="ru-RU"/>
        </w:rPr>
        <w:t xml:space="preserve">3.1 </w:t>
      </w:r>
      <w:r w:rsidR="00D70C1B" w:rsidRPr="00D70C1B">
        <w:rPr>
          <w:lang w:val="ru-RU"/>
        </w:rPr>
        <w:t>Опремање насеља Мурица опремљено канализационом мрежом</w:t>
      </w:r>
    </w:p>
    <w:p w:rsidR="00D70C1B" w:rsidRDefault="00D70C1B" w:rsidP="00DE2AD4">
      <w:pPr>
        <w:rPr>
          <w:lang w:val="ru-RU"/>
        </w:rPr>
      </w:pPr>
      <w:r>
        <w:rPr>
          <w:lang w:val="ru-RU"/>
        </w:rPr>
        <w:t xml:space="preserve">3.2 </w:t>
      </w:r>
      <w:r w:rsidRPr="00D70C1B">
        <w:rPr>
          <w:lang w:val="ru-RU"/>
        </w:rPr>
        <w:t>Обезбедити правну и техничку помоћ лицима ромске националности при решавању имовинско правних односа у поступцима озакоњења стамбених објеката</w:t>
      </w:r>
      <w:r>
        <w:rPr>
          <w:lang w:val="ru-RU"/>
        </w:rPr>
        <w:t>.</w:t>
      </w:r>
    </w:p>
    <w:p w:rsidR="00DE2AD4" w:rsidRPr="00DE2AD4" w:rsidRDefault="00DE2AD4" w:rsidP="00DE2AD4">
      <w:pPr>
        <w:rPr>
          <w:lang w:val="ru-RU"/>
        </w:rPr>
      </w:pPr>
      <w:r w:rsidRPr="00DE2AD4">
        <w:rPr>
          <w:lang w:val="ru-RU"/>
        </w:rPr>
        <w:t xml:space="preserve">3.3 </w:t>
      </w:r>
      <w:r w:rsidR="00AA6798">
        <w:t xml:space="preserve"> </w:t>
      </w:r>
      <w:r w:rsidR="00D70C1B" w:rsidRPr="00D70C1B">
        <w:rPr>
          <w:lang w:val="ru-RU"/>
        </w:rPr>
        <w:t>Побољшање комунално хигијенских услова у ромским насељима</w:t>
      </w:r>
      <w:r w:rsidR="00D70C1B">
        <w:rPr>
          <w:lang w:val="ru-RU"/>
        </w:rPr>
        <w:t>.</w:t>
      </w:r>
    </w:p>
    <w:p w:rsidR="00DE2AD4" w:rsidRPr="00DE2AD4" w:rsidRDefault="00DE2AD4" w:rsidP="00DE2AD4">
      <w:pPr>
        <w:rPr>
          <w:lang w:val="ru-RU"/>
        </w:rPr>
      </w:pPr>
      <w:r w:rsidRPr="00DE2AD4">
        <w:rPr>
          <w:lang w:val="ru-RU"/>
        </w:rPr>
        <w:t xml:space="preserve">3.4 </w:t>
      </w:r>
      <w:r w:rsidR="00AA6798">
        <w:t xml:space="preserve"> </w:t>
      </w:r>
      <w:r w:rsidR="00D70C1B" w:rsidRPr="00D70C1B">
        <w:rPr>
          <w:lang w:val="ru-RU"/>
        </w:rPr>
        <w:t>Израда техничко урбанистичке документације за подстандардна ромска насеља</w:t>
      </w:r>
      <w:r w:rsidR="00D70C1B">
        <w:rPr>
          <w:lang w:val="ru-RU"/>
        </w:rPr>
        <w:t>.</w:t>
      </w:r>
    </w:p>
    <w:p w:rsidR="00430F53" w:rsidRDefault="00DE2AD4" w:rsidP="00DE2AD4">
      <w:pPr>
        <w:rPr>
          <w:lang w:val="ru-RU"/>
        </w:rPr>
      </w:pPr>
      <w:r w:rsidRPr="00DE2AD4">
        <w:rPr>
          <w:lang w:val="ru-RU"/>
        </w:rPr>
        <w:t xml:space="preserve">3.5 </w:t>
      </w:r>
      <w:r w:rsidR="00430F53" w:rsidRPr="00430F53">
        <w:rPr>
          <w:lang w:val="ru-RU"/>
        </w:rPr>
        <w:t>Унапредити услове становања ромске популације кроз изградњу, адаптацију и санацију стамбених објеката</w:t>
      </w:r>
      <w:r w:rsidR="00430F53">
        <w:rPr>
          <w:lang w:val="ru-RU"/>
        </w:rPr>
        <w:t>.</w:t>
      </w:r>
    </w:p>
    <w:p w:rsidR="00D70C1B" w:rsidRDefault="00D70C1B" w:rsidP="00DE2AD4">
      <w:pPr>
        <w:rPr>
          <w:lang w:val="ru-RU"/>
        </w:rPr>
      </w:pPr>
    </w:p>
    <w:p w:rsidR="00430F53" w:rsidRDefault="00430F53" w:rsidP="00DE2AD4">
      <w:pPr>
        <w:rPr>
          <w:b/>
          <w:lang w:val="ru-RU"/>
        </w:rPr>
      </w:pPr>
      <w:r>
        <w:rPr>
          <w:b/>
          <w:lang w:val="ru-RU"/>
        </w:rPr>
        <w:t>ЗДРАВЉЕ</w:t>
      </w:r>
    </w:p>
    <w:p w:rsidR="00375549" w:rsidRPr="00430F53" w:rsidRDefault="00375549" w:rsidP="00DE2AD4">
      <w:pPr>
        <w:rPr>
          <w:b/>
          <w:lang w:val="ru-RU"/>
        </w:rPr>
      </w:pPr>
    </w:p>
    <w:p w:rsidR="00430F53" w:rsidRDefault="00DE2AD4" w:rsidP="00DE2AD4">
      <w:pPr>
        <w:rPr>
          <w:lang w:val="ru-RU"/>
        </w:rPr>
      </w:pPr>
      <w:r w:rsidRPr="00430F53">
        <w:rPr>
          <w:b/>
          <w:lang w:val="ru-RU"/>
        </w:rPr>
        <w:t>Посебан циљ 4</w:t>
      </w:r>
      <w:r w:rsidRPr="00DE2AD4">
        <w:rPr>
          <w:lang w:val="ru-RU"/>
        </w:rPr>
        <w:t xml:space="preserve">: </w:t>
      </w:r>
      <w:r w:rsidR="00430F53" w:rsidRPr="00430F53">
        <w:rPr>
          <w:lang w:val="ru-RU"/>
        </w:rPr>
        <w:t>Унапређење здравствене заштите ромског становништва</w:t>
      </w:r>
      <w:r w:rsidR="00430F53">
        <w:rPr>
          <w:lang w:val="ru-RU"/>
        </w:rPr>
        <w:t>.</w:t>
      </w:r>
    </w:p>
    <w:p w:rsidR="00DE2AD4" w:rsidRPr="00430F53" w:rsidRDefault="00DE2AD4" w:rsidP="00DE2AD4">
      <w:pPr>
        <w:rPr>
          <w:b/>
          <w:lang w:val="ru-RU"/>
        </w:rPr>
      </w:pPr>
      <w:r w:rsidRPr="00430F53">
        <w:rPr>
          <w:b/>
          <w:lang w:val="ru-RU"/>
        </w:rPr>
        <w:t>Мере:</w:t>
      </w:r>
    </w:p>
    <w:p w:rsidR="00DE2AD4" w:rsidRPr="00DE2AD4" w:rsidRDefault="00DE2AD4" w:rsidP="00DE2AD4">
      <w:pPr>
        <w:rPr>
          <w:lang w:val="ru-RU"/>
        </w:rPr>
      </w:pPr>
      <w:r w:rsidRPr="00DE2AD4">
        <w:rPr>
          <w:lang w:val="ru-RU"/>
        </w:rPr>
        <w:t xml:space="preserve">4.1 </w:t>
      </w:r>
      <w:r w:rsidR="00430F53" w:rsidRPr="00430F53">
        <w:rPr>
          <w:lang w:val="ru-RU"/>
        </w:rPr>
        <w:t>Превенција малолетничких трудноћа</w:t>
      </w:r>
      <w:r w:rsidR="00430F53">
        <w:rPr>
          <w:lang w:val="ru-RU"/>
        </w:rPr>
        <w:t>.</w:t>
      </w:r>
    </w:p>
    <w:p w:rsidR="00DE2AD4" w:rsidRPr="00DE2AD4" w:rsidRDefault="00DE2AD4" w:rsidP="00DE2AD4">
      <w:pPr>
        <w:rPr>
          <w:lang w:val="ru-RU"/>
        </w:rPr>
      </w:pPr>
      <w:r w:rsidRPr="00DE2AD4">
        <w:rPr>
          <w:lang w:val="ru-RU"/>
        </w:rPr>
        <w:t xml:space="preserve">4.2  </w:t>
      </w:r>
      <w:r w:rsidR="00430F53" w:rsidRPr="00430F53">
        <w:rPr>
          <w:lang w:val="ru-RU"/>
        </w:rPr>
        <w:t>Побољшање доступности здравствене заштите ромском становништву</w:t>
      </w:r>
      <w:r w:rsidR="00430F53">
        <w:rPr>
          <w:lang w:val="ru-RU"/>
        </w:rPr>
        <w:t>.</w:t>
      </w:r>
    </w:p>
    <w:p w:rsidR="00692870" w:rsidRDefault="00DE2AD4" w:rsidP="00DE2AD4">
      <w:r w:rsidRPr="00DE2AD4">
        <w:rPr>
          <w:lang w:val="ru-RU"/>
        </w:rPr>
        <w:t xml:space="preserve">4.3 </w:t>
      </w:r>
      <w:r w:rsidR="00AA6798">
        <w:t xml:space="preserve"> </w:t>
      </w:r>
      <w:r w:rsidR="00430F53" w:rsidRPr="00430F53">
        <w:rPr>
          <w:lang w:val="ru-RU"/>
        </w:rPr>
        <w:t xml:space="preserve">Унапређење хигијенско - епидемиолошких услова у ромским насељима у циљу спречавања  настанака и ширења </w:t>
      </w:r>
      <w:r w:rsidR="00430F53">
        <w:rPr>
          <w:lang w:val="ru-RU"/>
        </w:rPr>
        <w:t>заразних и паразитарних болести.</w:t>
      </w:r>
    </w:p>
    <w:p w:rsidR="00DE2AD4" w:rsidRDefault="00692870" w:rsidP="00DE2AD4">
      <w:pPr>
        <w:rPr>
          <w:lang w:val="ru-RU"/>
        </w:rPr>
      </w:pPr>
      <w:r>
        <w:t xml:space="preserve">4.4  </w:t>
      </w:r>
      <w:r w:rsidRPr="00692870">
        <w:rPr>
          <w:lang w:val="ru-RU"/>
        </w:rPr>
        <w:t>Повећан обухват ромског становништва здравствено превентивним активностима, нарочито старијих од 65 година</w:t>
      </w:r>
    </w:p>
    <w:p w:rsidR="00692870" w:rsidRPr="00DE2AD4" w:rsidRDefault="00692870" w:rsidP="00DE2AD4">
      <w:pPr>
        <w:rPr>
          <w:lang w:val="ru-RU"/>
        </w:rPr>
      </w:pPr>
      <w:r>
        <w:rPr>
          <w:lang w:val="ru-RU"/>
        </w:rPr>
        <w:lastRenderedPageBreak/>
        <w:t xml:space="preserve">4.5   </w:t>
      </w:r>
      <w:r w:rsidRPr="00692870">
        <w:rPr>
          <w:lang w:val="ru-RU"/>
        </w:rPr>
        <w:t>Јавно здравствени рад са ромском популацијом</w:t>
      </w:r>
    </w:p>
    <w:p w:rsidR="00DE2AD4" w:rsidRDefault="00DE2AD4" w:rsidP="00DE2AD4">
      <w:pPr>
        <w:rPr>
          <w:lang w:val="ru-RU"/>
        </w:rPr>
      </w:pPr>
    </w:p>
    <w:p w:rsidR="00375549" w:rsidRDefault="00375549" w:rsidP="00DE2AD4">
      <w:pPr>
        <w:rPr>
          <w:lang w:val="ru-RU"/>
        </w:rPr>
      </w:pPr>
    </w:p>
    <w:p w:rsidR="00375549" w:rsidRDefault="00375549" w:rsidP="00DE2AD4">
      <w:pPr>
        <w:rPr>
          <w:lang w:val="ru-RU"/>
        </w:rPr>
      </w:pPr>
    </w:p>
    <w:p w:rsidR="00375549" w:rsidRPr="00DE2AD4" w:rsidRDefault="00375549" w:rsidP="00DE2AD4">
      <w:pPr>
        <w:rPr>
          <w:lang w:val="ru-RU"/>
        </w:rPr>
      </w:pPr>
    </w:p>
    <w:p w:rsidR="00692870" w:rsidRDefault="00692870" w:rsidP="00DE2AD4">
      <w:pPr>
        <w:rPr>
          <w:b/>
          <w:lang w:val="ru-RU"/>
        </w:rPr>
      </w:pPr>
      <w:r w:rsidRPr="00692870">
        <w:rPr>
          <w:b/>
          <w:lang w:val="ru-RU"/>
        </w:rPr>
        <w:t>СОЦИЈАЛНА ЗАШТИТА</w:t>
      </w:r>
    </w:p>
    <w:p w:rsidR="00375549" w:rsidRPr="00692870" w:rsidRDefault="00375549" w:rsidP="00DE2AD4">
      <w:pPr>
        <w:rPr>
          <w:b/>
          <w:lang w:val="ru-RU"/>
        </w:rPr>
      </w:pPr>
    </w:p>
    <w:p w:rsidR="00DE2AD4" w:rsidRPr="00DE2AD4" w:rsidRDefault="00DE2AD4" w:rsidP="00DE2AD4">
      <w:pPr>
        <w:rPr>
          <w:lang w:val="ru-RU"/>
        </w:rPr>
      </w:pPr>
      <w:r w:rsidRPr="00692870">
        <w:rPr>
          <w:b/>
          <w:lang w:val="ru-RU"/>
        </w:rPr>
        <w:t>Посебан циљ 5</w:t>
      </w:r>
      <w:r w:rsidRPr="00DE2AD4">
        <w:rPr>
          <w:lang w:val="ru-RU"/>
        </w:rPr>
        <w:t xml:space="preserve">: </w:t>
      </w:r>
      <w:r w:rsidR="00692870" w:rsidRPr="00692870">
        <w:rPr>
          <w:lang w:val="ru-RU"/>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rsidR="00DE2AD4" w:rsidRPr="00692870" w:rsidRDefault="00DE2AD4" w:rsidP="00DE2AD4">
      <w:pPr>
        <w:rPr>
          <w:b/>
          <w:lang w:val="ru-RU"/>
        </w:rPr>
      </w:pPr>
      <w:r w:rsidRPr="00692870">
        <w:rPr>
          <w:b/>
          <w:lang w:val="ru-RU"/>
        </w:rPr>
        <w:t>Мере:</w:t>
      </w:r>
    </w:p>
    <w:p w:rsidR="00DE2AD4" w:rsidRPr="00DE2AD4" w:rsidRDefault="00692870" w:rsidP="00DE2AD4">
      <w:pPr>
        <w:rPr>
          <w:lang w:val="ru-RU"/>
        </w:rPr>
      </w:pPr>
      <w:r>
        <w:rPr>
          <w:lang w:val="ru-RU"/>
        </w:rPr>
        <w:t xml:space="preserve">5.1 </w:t>
      </w:r>
      <w:r w:rsidRPr="00692870">
        <w:rPr>
          <w:lang w:val="ru-RU"/>
        </w:rPr>
        <w:t>Појачан рад на превенцији малолетничке деликвенције у сарадњи са ОЦД и образовним институцијама</w:t>
      </w:r>
      <w:r>
        <w:rPr>
          <w:lang w:val="ru-RU"/>
        </w:rPr>
        <w:t>.</w:t>
      </w:r>
    </w:p>
    <w:p w:rsidR="00692870" w:rsidRDefault="00DE2AD4" w:rsidP="00DE2AD4">
      <w:pPr>
        <w:rPr>
          <w:lang w:val="ru-RU"/>
        </w:rPr>
      </w:pPr>
      <w:r w:rsidRPr="00DE2AD4">
        <w:rPr>
          <w:lang w:val="ru-RU"/>
        </w:rPr>
        <w:t>5.2</w:t>
      </w:r>
      <w:r w:rsidR="00AA6798">
        <w:t xml:space="preserve"> </w:t>
      </w:r>
      <w:r w:rsidRPr="00DE2AD4">
        <w:rPr>
          <w:lang w:val="ru-RU"/>
        </w:rPr>
        <w:t xml:space="preserve"> </w:t>
      </w:r>
      <w:r w:rsidR="00692870" w:rsidRPr="00692870">
        <w:rPr>
          <w:lang w:val="ru-RU"/>
        </w:rPr>
        <w:t>Укључивање Рома и Ромкиња старијих од 65 година у локалне услуге социјалне заштите</w:t>
      </w:r>
      <w:r w:rsidR="00692870">
        <w:rPr>
          <w:lang w:val="ru-RU"/>
        </w:rPr>
        <w:t>.</w:t>
      </w:r>
    </w:p>
    <w:p w:rsidR="00DE2AD4" w:rsidRPr="00DE2AD4" w:rsidRDefault="00DE2AD4" w:rsidP="00DE2AD4">
      <w:pPr>
        <w:rPr>
          <w:lang w:val="ru-RU"/>
        </w:rPr>
      </w:pPr>
      <w:r w:rsidRPr="00DE2AD4">
        <w:rPr>
          <w:lang w:val="ru-RU"/>
        </w:rPr>
        <w:t xml:space="preserve">5.3 </w:t>
      </w:r>
      <w:r w:rsidR="00AA6798">
        <w:t xml:space="preserve"> </w:t>
      </w:r>
      <w:r w:rsidR="00692870" w:rsidRPr="00692870">
        <w:rPr>
          <w:lang w:val="ru-RU"/>
        </w:rPr>
        <w:t xml:space="preserve">Развијање програма подршке </w:t>
      </w:r>
      <w:r w:rsidR="00322A5A">
        <w:rPr>
          <w:lang w:val="ru-RU"/>
        </w:rPr>
        <w:t>Ромкињама</w:t>
      </w:r>
    </w:p>
    <w:p w:rsidR="00AC1DAB" w:rsidRDefault="00DE2AD4" w:rsidP="00A53681">
      <w:pPr>
        <w:rPr>
          <w:lang w:val="ru-RU"/>
        </w:rPr>
      </w:pPr>
      <w:r w:rsidRPr="00DE2AD4">
        <w:rPr>
          <w:lang w:val="ru-RU"/>
        </w:rPr>
        <w:t xml:space="preserve">5.4  </w:t>
      </w:r>
      <w:r w:rsidR="00A53681" w:rsidRPr="00A53681">
        <w:rPr>
          <w:lang w:val="ru-RU"/>
        </w:rPr>
        <w:t>Информисање ромске популације о правима из области социјалне заштите и пружање помоћи при остваривању права.</w:t>
      </w:r>
    </w:p>
    <w:p w:rsidR="00A53681" w:rsidRPr="008109FD" w:rsidRDefault="00A53681" w:rsidP="00A53681">
      <w:pPr>
        <w:rPr>
          <w:lang w:val="ru-RU"/>
        </w:rPr>
        <w:sectPr w:rsidR="00A53681" w:rsidRPr="008109FD" w:rsidSect="00520A82">
          <w:pgSz w:w="12240" w:h="15840"/>
          <w:pgMar w:top="1440" w:right="1440" w:bottom="1440" w:left="1440" w:header="720" w:footer="720" w:gutter="0"/>
          <w:cols w:space="720"/>
          <w:docGrid w:linePitch="360"/>
        </w:sectPr>
      </w:pPr>
    </w:p>
    <w:p w:rsidR="00031E8E" w:rsidRDefault="00AC1DAB" w:rsidP="00031E8E">
      <w:pPr>
        <w:pStyle w:val="Heading1"/>
        <w:spacing w:before="0"/>
        <w:ind w:left="431" w:hanging="431"/>
      </w:pPr>
      <w:bookmarkStart w:id="24" w:name="_Toc18231252"/>
      <w:r>
        <w:lastRenderedPageBreak/>
        <w:t>АКЦИОНИ ПЛАН</w:t>
      </w:r>
      <w:bookmarkEnd w:id="24"/>
    </w:p>
    <w:p w:rsidR="00031E8E" w:rsidRDefault="00031E8E" w:rsidP="00031E8E">
      <w:pPr>
        <w:pStyle w:val="Heading1"/>
        <w:numPr>
          <w:ilvl w:val="0"/>
          <w:numId w:val="0"/>
        </w:numPr>
        <w:spacing w:before="0"/>
        <w:rPr>
          <w:rFonts w:ascii="Calibri" w:hAnsi="Calibri" w:cs="Calibri"/>
          <w:b w:val="0"/>
          <w:color w:val="000000"/>
          <w:sz w:val="22"/>
          <w:szCs w:val="22"/>
        </w:rPr>
      </w:pPr>
      <w:r w:rsidRPr="00DE73B8">
        <w:rPr>
          <w:rFonts w:ascii="Calibri" w:hAnsi="Calibri" w:cs="Calibri"/>
          <w:b w:val="0"/>
          <w:color w:val="000000"/>
          <w:sz w:val="22"/>
          <w:szCs w:val="22"/>
        </w:rPr>
        <w:t>Овим Акционим планом детаљно се разрађују постављени циљеви (општи и посебни) и мере. У њему су дефинисани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 циљева и мера</w:t>
      </w:r>
      <w:r>
        <w:rPr>
          <w:rFonts w:ascii="Calibri" w:hAnsi="Calibri" w:cs="Calibri"/>
          <w:b w:val="0"/>
          <w:color w:val="000000"/>
          <w:sz w:val="22"/>
          <w:szCs w:val="22"/>
        </w:rPr>
        <w:t>.</w:t>
      </w:r>
    </w:p>
    <w:p w:rsidR="00031E8E" w:rsidRPr="00801716" w:rsidRDefault="00031E8E" w:rsidP="00031E8E">
      <w:pPr>
        <w:pStyle w:val="Heading1"/>
        <w:numPr>
          <w:ilvl w:val="0"/>
          <w:numId w:val="0"/>
        </w:numPr>
        <w:spacing w:before="0"/>
        <w:rPr>
          <w:rFonts w:ascii="Calibri" w:hAnsi="Calibri" w:cs="Calibri"/>
          <w:b w:val="0"/>
          <w:color w:val="000000"/>
          <w:sz w:val="22"/>
          <w:szCs w:val="22"/>
        </w:rPr>
      </w:pPr>
      <w:r w:rsidRPr="00801716">
        <w:rPr>
          <w:rFonts w:ascii="Calibri" w:hAnsi="Calibri" w:cs="Calibri"/>
          <w:b w:val="0"/>
          <w:color w:val="000000"/>
          <w:sz w:val="22"/>
          <w:szCs w:val="22"/>
        </w:rPr>
        <w:t xml:space="preserve">Укупна вредност овог Акционог плана за период од 2021-2023. године износи </w:t>
      </w:r>
      <w:r w:rsidR="007C45B6" w:rsidRPr="00FD4932">
        <w:rPr>
          <w:rFonts w:ascii="Calibri" w:hAnsi="Calibri" w:cs="Calibri"/>
          <w:color w:val="000000"/>
          <w:sz w:val="22"/>
          <w:szCs w:val="22"/>
        </w:rPr>
        <w:t>35.824</w:t>
      </w:r>
      <w:r w:rsidRPr="00FD4932">
        <w:rPr>
          <w:rFonts w:ascii="Calibri" w:hAnsi="Calibri" w:cs="Calibri"/>
          <w:color w:val="000000"/>
          <w:sz w:val="22"/>
          <w:szCs w:val="22"/>
        </w:rPr>
        <w:t>.000,00 динара</w:t>
      </w:r>
      <w:r w:rsidRPr="00801716">
        <w:rPr>
          <w:rFonts w:ascii="Calibri" w:hAnsi="Calibri" w:cs="Calibri"/>
          <w:b w:val="0"/>
          <w:color w:val="000000"/>
          <w:sz w:val="22"/>
          <w:szCs w:val="22"/>
        </w:rPr>
        <w:t>, од чега се из буџета</w:t>
      </w:r>
      <w:r w:rsidR="007C45B6" w:rsidRPr="00801716">
        <w:rPr>
          <w:rFonts w:ascii="Calibri" w:hAnsi="Calibri" w:cs="Calibri"/>
          <w:b w:val="0"/>
          <w:color w:val="000000"/>
          <w:sz w:val="22"/>
          <w:szCs w:val="22"/>
        </w:rPr>
        <w:t xml:space="preserve">  општине Бела Паланка</w:t>
      </w:r>
      <w:r w:rsidRPr="00801716">
        <w:rPr>
          <w:rFonts w:ascii="Calibri" w:hAnsi="Calibri" w:cs="Calibri"/>
          <w:b w:val="0"/>
          <w:color w:val="000000"/>
          <w:sz w:val="22"/>
          <w:szCs w:val="22"/>
        </w:rPr>
        <w:t xml:space="preserve"> издваја</w:t>
      </w:r>
      <w:r w:rsidR="007C45B6" w:rsidRPr="00FD4932">
        <w:rPr>
          <w:rFonts w:ascii="Calibri" w:hAnsi="Calibri" w:cs="Calibri"/>
          <w:color w:val="000000"/>
          <w:sz w:val="22"/>
          <w:szCs w:val="22"/>
        </w:rPr>
        <w:t>16</w:t>
      </w:r>
      <w:r w:rsidRPr="00FD4932">
        <w:rPr>
          <w:rFonts w:ascii="Calibri" w:hAnsi="Calibri" w:cs="Calibri"/>
          <w:color w:val="000000"/>
          <w:sz w:val="22"/>
          <w:szCs w:val="22"/>
        </w:rPr>
        <w:t>.</w:t>
      </w:r>
      <w:r w:rsidR="007C45B6" w:rsidRPr="00FD4932">
        <w:rPr>
          <w:rFonts w:ascii="Calibri" w:hAnsi="Calibri" w:cs="Calibri"/>
          <w:color w:val="000000"/>
          <w:sz w:val="22"/>
          <w:szCs w:val="22"/>
        </w:rPr>
        <w:t>160.</w:t>
      </w:r>
      <w:r w:rsidRPr="00FD4932">
        <w:rPr>
          <w:rFonts w:ascii="Calibri" w:hAnsi="Calibri" w:cs="Calibri"/>
          <w:color w:val="000000"/>
          <w:sz w:val="22"/>
          <w:szCs w:val="22"/>
        </w:rPr>
        <w:t>000,00 динара</w:t>
      </w:r>
      <w:r w:rsidRPr="00801716">
        <w:rPr>
          <w:rFonts w:ascii="Calibri" w:hAnsi="Calibri" w:cs="Calibri"/>
          <w:b w:val="0"/>
          <w:color w:val="000000"/>
          <w:sz w:val="22"/>
          <w:szCs w:val="22"/>
        </w:rPr>
        <w:t xml:space="preserve">, а из осталих извора/донатроских средстава  </w:t>
      </w:r>
      <w:r w:rsidR="007C45B6" w:rsidRPr="00FD4932">
        <w:rPr>
          <w:rFonts w:ascii="Calibri" w:hAnsi="Calibri" w:cs="Calibri"/>
          <w:color w:val="000000"/>
          <w:sz w:val="22"/>
          <w:szCs w:val="22"/>
        </w:rPr>
        <w:t>19</w:t>
      </w:r>
      <w:r w:rsidRPr="00FD4932">
        <w:rPr>
          <w:rFonts w:ascii="Calibri" w:hAnsi="Calibri" w:cs="Calibri"/>
          <w:color w:val="000000"/>
          <w:sz w:val="22"/>
          <w:szCs w:val="22"/>
        </w:rPr>
        <w:t>.</w:t>
      </w:r>
      <w:r w:rsidR="007C45B6" w:rsidRPr="00FD4932">
        <w:rPr>
          <w:rFonts w:ascii="Calibri" w:hAnsi="Calibri" w:cs="Calibri"/>
          <w:color w:val="000000"/>
          <w:sz w:val="22"/>
          <w:szCs w:val="22"/>
        </w:rPr>
        <w:t>664.</w:t>
      </w:r>
      <w:r w:rsidRPr="00FD4932">
        <w:rPr>
          <w:rFonts w:ascii="Calibri" w:hAnsi="Calibri" w:cs="Calibri"/>
          <w:color w:val="000000"/>
          <w:sz w:val="22"/>
          <w:szCs w:val="22"/>
        </w:rPr>
        <w:t>000,00 динара.</w:t>
      </w:r>
    </w:p>
    <w:p w:rsidR="00AC1DAB" w:rsidRDefault="00AC1DAB" w:rsidP="00AC1DAB">
      <w:pPr>
        <w:spacing w:before="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D99594"/>
          </w:tcPr>
          <w:p w:rsidR="00AC1DAB" w:rsidRPr="00990779" w:rsidRDefault="00AC1DAB" w:rsidP="00AC1DAB">
            <w:pPr>
              <w:spacing w:before="60" w:after="60"/>
              <w:rPr>
                <w:b/>
                <w:sz w:val="20"/>
                <w:szCs w:val="20"/>
              </w:rPr>
            </w:pPr>
            <w:r w:rsidRPr="00990779">
              <w:rPr>
                <w:b/>
                <w:sz w:val="20"/>
                <w:szCs w:val="20"/>
              </w:rPr>
              <w:t>ОПШТИ ЦИЉ:</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D99594"/>
          </w:tcPr>
          <w:p w:rsidR="00AC1DAB" w:rsidRPr="00990779" w:rsidRDefault="0024580F" w:rsidP="0036495E">
            <w:pPr>
              <w:spacing w:before="60" w:after="60"/>
              <w:jc w:val="left"/>
              <w:rPr>
                <w:sz w:val="20"/>
                <w:szCs w:val="20"/>
              </w:rPr>
            </w:pPr>
            <w:r w:rsidRPr="0024580F">
              <w:rPr>
                <w:sz w:val="20"/>
                <w:szCs w:val="20"/>
              </w:rPr>
              <w:t>Унапређење положаја Рома и Ромк</w:t>
            </w:r>
            <w:r>
              <w:rPr>
                <w:sz w:val="20"/>
                <w:szCs w:val="20"/>
              </w:rPr>
              <w:t>иња на територији општине Бела Паланка</w:t>
            </w:r>
            <w:r w:rsidR="0036495E">
              <w:rPr>
                <w:sz w:val="20"/>
                <w:szCs w:val="20"/>
              </w:rPr>
              <w:t>.</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општег циља (показатељи ефеката)</w:t>
            </w:r>
          </w:p>
        </w:tc>
        <w:tc>
          <w:tcPr>
            <w:tcW w:w="1099"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E24FE1" w:rsidRDefault="00526F8B" w:rsidP="00AC1DAB">
            <w:pPr>
              <w:spacing w:before="60" w:after="60"/>
              <w:jc w:val="left"/>
              <w:rPr>
                <w:sz w:val="20"/>
                <w:szCs w:val="20"/>
              </w:rPr>
            </w:pPr>
            <w:r w:rsidRPr="00526F8B">
              <w:rPr>
                <w:sz w:val="20"/>
                <w:szCs w:val="20"/>
              </w:rPr>
              <w:t xml:space="preserve">Стопа незапослености лица ромске националности у </w:t>
            </w:r>
            <w:r w:rsidR="00E24FE1">
              <w:rPr>
                <w:sz w:val="20"/>
                <w:szCs w:val="20"/>
              </w:rPr>
              <w:t>општини Бела Паланка</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30%</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25%</w:t>
            </w:r>
          </w:p>
        </w:tc>
        <w:tc>
          <w:tcPr>
            <w:tcW w:w="2197" w:type="dxa"/>
            <w:tcBorders>
              <w:top w:val="single" w:sz="4" w:space="0" w:color="auto"/>
              <w:left w:val="single" w:sz="4" w:space="0" w:color="auto"/>
              <w:bottom w:val="single" w:sz="4" w:space="0" w:color="auto"/>
              <w:right w:val="single" w:sz="4" w:space="0" w:color="auto"/>
            </w:tcBorders>
          </w:tcPr>
          <w:p w:rsidR="00526F8B" w:rsidRPr="00526F8B" w:rsidRDefault="00526F8B" w:rsidP="00526F8B">
            <w:pPr>
              <w:spacing w:before="60" w:after="60"/>
              <w:jc w:val="left"/>
              <w:rPr>
                <w:sz w:val="20"/>
                <w:szCs w:val="20"/>
              </w:rPr>
            </w:pPr>
            <w:r w:rsidRPr="00526F8B">
              <w:rPr>
                <w:sz w:val="20"/>
                <w:szCs w:val="20"/>
              </w:rPr>
              <w:t>Извештаји НСЗ,</w:t>
            </w:r>
          </w:p>
          <w:p w:rsidR="00AC1DAB" w:rsidRPr="00990779" w:rsidRDefault="00526F8B" w:rsidP="00526F8B">
            <w:pPr>
              <w:spacing w:before="60" w:after="60"/>
              <w:jc w:val="left"/>
              <w:rPr>
                <w:sz w:val="20"/>
                <w:szCs w:val="20"/>
              </w:rPr>
            </w:pPr>
            <w:r w:rsidRPr="00526F8B">
              <w:rPr>
                <w:sz w:val="20"/>
                <w:szCs w:val="20"/>
              </w:rPr>
              <w:t>РЗС</w:t>
            </w:r>
          </w:p>
        </w:tc>
      </w:tr>
      <w:tr w:rsidR="00526F8B" w:rsidRPr="00990779">
        <w:tc>
          <w:tcPr>
            <w:tcW w:w="5491" w:type="dxa"/>
            <w:gridSpan w:val="2"/>
            <w:tcBorders>
              <w:top w:val="single" w:sz="4" w:space="0" w:color="auto"/>
              <w:left w:val="single" w:sz="4" w:space="0" w:color="auto"/>
              <w:bottom w:val="single" w:sz="4" w:space="0" w:color="auto"/>
              <w:right w:val="single" w:sz="4" w:space="0" w:color="auto"/>
            </w:tcBorders>
          </w:tcPr>
          <w:p w:rsidR="00526F8B" w:rsidRPr="00526F8B" w:rsidRDefault="00526F8B" w:rsidP="00AC1DAB">
            <w:pPr>
              <w:spacing w:before="60" w:after="60"/>
              <w:jc w:val="left"/>
              <w:rPr>
                <w:sz w:val="20"/>
                <w:szCs w:val="20"/>
              </w:rPr>
            </w:pPr>
            <w:r>
              <w:rPr>
                <w:sz w:val="20"/>
                <w:szCs w:val="20"/>
              </w:rPr>
              <w:t>Проценат</w:t>
            </w:r>
            <w:r w:rsidRPr="00526F8B">
              <w:rPr>
                <w:sz w:val="20"/>
                <w:szCs w:val="20"/>
              </w:rPr>
              <w:t xml:space="preserve"> Рома и Ромкиња укључених у локалне услуге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10%</w:t>
            </w:r>
          </w:p>
        </w:tc>
        <w:tc>
          <w:tcPr>
            <w:tcW w:w="2197" w:type="dxa"/>
            <w:tcBorders>
              <w:top w:val="single" w:sz="4" w:space="0" w:color="auto"/>
              <w:left w:val="single" w:sz="4" w:space="0" w:color="auto"/>
              <w:bottom w:val="single" w:sz="4" w:space="0" w:color="auto"/>
              <w:right w:val="single" w:sz="4" w:space="0" w:color="auto"/>
            </w:tcBorders>
          </w:tcPr>
          <w:p w:rsidR="00526F8B" w:rsidRPr="00526F8B" w:rsidRDefault="00526F8B" w:rsidP="00526F8B">
            <w:pPr>
              <w:spacing w:before="60" w:after="60"/>
              <w:jc w:val="left"/>
              <w:rPr>
                <w:sz w:val="20"/>
                <w:szCs w:val="20"/>
              </w:rPr>
            </w:pPr>
            <w:r>
              <w:rPr>
                <w:sz w:val="20"/>
                <w:szCs w:val="20"/>
              </w:rPr>
              <w:t>Извештај ЦСР</w:t>
            </w:r>
          </w:p>
        </w:tc>
      </w:tr>
      <w:tr w:rsidR="00526F8B" w:rsidRPr="00990779">
        <w:tc>
          <w:tcPr>
            <w:tcW w:w="5491" w:type="dxa"/>
            <w:gridSpan w:val="2"/>
            <w:tcBorders>
              <w:top w:val="single" w:sz="4" w:space="0" w:color="auto"/>
              <w:left w:val="single" w:sz="4" w:space="0" w:color="auto"/>
              <w:bottom w:val="single" w:sz="4" w:space="0" w:color="auto"/>
              <w:right w:val="single" w:sz="4" w:space="0" w:color="auto"/>
            </w:tcBorders>
          </w:tcPr>
          <w:p w:rsidR="00526F8B" w:rsidRDefault="00526F8B" w:rsidP="00AC1DAB">
            <w:pPr>
              <w:spacing w:before="60" w:after="60"/>
              <w:jc w:val="left"/>
              <w:rPr>
                <w:sz w:val="20"/>
                <w:szCs w:val="20"/>
              </w:rPr>
            </w:pPr>
            <w:r>
              <w:rPr>
                <w:sz w:val="20"/>
                <w:szCs w:val="20"/>
              </w:rPr>
              <w:t>Проценат ромских ученика који завршавају основну и средњу школу</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70%</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526F8B" w:rsidRDefault="00526F8B" w:rsidP="00526F8B">
            <w:pPr>
              <w:spacing w:before="60" w:after="60"/>
              <w:jc w:val="left"/>
              <w:rPr>
                <w:sz w:val="20"/>
                <w:szCs w:val="20"/>
              </w:rPr>
            </w:pPr>
            <w:r>
              <w:rPr>
                <w:sz w:val="20"/>
                <w:szCs w:val="20"/>
              </w:rPr>
              <w:t>Извештај ОШ и СШ</w:t>
            </w:r>
          </w:p>
        </w:tc>
      </w:tr>
    </w:tbl>
    <w:p w:rsidR="00AC1DAB" w:rsidRDefault="00AC1DAB" w:rsidP="00AC1DAB">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AC1DAB" w:rsidP="00AC1DAB">
            <w:pPr>
              <w:spacing w:before="60" w:after="60"/>
              <w:rPr>
                <w:b/>
                <w:sz w:val="20"/>
                <w:szCs w:val="20"/>
              </w:rPr>
            </w:pPr>
            <w:r w:rsidRPr="00990779">
              <w:rPr>
                <w:b/>
                <w:sz w:val="20"/>
                <w:szCs w:val="20"/>
              </w:rPr>
              <w:t>ПОСЕБАН ЦИЉ 1:</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DE2AD4" w:rsidP="00ED44FD">
            <w:pPr>
              <w:spacing w:before="60" w:after="60"/>
              <w:jc w:val="left"/>
              <w:rPr>
                <w:sz w:val="20"/>
                <w:szCs w:val="20"/>
              </w:rPr>
            </w:pPr>
            <w:r>
              <w:rPr>
                <w:sz w:val="20"/>
                <w:szCs w:val="20"/>
              </w:rPr>
              <w:t>Повећање</w:t>
            </w:r>
            <w:r w:rsidR="00ED44FD">
              <w:rPr>
                <w:sz w:val="20"/>
                <w:szCs w:val="20"/>
              </w:rPr>
              <w:t xml:space="preserve"> укљученост</w:t>
            </w:r>
            <w:r>
              <w:rPr>
                <w:sz w:val="20"/>
                <w:szCs w:val="20"/>
              </w:rPr>
              <w:t>и</w:t>
            </w:r>
            <w:r w:rsidR="0024580F" w:rsidRPr="0024580F">
              <w:rPr>
                <w:sz w:val="20"/>
                <w:szCs w:val="20"/>
              </w:rPr>
              <w:t xml:space="preserve"> деце и младих </w:t>
            </w:r>
            <w:r w:rsidR="00ED44FD">
              <w:rPr>
                <w:sz w:val="20"/>
                <w:szCs w:val="20"/>
              </w:rPr>
              <w:t xml:space="preserve"> из ромске заједнице </w:t>
            </w:r>
            <w:r w:rsidR="00B31E2A">
              <w:rPr>
                <w:sz w:val="20"/>
                <w:szCs w:val="20"/>
              </w:rPr>
              <w:t xml:space="preserve">у све нивое </w:t>
            </w:r>
            <w:r w:rsidR="00ED44FD">
              <w:rPr>
                <w:sz w:val="20"/>
                <w:szCs w:val="20"/>
              </w:rPr>
              <w:t>васпитања и образовања.</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E368D2" w:rsidRDefault="00E368D2" w:rsidP="00AC1DAB">
            <w:pPr>
              <w:spacing w:before="60" w:after="60"/>
              <w:jc w:val="left"/>
              <w:rPr>
                <w:sz w:val="20"/>
                <w:szCs w:val="20"/>
              </w:rPr>
            </w:pPr>
            <w:r>
              <w:rPr>
                <w:sz w:val="20"/>
                <w:szCs w:val="20"/>
              </w:rPr>
              <w:t>Проценат уписане ромске деце у обавезне видове образовања</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90%</w:t>
            </w:r>
          </w:p>
        </w:tc>
        <w:tc>
          <w:tcPr>
            <w:tcW w:w="2197" w:type="dxa"/>
            <w:tcBorders>
              <w:top w:val="single" w:sz="4" w:space="0" w:color="auto"/>
              <w:left w:val="single" w:sz="4" w:space="0" w:color="auto"/>
              <w:bottom w:val="single" w:sz="4" w:space="0" w:color="auto"/>
              <w:right w:val="single" w:sz="4" w:space="0" w:color="auto"/>
            </w:tcBorders>
          </w:tcPr>
          <w:p w:rsidR="00AC1DAB" w:rsidRPr="00A252E6" w:rsidRDefault="00A252E6" w:rsidP="00AC1DAB">
            <w:pPr>
              <w:spacing w:before="60" w:after="60"/>
              <w:jc w:val="left"/>
              <w:rPr>
                <w:sz w:val="20"/>
                <w:szCs w:val="20"/>
              </w:rPr>
            </w:pPr>
            <w:r>
              <w:rPr>
                <w:sz w:val="20"/>
                <w:szCs w:val="20"/>
              </w:rPr>
              <w:t>Документација ПУ, ОШ, СШ</w:t>
            </w:r>
          </w:p>
        </w:tc>
      </w:tr>
      <w:tr w:rsidR="00F05D41" w:rsidRPr="00990779">
        <w:tc>
          <w:tcPr>
            <w:tcW w:w="5491" w:type="dxa"/>
            <w:gridSpan w:val="2"/>
            <w:tcBorders>
              <w:top w:val="single" w:sz="4" w:space="0" w:color="auto"/>
              <w:left w:val="single" w:sz="4" w:space="0" w:color="auto"/>
              <w:bottom w:val="single" w:sz="4" w:space="0" w:color="auto"/>
              <w:right w:val="single" w:sz="4" w:space="0" w:color="auto"/>
            </w:tcBorders>
          </w:tcPr>
          <w:p w:rsidR="00F05D41" w:rsidRDefault="00F05D41" w:rsidP="00AC1DAB">
            <w:pPr>
              <w:spacing w:before="60" w:after="60"/>
              <w:jc w:val="left"/>
              <w:rPr>
                <w:sz w:val="20"/>
                <w:szCs w:val="20"/>
              </w:rPr>
            </w:pPr>
            <w:r>
              <w:rPr>
                <w:sz w:val="20"/>
                <w:szCs w:val="20"/>
              </w:rPr>
              <w:t>Проценат ромских ученика који уписују средњу школу</w:t>
            </w:r>
          </w:p>
        </w:tc>
        <w:tc>
          <w:tcPr>
            <w:tcW w:w="1099"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F05D41" w:rsidRPr="00A252E6" w:rsidRDefault="00A252E6" w:rsidP="00AC1DAB">
            <w:pPr>
              <w:spacing w:before="60" w:after="60"/>
              <w:jc w:val="left"/>
              <w:rPr>
                <w:sz w:val="20"/>
                <w:szCs w:val="20"/>
              </w:rPr>
            </w:pPr>
            <w:r>
              <w:rPr>
                <w:sz w:val="20"/>
                <w:szCs w:val="20"/>
              </w:rPr>
              <w:t>Документација средње школе</w:t>
            </w:r>
          </w:p>
        </w:tc>
      </w:tr>
      <w:tr w:rsidR="0024580F" w:rsidRPr="00990779">
        <w:tc>
          <w:tcPr>
            <w:tcW w:w="5491" w:type="dxa"/>
            <w:gridSpan w:val="2"/>
            <w:tcBorders>
              <w:top w:val="single" w:sz="4" w:space="0" w:color="auto"/>
              <w:left w:val="single" w:sz="4" w:space="0" w:color="auto"/>
              <w:bottom w:val="single" w:sz="4" w:space="0" w:color="auto"/>
              <w:right w:val="single" w:sz="4" w:space="0" w:color="auto"/>
            </w:tcBorders>
          </w:tcPr>
          <w:p w:rsidR="0024580F" w:rsidRPr="00E368D2" w:rsidRDefault="00E368D2" w:rsidP="00AC1DAB">
            <w:pPr>
              <w:spacing w:before="60" w:after="60"/>
              <w:jc w:val="left"/>
              <w:rPr>
                <w:sz w:val="20"/>
                <w:szCs w:val="20"/>
              </w:rPr>
            </w:pPr>
            <w:r>
              <w:rPr>
                <w:sz w:val="20"/>
                <w:szCs w:val="20"/>
              </w:rPr>
              <w:t>Број ромских студената</w:t>
            </w:r>
          </w:p>
        </w:tc>
        <w:tc>
          <w:tcPr>
            <w:tcW w:w="1099"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6</w:t>
            </w:r>
          </w:p>
        </w:tc>
        <w:tc>
          <w:tcPr>
            <w:tcW w:w="1099"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10</w:t>
            </w:r>
          </w:p>
        </w:tc>
        <w:tc>
          <w:tcPr>
            <w:tcW w:w="2197" w:type="dxa"/>
            <w:tcBorders>
              <w:top w:val="single" w:sz="4" w:space="0" w:color="auto"/>
              <w:left w:val="single" w:sz="4" w:space="0" w:color="auto"/>
              <w:bottom w:val="single" w:sz="4" w:space="0" w:color="auto"/>
              <w:right w:val="single" w:sz="4" w:space="0" w:color="auto"/>
            </w:tcBorders>
          </w:tcPr>
          <w:p w:rsidR="0024580F" w:rsidRPr="00A252E6" w:rsidRDefault="00A252E6" w:rsidP="00AC1DAB">
            <w:pPr>
              <w:spacing w:before="60" w:after="60"/>
              <w:jc w:val="left"/>
              <w:rPr>
                <w:sz w:val="20"/>
                <w:szCs w:val="20"/>
              </w:rPr>
            </w:pPr>
            <w:r>
              <w:rPr>
                <w:sz w:val="20"/>
                <w:szCs w:val="20"/>
              </w:rPr>
              <w:t>Извештај ромског координатора</w:t>
            </w:r>
          </w:p>
        </w:tc>
      </w:tr>
      <w:tr w:rsidR="00E368D2" w:rsidRPr="00990779">
        <w:tc>
          <w:tcPr>
            <w:tcW w:w="5491" w:type="dxa"/>
            <w:gridSpan w:val="2"/>
            <w:tcBorders>
              <w:top w:val="single" w:sz="4" w:space="0" w:color="auto"/>
              <w:left w:val="single" w:sz="4" w:space="0" w:color="auto"/>
              <w:bottom w:val="single" w:sz="4" w:space="0" w:color="auto"/>
              <w:right w:val="single" w:sz="4" w:space="0" w:color="auto"/>
            </w:tcBorders>
          </w:tcPr>
          <w:p w:rsidR="00E368D2" w:rsidRPr="00E368D2" w:rsidRDefault="00E368D2" w:rsidP="00AC1DAB">
            <w:pPr>
              <w:spacing w:before="60" w:after="60"/>
              <w:jc w:val="left"/>
              <w:rPr>
                <w:sz w:val="20"/>
                <w:szCs w:val="20"/>
              </w:rPr>
            </w:pPr>
            <w:r>
              <w:rPr>
                <w:sz w:val="20"/>
                <w:szCs w:val="20"/>
              </w:rPr>
              <w:t xml:space="preserve">Број младих и одраслих Рома и Ромкиња који су наставили </w:t>
            </w:r>
            <w:r w:rsidR="00F06B12">
              <w:rPr>
                <w:sz w:val="20"/>
                <w:szCs w:val="20"/>
              </w:rPr>
              <w:t xml:space="preserve">прекинуто </w:t>
            </w:r>
            <w:r>
              <w:rPr>
                <w:sz w:val="20"/>
                <w:szCs w:val="20"/>
              </w:rPr>
              <w:t>школовање</w:t>
            </w:r>
          </w:p>
        </w:tc>
        <w:tc>
          <w:tcPr>
            <w:tcW w:w="1099"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32</w:t>
            </w:r>
          </w:p>
        </w:tc>
        <w:tc>
          <w:tcPr>
            <w:tcW w:w="1099"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E368D2" w:rsidRPr="00A252E6" w:rsidRDefault="00A252E6" w:rsidP="00AC1DAB">
            <w:pPr>
              <w:spacing w:before="60" w:after="60"/>
              <w:jc w:val="left"/>
              <w:rPr>
                <w:sz w:val="20"/>
                <w:szCs w:val="20"/>
              </w:rPr>
            </w:pPr>
            <w:r>
              <w:rPr>
                <w:sz w:val="20"/>
                <w:szCs w:val="20"/>
              </w:rPr>
              <w:t>Податак школе за функционално образовање одраслих</w:t>
            </w:r>
          </w:p>
        </w:tc>
      </w:tr>
    </w:tbl>
    <w:p w:rsidR="00AC1DAB" w:rsidRDefault="00AC1DAB"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54"/>
        <w:gridCol w:w="1096"/>
        <w:gridCol w:w="1091"/>
        <w:gridCol w:w="1096"/>
        <w:gridCol w:w="219"/>
        <w:gridCol w:w="874"/>
        <w:gridCol w:w="1090"/>
        <w:gridCol w:w="1091"/>
        <w:gridCol w:w="2181"/>
      </w:tblGrid>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1.1:</w:t>
            </w:r>
          </w:p>
        </w:tc>
        <w:tc>
          <w:tcPr>
            <w:tcW w:w="4341"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F05D41" w:rsidRDefault="0036495E" w:rsidP="00C0515E">
            <w:pPr>
              <w:spacing w:before="60" w:after="60"/>
              <w:jc w:val="left"/>
              <w:rPr>
                <w:sz w:val="20"/>
                <w:szCs w:val="20"/>
              </w:rPr>
            </w:pPr>
            <w:r>
              <w:rPr>
                <w:sz w:val="20"/>
                <w:szCs w:val="20"/>
              </w:rPr>
              <w:t>Повећање</w:t>
            </w:r>
            <w:r w:rsidR="00F05D41" w:rsidRPr="00F05D41">
              <w:rPr>
                <w:sz w:val="20"/>
                <w:szCs w:val="20"/>
              </w:rPr>
              <w:t xml:space="preserve"> број</w:t>
            </w:r>
            <w:r>
              <w:rPr>
                <w:sz w:val="20"/>
                <w:szCs w:val="20"/>
              </w:rPr>
              <w:t>а</w:t>
            </w:r>
            <w:r w:rsidR="00F05D41" w:rsidRPr="00F05D41">
              <w:rPr>
                <w:sz w:val="20"/>
                <w:szCs w:val="20"/>
              </w:rPr>
              <w:t xml:space="preserve"> ромске деце која похађају целодневни и полудневни боравак и потпун обухват ромске деце припремним предшколским програмом</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36"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C0515E" w:rsidRDefault="00AC1DAB" w:rsidP="00AC1DAB">
            <w:pPr>
              <w:spacing w:before="60" w:after="60"/>
              <w:rPr>
                <w:sz w:val="20"/>
                <w:szCs w:val="20"/>
              </w:rPr>
            </w:pPr>
            <w:r w:rsidRPr="00990779">
              <w:rPr>
                <w:rStyle w:val="FootnoteReference"/>
                <w:sz w:val="20"/>
                <w:szCs w:val="20"/>
              </w:rPr>
              <w:footnoteReference w:id="8"/>
            </w:r>
            <w:r w:rsidR="00C0515E" w:rsidRPr="00C0515E">
              <w:rPr>
                <w:sz w:val="20"/>
                <w:szCs w:val="20"/>
              </w:rPr>
              <w:t>) информативно едукативн</w:t>
            </w:r>
            <w:r w:rsidR="00C0515E">
              <w:rPr>
                <w:sz w:val="20"/>
                <w:szCs w:val="20"/>
              </w:rPr>
              <w:t>а</w:t>
            </w:r>
          </w:p>
        </w:tc>
      </w:tr>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41"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ПУ</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36"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54" w:type="dxa"/>
            <w:tcBorders>
              <w:top w:val="single" w:sz="4" w:space="0" w:color="auto"/>
              <w:left w:val="single" w:sz="4" w:space="0" w:color="auto"/>
              <w:bottom w:val="single" w:sz="4" w:space="0" w:color="auto"/>
              <w:right w:val="single" w:sz="4" w:space="0" w:color="auto"/>
            </w:tcBorders>
            <w:shd w:val="clear" w:color="auto" w:fill="FBD4B4"/>
          </w:tcPr>
          <w:p w:rsidR="00AC1DAB" w:rsidRPr="00A252E6" w:rsidRDefault="00A252E6" w:rsidP="00AC1DAB">
            <w:pPr>
              <w:spacing w:before="60" w:after="60"/>
              <w:rPr>
                <w:sz w:val="20"/>
                <w:szCs w:val="20"/>
              </w:rPr>
            </w:pPr>
            <w:r>
              <w:rPr>
                <w:sz w:val="20"/>
                <w:szCs w:val="20"/>
              </w:rPr>
              <w:t>2020-2023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36"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C0515E" w:rsidRDefault="00AC1DAB" w:rsidP="00AC1DAB">
            <w:pPr>
              <w:spacing w:before="60" w:after="60"/>
              <w:rPr>
                <w:sz w:val="20"/>
                <w:szCs w:val="20"/>
              </w:rPr>
            </w:pPr>
            <w:r w:rsidRPr="00990779">
              <w:rPr>
                <w:rStyle w:val="FootnoteReference"/>
                <w:sz w:val="20"/>
                <w:szCs w:val="20"/>
              </w:rPr>
              <w:footnoteReference w:id="9"/>
            </w:r>
            <w:r w:rsidR="00C0515E">
              <w:rPr>
                <w:sz w:val="20"/>
                <w:szCs w:val="20"/>
              </w:rPr>
              <w:t>не</w:t>
            </w:r>
          </w:p>
        </w:tc>
      </w:tr>
      <w:tr w:rsidR="00AC1DAB" w:rsidRPr="008109FD"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4" w:type="dxa"/>
            <w:tcBorders>
              <w:top w:val="single" w:sz="4" w:space="0" w:color="auto"/>
              <w:left w:val="single" w:sz="4" w:space="0" w:color="auto"/>
              <w:bottom w:val="single" w:sz="4" w:space="0" w:color="auto"/>
              <w:right w:val="single" w:sz="4" w:space="0" w:color="auto"/>
            </w:tcBorders>
            <w:shd w:val="clear" w:color="auto" w:fill="FBD4B4"/>
          </w:tcPr>
          <w:p w:rsidR="00AC1DAB" w:rsidRPr="007C58B7" w:rsidRDefault="007C58B7" w:rsidP="00AC1DAB">
            <w:pPr>
              <w:spacing w:before="60" w:after="60"/>
              <w:jc w:val="right"/>
              <w:rPr>
                <w:rStyle w:val="FootnoteReference"/>
                <w:b/>
                <w:sz w:val="20"/>
                <w:szCs w:val="20"/>
                <w:lang w:val="ru-RU"/>
              </w:rPr>
            </w:pPr>
            <w:r>
              <w:rPr>
                <w:b/>
                <w:sz w:val="20"/>
                <w:szCs w:val="20"/>
                <w:lang w:val="ru-RU"/>
              </w:rPr>
              <w:t>781</w:t>
            </w:r>
            <w:r w:rsidR="006F7FE1" w:rsidRPr="007C58B7">
              <w:rPr>
                <w:b/>
                <w:sz w:val="20"/>
                <w:szCs w:val="20"/>
                <w:lang w:val="ru-RU"/>
              </w:rPr>
              <w:t>.000,00</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9"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Default="006F7FE1" w:rsidP="00AC1DAB">
            <w:pPr>
              <w:spacing w:before="60" w:after="60"/>
              <w:jc w:val="right"/>
              <w:rPr>
                <w:sz w:val="20"/>
                <w:szCs w:val="20"/>
                <w:lang w:val="ru-RU"/>
              </w:rPr>
            </w:pPr>
            <w:r w:rsidRPr="006F7FE1">
              <w:rPr>
                <w:b/>
                <w:sz w:val="20"/>
                <w:szCs w:val="20"/>
                <w:lang w:val="ru-RU"/>
              </w:rPr>
              <w:t>2021</w:t>
            </w:r>
            <w:r>
              <w:rPr>
                <w:sz w:val="20"/>
                <w:szCs w:val="20"/>
                <w:lang w:val="ru-RU"/>
              </w:rPr>
              <w:t xml:space="preserve">. </w:t>
            </w:r>
          </w:p>
          <w:p w:rsidR="00AC1DAB" w:rsidRDefault="007C58B7" w:rsidP="00AC1DAB">
            <w:pPr>
              <w:spacing w:before="60" w:after="60"/>
              <w:jc w:val="right"/>
              <w:rPr>
                <w:sz w:val="20"/>
                <w:szCs w:val="20"/>
                <w:lang w:val="ru-RU"/>
              </w:rPr>
            </w:pPr>
            <w:r>
              <w:rPr>
                <w:sz w:val="20"/>
                <w:szCs w:val="20"/>
                <w:lang w:val="ru-RU"/>
              </w:rPr>
              <w:t>300</w:t>
            </w:r>
            <w:r w:rsidR="006F7FE1">
              <w:rPr>
                <w:sz w:val="20"/>
                <w:szCs w:val="20"/>
                <w:lang w:val="ru-RU"/>
              </w:rPr>
              <w:t>.334,00</w:t>
            </w:r>
          </w:p>
          <w:p w:rsidR="00AE444B" w:rsidRDefault="006F7FE1" w:rsidP="00AC1DAB">
            <w:pPr>
              <w:spacing w:before="60" w:after="60"/>
              <w:jc w:val="right"/>
              <w:rPr>
                <w:sz w:val="20"/>
                <w:szCs w:val="20"/>
                <w:lang w:val="ru-RU"/>
              </w:rPr>
            </w:pPr>
            <w:r w:rsidRPr="006F7FE1">
              <w:rPr>
                <w:b/>
                <w:sz w:val="20"/>
                <w:szCs w:val="20"/>
                <w:lang w:val="ru-RU"/>
              </w:rPr>
              <w:t>2022</w:t>
            </w:r>
            <w:r>
              <w:rPr>
                <w:sz w:val="20"/>
                <w:szCs w:val="20"/>
                <w:lang w:val="ru-RU"/>
              </w:rPr>
              <w:t>.</w:t>
            </w:r>
          </w:p>
          <w:p w:rsidR="006F7FE1" w:rsidRDefault="007C58B7" w:rsidP="00AC1DAB">
            <w:pPr>
              <w:spacing w:before="60" w:after="60"/>
              <w:jc w:val="right"/>
              <w:rPr>
                <w:sz w:val="20"/>
                <w:szCs w:val="20"/>
                <w:lang w:val="ru-RU"/>
              </w:rPr>
            </w:pPr>
            <w:r>
              <w:rPr>
                <w:sz w:val="20"/>
                <w:szCs w:val="20"/>
                <w:lang w:val="ru-RU"/>
              </w:rPr>
              <w:t>240</w:t>
            </w:r>
            <w:r w:rsidR="006F7FE1">
              <w:rPr>
                <w:sz w:val="20"/>
                <w:szCs w:val="20"/>
                <w:lang w:val="ru-RU"/>
              </w:rPr>
              <w:t>.334,00</w:t>
            </w:r>
          </w:p>
          <w:p w:rsidR="00AE444B" w:rsidRDefault="006F7FE1" w:rsidP="00AC1DAB">
            <w:pPr>
              <w:spacing w:before="60" w:after="60"/>
              <w:jc w:val="right"/>
              <w:rPr>
                <w:sz w:val="20"/>
                <w:szCs w:val="20"/>
                <w:lang w:val="ru-RU"/>
              </w:rPr>
            </w:pPr>
            <w:r w:rsidRPr="006F7FE1">
              <w:rPr>
                <w:b/>
                <w:sz w:val="20"/>
                <w:szCs w:val="20"/>
                <w:lang w:val="ru-RU"/>
              </w:rPr>
              <w:t>2023</w:t>
            </w:r>
            <w:r>
              <w:rPr>
                <w:sz w:val="20"/>
                <w:szCs w:val="20"/>
                <w:lang w:val="ru-RU"/>
              </w:rPr>
              <w:t xml:space="preserve">. </w:t>
            </w:r>
          </w:p>
          <w:p w:rsidR="006F7FE1" w:rsidRPr="008109FD" w:rsidRDefault="007C58B7" w:rsidP="00AC1DAB">
            <w:pPr>
              <w:spacing w:before="60" w:after="60"/>
              <w:jc w:val="right"/>
              <w:rPr>
                <w:rStyle w:val="FootnoteReference"/>
                <w:sz w:val="20"/>
                <w:szCs w:val="20"/>
                <w:lang w:val="ru-RU"/>
              </w:rPr>
            </w:pPr>
            <w:r>
              <w:rPr>
                <w:sz w:val="20"/>
                <w:szCs w:val="20"/>
                <w:lang w:val="ru-RU"/>
              </w:rPr>
              <w:t>240.334,00</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1" w:type="dxa"/>
            <w:tcBorders>
              <w:top w:val="single" w:sz="4" w:space="0" w:color="auto"/>
              <w:left w:val="single" w:sz="4" w:space="0" w:color="auto"/>
              <w:bottom w:val="single" w:sz="4" w:space="0" w:color="auto"/>
              <w:right w:val="single" w:sz="4" w:space="0" w:color="auto"/>
            </w:tcBorders>
            <w:shd w:val="clear" w:color="auto" w:fill="FBD4B4"/>
          </w:tcPr>
          <w:p w:rsidR="00AC1DAB" w:rsidRDefault="00DD3A8B" w:rsidP="00AC1DAB">
            <w:pPr>
              <w:spacing w:before="60" w:after="60"/>
              <w:jc w:val="right"/>
              <w:rPr>
                <w:sz w:val="20"/>
                <w:szCs w:val="20"/>
                <w:lang w:val="ru-RU"/>
              </w:rPr>
            </w:pPr>
            <w:r w:rsidRPr="00DD3A8B">
              <w:rPr>
                <w:b/>
                <w:sz w:val="20"/>
                <w:szCs w:val="20"/>
                <w:lang w:val="ru-RU"/>
              </w:rPr>
              <w:t>Буџет ЈЛС:</w:t>
            </w:r>
            <w:r w:rsidR="007C58B7">
              <w:rPr>
                <w:sz w:val="20"/>
                <w:szCs w:val="20"/>
                <w:lang w:val="ru-RU"/>
              </w:rPr>
              <w:t>0</w:t>
            </w:r>
            <w:r>
              <w:rPr>
                <w:sz w:val="20"/>
                <w:szCs w:val="20"/>
                <w:lang w:val="ru-RU"/>
              </w:rPr>
              <w:t>,00</w:t>
            </w:r>
          </w:p>
          <w:p w:rsidR="00DD3A8B" w:rsidRPr="008109FD" w:rsidRDefault="00DD3A8B" w:rsidP="00AC1DAB">
            <w:pPr>
              <w:spacing w:before="60" w:after="60"/>
              <w:jc w:val="right"/>
              <w:rPr>
                <w:rStyle w:val="FootnoteReference"/>
                <w:sz w:val="20"/>
                <w:szCs w:val="20"/>
                <w:lang w:val="ru-RU"/>
              </w:rPr>
            </w:pPr>
            <w:r w:rsidRPr="00DD3A8B">
              <w:rPr>
                <w:b/>
                <w:sz w:val="20"/>
                <w:szCs w:val="20"/>
                <w:lang w:val="ru-RU"/>
              </w:rPr>
              <w:t>Донатори:</w:t>
            </w:r>
            <w:r>
              <w:rPr>
                <w:sz w:val="20"/>
                <w:szCs w:val="20"/>
                <w:lang w:val="ru-RU"/>
              </w:rPr>
              <w:t xml:space="preserve"> 781.000,00</w:t>
            </w:r>
          </w:p>
        </w:tc>
      </w:tr>
      <w:tr w:rsidR="00AC1DAB" w:rsidRPr="00990779" w:rsidTr="00A6044B">
        <w:tc>
          <w:tcPr>
            <w:tcW w:w="4330"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7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A6044B">
        <w:tc>
          <w:tcPr>
            <w:tcW w:w="4330"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91"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8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A6044B">
        <w:tc>
          <w:tcPr>
            <w:tcW w:w="4330"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Проценат ромске деце уписан у ППП</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проценат</w:t>
            </w:r>
          </w:p>
        </w:tc>
        <w:tc>
          <w:tcPr>
            <w:tcW w:w="109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90%</w:t>
            </w:r>
          </w:p>
        </w:tc>
        <w:tc>
          <w:tcPr>
            <w:tcW w:w="1093"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93%</w:t>
            </w:r>
          </w:p>
        </w:tc>
        <w:tc>
          <w:tcPr>
            <w:tcW w:w="1090"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97%</w:t>
            </w:r>
          </w:p>
        </w:tc>
        <w:tc>
          <w:tcPr>
            <w:tcW w:w="109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99%</w:t>
            </w:r>
          </w:p>
        </w:tc>
        <w:tc>
          <w:tcPr>
            <w:tcW w:w="218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Извештај ПУ</w:t>
            </w:r>
          </w:p>
        </w:tc>
      </w:tr>
      <w:tr w:rsidR="0036495E" w:rsidRPr="00990779" w:rsidTr="00A6044B">
        <w:tc>
          <w:tcPr>
            <w:tcW w:w="4330" w:type="dxa"/>
            <w:gridSpan w:val="2"/>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left"/>
              <w:rPr>
                <w:rStyle w:val="FootnoteReference"/>
                <w:sz w:val="20"/>
                <w:szCs w:val="20"/>
              </w:rPr>
            </w:pPr>
            <w:r>
              <w:rPr>
                <w:sz w:val="20"/>
                <w:szCs w:val="20"/>
              </w:rPr>
              <w:t>Број деце обухваћен материјалном подршком</w:t>
            </w:r>
          </w:p>
        </w:tc>
        <w:tc>
          <w:tcPr>
            <w:tcW w:w="1096"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нп</w:t>
            </w:r>
          </w:p>
        </w:tc>
        <w:tc>
          <w:tcPr>
            <w:tcW w:w="1093" w:type="dxa"/>
            <w:gridSpan w:val="2"/>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10</w:t>
            </w:r>
          </w:p>
        </w:tc>
        <w:tc>
          <w:tcPr>
            <w:tcW w:w="1090"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20</w:t>
            </w:r>
          </w:p>
        </w:tc>
        <w:tc>
          <w:tcPr>
            <w:tcW w:w="109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30</w:t>
            </w:r>
          </w:p>
        </w:tc>
        <w:tc>
          <w:tcPr>
            <w:tcW w:w="218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left"/>
              <w:rPr>
                <w:rStyle w:val="FootnoteReference"/>
                <w:sz w:val="20"/>
                <w:szCs w:val="20"/>
              </w:rPr>
            </w:pPr>
            <w:r>
              <w:rPr>
                <w:sz w:val="20"/>
                <w:szCs w:val="20"/>
              </w:rPr>
              <w:t>Пројектна документација</w:t>
            </w:r>
          </w:p>
        </w:tc>
      </w:tr>
    </w:tbl>
    <w:p w:rsidR="00AC1DAB" w:rsidRDefault="00AC1DAB" w:rsidP="00AC1DAB">
      <w:pPr>
        <w:spacing w:before="240"/>
      </w:pPr>
    </w:p>
    <w:p w:rsidR="00337762" w:rsidRDefault="00337762"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6044B" w:rsidRPr="008109FD" w:rsidTr="00D95BB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1.1.1</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Едукативне радионице за родитеље о значају раног развоја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221.000,00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73.667,00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1.1.2</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 xml:space="preserve">Материјална подршка породицама </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500.000,00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166.667,00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1.1.3</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Информативне кампање за упис деце у предшколско</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Једнократно, за штампани материјал</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1.1.4</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Кампања подизања свести ромских родитеља о значају раног развоја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A05828" w:rsidP="00D95BB3">
            <w:pPr>
              <w:rPr>
                <w:sz w:val="20"/>
                <w:szCs w:val="20"/>
              </w:rPr>
            </w:pPr>
            <w:r w:rsidRPr="00FD4932">
              <w:rPr>
                <w:sz w:val="20"/>
                <w:szCs w:val="20"/>
              </w:rPr>
              <w:t>У оквиру актинвости 1.1.3</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bl>
    <w:p w:rsidR="00A6044B" w:rsidRDefault="00A6044B" w:rsidP="00AC1DAB">
      <w:pPr>
        <w:spacing w:before="240"/>
      </w:pPr>
    </w:p>
    <w:p w:rsidR="00A6044B" w:rsidRPr="00A6044B" w:rsidRDefault="00A6044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61"/>
        <w:gridCol w:w="1096"/>
        <w:gridCol w:w="1092"/>
        <w:gridCol w:w="1096"/>
        <w:gridCol w:w="218"/>
        <w:gridCol w:w="871"/>
        <w:gridCol w:w="1088"/>
        <w:gridCol w:w="1088"/>
        <w:gridCol w:w="2181"/>
      </w:tblGrid>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1.2:</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FE29FE" w:rsidRDefault="0036495E" w:rsidP="00FE29FE">
            <w:pPr>
              <w:spacing w:before="60" w:after="60"/>
              <w:rPr>
                <w:sz w:val="20"/>
                <w:szCs w:val="20"/>
              </w:rPr>
            </w:pPr>
            <w:r>
              <w:rPr>
                <w:sz w:val="20"/>
                <w:szCs w:val="20"/>
              </w:rPr>
              <w:t>Смањење броја ученика који напуштају и нередовно похађајуосновну</w:t>
            </w:r>
            <w:r w:rsidR="007C26DE">
              <w:rPr>
                <w:sz w:val="20"/>
                <w:szCs w:val="20"/>
              </w:rPr>
              <w:t xml:space="preserve">и средњу </w:t>
            </w:r>
            <w:r w:rsidR="00FE29FE">
              <w:rPr>
                <w:sz w:val="20"/>
                <w:szCs w:val="20"/>
              </w:rPr>
              <w:t>школ</w:t>
            </w:r>
            <w:r>
              <w:rPr>
                <w:sz w:val="20"/>
                <w:szCs w:val="20"/>
              </w:rPr>
              <w:t>у</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28"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C0515E" w:rsidRDefault="00C0515E" w:rsidP="00AC1DAB">
            <w:pPr>
              <w:spacing w:before="60" w:after="60"/>
              <w:rPr>
                <w:sz w:val="20"/>
                <w:szCs w:val="20"/>
              </w:rPr>
            </w:pPr>
            <w:r>
              <w:rPr>
                <w:sz w:val="20"/>
                <w:szCs w:val="20"/>
              </w:rPr>
              <w:t>подстицајна</w:t>
            </w:r>
          </w:p>
        </w:tc>
      </w:tr>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ОШ; СШ</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28"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61" w:type="dxa"/>
            <w:tcBorders>
              <w:top w:val="single" w:sz="4" w:space="0" w:color="auto"/>
              <w:left w:val="single" w:sz="4" w:space="0" w:color="auto"/>
              <w:bottom w:val="single" w:sz="4" w:space="0" w:color="auto"/>
              <w:right w:val="single" w:sz="4" w:space="0" w:color="auto"/>
            </w:tcBorders>
            <w:shd w:val="clear" w:color="auto" w:fill="FBD4B4"/>
          </w:tcPr>
          <w:p w:rsidR="00AC1DAB" w:rsidRPr="00D95BB3" w:rsidRDefault="00D95BB3" w:rsidP="00AC1DAB">
            <w:pPr>
              <w:spacing w:before="60" w:after="60"/>
              <w:rPr>
                <w:sz w:val="20"/>
                <w:szCs w:val="20"/>
              </w:rPr>
            </w:pPr>
            <w:r>
              <w:rPr>
                <w:sz w:val="20"/>
                <w:szCs w:val="20"/>
              </w:rPr>
              <w:t>2021 -2023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28"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C0515E" w:rsidRDefault="00C0515E" w:rsidP="00AC1DAB">
            <w:pPr>
              <w:spacing w:before="60" w:after="60"/>
              <w:rPr>
                <w:sz w:val="20"/>
                <w:szCs w:val="20"/>
              </w:rPr>
            </w:pPr>
            <w:r>
              <w:rPr>
                <w:sz w:val="20"/>
                <w:szCs w:val="20"/>
              </w:rPr>
              <w:t>не</w:t>
            </w:r>
          </w:p>
        </w:tc>
      </w:tr>
      <w:tr w:rsidR="00AC1DAB" w:rsidRPr="008109FD"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1"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FF585C" w:rsidP="00AC1DAB">
            <w:pPr>
              <w:spacing w:before="60" w:after="60"/>
              <w:jc w:val="right"/>
              <w:rPr>
                <w:rStyle w:val="FootnoteReference"/>
                <w:sz w:val="20"/>
                <w:szCs w:val="20"/>
                <w:lang w:val="ru-RU"/>
              </w:rPr>
            </w:pPr>
            <w:r>
              <w:rPr>
                <w:sz w:val="20"/>
                <w:szCs w:val="20"/>
                <w:lang w:val="ru-RU"/>
              </w:rPr>
              <w:t>1.000.000,00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5"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Pr="00AE444B" w:rsidRDefault="00FF585C" w:rsidP="00AC1DAB">
            <w:pPr>
              <w:spacing w:before="60" w:after="60"/>
              <w:jc w:val="right"/>
              <w:rPr>
                <w:b/>
                <w:sz w:val="20"/>
                <w:szCs w:val="20"/>
                <w:lang w:val="ru-RU"/>
              </w:rPr>
            </w:pPr>
            <w:r w:rsidRPr="00AE444B">
              <w:rPr>
                <w:b/>
                <w:sz w:val="20"/>
                <w:szCs w:val="20"/>
                <w:lang w:val="ru-RU"/>
              </w:rPr>
              <w:t>20</w:t>
            </w:r>
            <w:r w:rsidR="00AE444B" w:rsidRPr="00AE444B">
              <w:rPr>
                <w:b/>
                <w:sz w:val="20"/>
                <w:szCs w:val="20"/>
                <w:lang w:val="ru-RU"/>
              </w:rPr>
              <w:t>23.</w:t>
            </w:r>
          </w:p>
          <w:p w:rsidR="00AC1DAB" w:rsidRPr="008109FD" w:rsidRDefault="00FF585C" w:rsidP="00AC1DAB">
            <w:pPr>
              <w:spacing w:before="60" w:after="60"/>
              <w:jc w:val="right"/>
              <w:rPr>
                <w:rStyle w:val="FootnoteReference"/>
                <w:sz w:val="20"/>
                <w:szCs w:val="20"/>
                <w:lang w:val="ru-RU"/>
              </w:rPr>
            </w:pPr>
            <w:r>
              <w:rPr>
                <w:sz w:val="20"/>
                <w:szCs w:val="20"/>
                <w:lang w:val="ru-RU"/>
              </w:rPr>
              <w:t>1.000.000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1" w:type="dxa"/>
            <w:tcBorders>
              <w:top w:val="single" w:sz="4" w:space="0" w:color="auto"/>
              <w:left w:val="single" w:sz="4" w:space="0" w:color="auto"/>
              <w:bottom w:val="single" w:sz="4" w:space="0" w:color="auto"/>
              <w:right w:val="single" w:sz="4" w:space="0" w:color="auto"/>
            </w:tcBorders>
            <w:shd w:val="clear" w:color="auto" w:fill="FBD4B4"/>
          </w:tcPr>
          <w:p w:rsidR="00AC1DAB" w:rsidRDefault="00FF585C" w:rsidP="00AC1DAB">
            <w:pPr>
              <w:spacing w:before="60" w:after="60"/>
              <w:jc w:val="right"/>
              <w:rPr>
                <w:sz w:val="20"/>
                <w:szCs w:val="20"/>
                <w:lang w:val="ru-RU"/>
              </w:rPr>
            </w:pPr>
            <w:r>
              <w:rPr>
                <w:sz w:val="20"/>
                <w:szCs w:val="20"/>
                <w:lang w:val="ru-RU"/>
              </w:rPr>
              <w:t>Буџет ЈЛС: 0,00</w:t>
            </w:r>
          </w:p>
          <w:p w:rsidR="00FF585C" w:rsidRPr="008109FD" w:rsidRDefault="00FF585C" w:rsidP="00AC1DAB">
            <w:pPr>
              <w:spacing w:before="60" w:after="60"/>
              <w:jc w:val="right"/>
              <w:rPr>
                <w:rStyle w:val="FootnoteReference"/>
                <w:sz w:val="20"/>
                <w:szCs w:val="20"/>
                <w:lang w:val="ru-RU"/>
              </w:rPr>
            </w:pPr>
            <w:r>
              <w:rPr>
                <w:sz w:val="20"/>
                <w:szCs w:val="20"/>
                <w:lang w:val="ru-RU"/>
              </w:rPr>
              <w:t>Донатори: 1.000.000</w:t>
            </w:r>
          </w:p>
        </w:tc>
      </w:tr>
      <w:tr w:rsidR="00AC1DAB" w:rsidRPr="00990779" w:rsidTr="007C26DE">
        <w:tc>
          <w:tcPr>
            <w:tcW w:w="433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65"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7C26DE">
        <w:tc>
          <w:tcPr>
            <w:tcW w:w="433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8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7C26DE">
        <w:tc>
          <w:tcPr>
            <w:tcW w:w="4338" w:type="dxa"/>
            <w:gridSpan w:val="2"/>
            <w:tcBorders>
              <w:top w:val="single" w:sz="4" w:space="0" w:color="auto"/>
              <w:left w:val="single" w:sz="4" w:space="0" w:color="auto"/>
              <w:bottom w:val="single" w:sz="4" w:space="0" w:color="auto"/>
              <w:right w:val="single" w:sz="4" w:space="0" w:color="auto"/>
            </w:tcBorders>
          </w:tcPr>
          <w:p w:rsidR="00AC1DAB" w:rsidRPr="002C092D" w:rsidRDefault="002C092D" w:rsidP="00AC1DAB">
            <w:pPr>
              <w:spacing w:before="60" w:after="60"/>
              <w:jc w:val="left"/>
              <w:rPr>
                <w:rStyle w:val="FootnoteReference"/>
                <w:sz w:val="20"/>
                <w:szCs w:val="20"/>
              </w:rPr>
            </w:pPr>
            <w:r>
              <w:rPr>
                <w:sz w:val="20"/>
                <w:szCs w:val="20"/>
              </w:rPr>
              <w:t xml:space="preserve">Смањење </w:t>
            </w:r>
            <w:r w:rsidR="00D95BB3">
              <w:rPr>
                <w:sz w:val="20"/>
                <w:szCs w:val="20"/>
              </w:rPr>
              <w:t>броја ромс</w:t>
            </w:r>
            <w:r w:rsidR="007C26DE">
              <w:rPr>
                <w:sz w:val="20"/>
                <w:szCs w:val="20"/>
              </w:rPr>
              <w:t>ке деце која напуштају основно</w:t>
            </w:r>
            <w:r w:rsidR="00D95BB3">
              <w:rPr>
                <w:sz w:val="20"/>
                <w:szCs w:val="20"/>
              </w:rPr>
              <w:t xml:space="preserve"> школовање</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25</w:t>
            </w:r>
          </w:p>
        </w:tc>
        <w:tc>
          <w:tcPr>
            <w:tcW w:w="1089"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15</w:t>
            </w:r>
          </w:p>
        </w:tc>
        <w:tc>
          <w:tcPr>
            <w:tcW w:w="1088"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10</w:t>
            </w:r>
          </w:p>
        </w:tc>
        <w:tc>
          <w:tcPr>
            <w:tcW w:w="1088"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5</w:t>
            </w:r>
          </w:p>
        </w:tc>
        <w:tc>
          <w:tcPr>
            <w:tcW w:w="218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Документација ОШ</w:t>
            </w:r>
          </w:p>
        </w:tc>
      </w:tr>
      <w:tr w:rsidR="002C092D" w:rsidRPr="00990779" w:rsidTr="007C26DE">
        <w:tc>
          <w:tcPr>
            <w:tcW w:w="4338" w:type="dxa"/>
            <w:gridSpan w:val="2"/>
            <w:tcBorders>
              <w:top w:val="single" w:sz="4" w:space="0" w:color="auto"/>
              <w:left w:val="single" w:sz="4" w:space="0" w:color="auto"/>
              <w:bottom w:val="single" w:sz="4" w:space="0" w:color="auto"/>
              <w:right w:val="single" w:sz="4" w:space="0" w:color="auto"/>
            </w:tcBorders>
          </w:tcPr>
          <w:p w:rsidR="002C092D" w:rsidRDefault="007C26DE" w:rsidP="00AC1DAB">
            <w:pPr>
              <w:spacing w:before="60" w:after="60"/>
              <w:jc w:val="left"/>
              <w:rPr>
                <w:sz w:val="20"/>
                <w:szCs w:val="20"/>
              </w:rPr>
            </w:pPr>
            <w:r>
              <w:rPr>
                <w:sz w:val="20"/>
                <w:szCs w:val="20"/>
              </w:rPr>
              <w:t>Смањен проценат изостанака са наставе ромских ученика</w:t>
            </w:r>
          </w:p>
        </w:tc>
        <w:tc>
          <w:tcPr>
            <w:tcW w:w="1096"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проценат</w:t>
            </w:r>
          </w:p>
        </w:tc>
        <w:tc>
          <w:tcPr>
            <w:tcW w:w="1092"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100%</w:t>
            </w:r>
          </w:p>
        </w:tc>
        <w:tc>
          <w:tcPr>
            <w:tcW w:w="1089" w:type="dxa"/>
            <w:gridSpan w:val="2"/>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90%</w:t>
            </w:r>
          </w:p>
        </w:tc>
        <w:tc>
          <w:tcPr>
            <w:tcW w:w="1088"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80%</w:t>
            </w:r>
          </w:p>
        </w:tc>
        <w:tc>
          <w:tcPr>
            <w:tcW w:w="1088"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70%</w:t>
            </w:r>
          </w:p>
        </w:tc>
        <w:tc>
          <w:tcPr>
            <w:tcW w:w="2181" w:type="dxa"/>
            <w:tcBorders>
              <w:top w:val="single" w:sz="4" w:space="0" w:color="auto"/>
              <w:left w:val="single" w:sz="4" w:space="0" w:color="auto"/>
              <w:bottom w:val="single" w:sz="4" w:space="0" w:color="auto"/>
              <w:right w:val="single" w:sz="4" w:space="0" w:color="auto"/>
            </w:tcBorders>
          </w:tcPr>
          <w:p w:rsidR="002C092D" w:rsidRPr="00990779" w:rsidRDefault="007C26DE" w:rsidP="00AC1DAB">
            <w:pPr>
              <w:spacing w:before="60" w:after="60"/>
              <w:jc w:val="left"/>
              <w:rPr>
                <w:rStyle w:val="FootnoteReference"/>
                <w:sz w:val="20"/>
                <w:szCs w:val="20"/>
              </w:rPr>
            </w:pPr>
            <w:r w:rsidRPr="007C26DE">
              <w:rPr>
                <w:sz w:val="20"/>
                <w:szCs w:val="20"/>
              </w:rPr>
              <w:t>Документација ОШ</w:t>
            </w:r>
          </w:p>
        </w:tc>
      </w:tr>
      <w:tr w:rsidR="007C26DE" w:rsidRPr="00F06B12" w:rsidTr="007C26DE">
        <w:tc>
          <w:tcPr>
            <w:tcW w:w="4338" w:type="dxa"/>
            <w:gridSpan w:val="2"/>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Проценат  ромских ученика који  заврше средњу школу у односу на број уписаних</w:t>
            </w:r>
          </w:p>
        </w:tc>
        <w:tc>
          <w:tcPr>
            <w:tcW w:w="1096"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проценат</w:t>
            </w:r>
          </w:p>
        </w:tc>
        <w:tc>
          <w:tcPr>
            <w:tcW w:w="1092"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нп</w:t>
            </w:r>
          </w:p>
        </w:tc>
        <w:tc>
          <w:tcPr>
            <w:tcW w:w="1089" w:type="dxa"/>
            <w:gridSpan w:val="2"/>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90%</w:t>
            </w:r>
          </w:p>
        </w:tc>
        <w:tc>
          <w:tcPr>
            <w:tcW w:w="1088"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95%</w:t>
            </w:r>
          </w:p>
        </w:tc>
        <w:tc>
          <w:tcPr>
            <w:tcW w:w="1088"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99%</w:t>
            </w:r>
          </w:p>
        </w:tc>
        <w:tc>
          <w:tcPr>
            <w:tcW w:w="2181"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Документација средње школе</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D95BB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990779" w:rsidRDefault="00D95BB3" w:rsidP="00AC1DAB">
            <w:pPr>
              <w:spacing w:before="60" w:after="60"/>
              <w:jc w:val="left"/>
              <w:rPr>
                <w:sz w:val="20"/>
                <w:szCs w:val="20"/>
              </w:rPr>
            </w:pPr>
            <w:r w:rsidRPr="00990779">
              <w:rPr>
                <w:sz w:val="20"/>
                <w:szCs w:val="20"/>
              </w:rPr>
              <w:t>1.2.1</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90780B" w:rsidP="00D95BB3">
            <w:pPr>
              <w:rPr>
                <w:sz w:val="20"/>
                <w:szCs w:val="20"/>
              </w:rPr>
            </w:pPr>
            <w:r w:rsidRPr="00FD4932">
              <w:rPr>
                <w:sz w:val="20"/>
                <w:szCs w:val="20"/>
              </w:rPr>
              <w:t xml:space="preserve">Идентификовање </w:t>
            </w:r>
            <w:r w:rsidR="00D95BB3" w:rsidRPr="00FD4932">
              <w:rPr>
                <w:sz w:val="20"/>
                <w:szCs w:val="20"/>
              </w:rPr>
              <w:t>деце са ризиком напуштања</w:t>
            </w:r>
            <w:r w:rsidR="00B74B37" w:rsidRPr="00FD4932">
              <w:rPr>
                <w:sz w:val="20"/>
                <w:szCs w:val="20"/>
              </w:rPr>
              <w:t xml:space="preserve"> основне и срење</w:t>
            </w:r>
            <w:r w:rsidR="00D95BB3" w:rsidRPr="00FD4932">
              <w:rPr>
                <w:sz w:val="20"/>
                <w:szCs w:val="20"/>
              </w:rPr>
              <w:t xml:space="preserve"> школе</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 xml:space="preserve">Основне </w:t>
            </w:r>
            <w:r w:rsidR="00F06B12" w:rsidRPr="00FD4932">
              <w:rPr>
                <w:sz w:val="20"/>
                <w:szCs w:val="20"/>
              </w:rPr>
              <w:t xml:space="preserve">и средња </w:t>
            </w:r>
            <w:r w:rsidRPr="00FD4932">
              <w:rPr>
                <w:sz w:val="20"/>
                <w:szCs w:val="20"/>
              </w:rPr>
              <w:t>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Из редовних активности</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990779" w:rsidRDefault="00D95BB3" w:rsidP="00AC1DAB">
            <w:pPr>
              <w:spacing w:before="60" w:after="60"/>
              <w:jc w:val="left"/>
              <w:rPr>
                <w:sz w:val="20"/>
                <w:szCs w:val="20"/>
              </w:rPr>
            </w:pPr>
            <w:r w:rsidRPr="00990779">
              <w:rPr>
                <w:sz w:val="20"/>
                <w:szCs w:val="20"/>
              </w:rPr>
              <w:t>1.2.2</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Обезбедити професионалну оријентацију, саветовање и подршку ученицима ромске националности приликом уписа и похађања средње школе</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Основне 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НСЗ, средња школа</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Из редовних активности</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36495E" w:rsidRDefault="00D95BB3" w:rsidP="00AC1DAB">
            <w:pPr>
              <w:spacing w:before="60" w:after="60"/>
              <w:jc w:val="left"/>
              <w:rPr>
                <w:sz w:val="20"/>
                <w:szCs w:val="20"/>
              </w:rPr>
            </w:pPr>
            <w:r>
              <w:rPr>
                <w:sz w:val="20"/>
                <w:szCs w:val="20"/>
              </w:rPr>
              <w:t>1.2.3</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Додатна подршка учењу ученицима ромске националности у основним школама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Основне 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7C26DE" w:rsidP="00D95BB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7C26DE" w:rsidP="00D95BB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w:t>
            </w:r>
          </w:p>
        </w:tc>
      </w:tr>
    </w:tbl>
    <w:p w:rsidR="00AC1DAB" w:rsidRDefault="00AC1DAB" w:rsidP="00AC1DAB">
      <w:pPr>
        <w:spacing w:before="200"/>
        <w:rPr>
          <w:b/>
        </w:rPr>
      </w:pPr>
    </w:p>
    <w:p w:rsidR="00337762" w:rsidRDefault="00337762" w:rsidP="00AC1DAB">
      <w:pPr>
        <w:spacing w:before="200"/>
        <w:rPr>
          <w:b/>
        </w:rPr>
      </w:pPr>
    </w:p>
    <w:p w:rsidR="00337762" w:rsidRPr="00FD4932" w:rsidRDefault="00337762" w:rsidP="00AC1DAB">
      <w:pPr>
        <w:spacing w:before="200"/>
        <w:rPr>
          <w:b/>
        </w:rPr>
      </w:pPr>
    </w:p>
    <w:p w:rsidR="00AC1DAB" w:rsidRDefault="00AC1DAB"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b/>
                <w:sz w:val="20"/>
                <w:szCs w:val="20"/>
              </w:rPr>
            </w:pPr>
            <w:r>
              <w:rPr>
                <w:b/>
                <w:sz w:val="20"/>
                <w:szCs w:val="20"/>
              </w:rPr>
              <w:lastRenderedPageBreak/>
              <w:t>МЕРА 1.</w:t>
            </w:r>
            <w:r w:rsidR="00F82A63">
              <w:rPr>
                <w:b/>
                <w:sz w:val="20"/>
                <w:szCs w:val="20"/>
              </w:rPr>
              <w:t>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sz w:val="20"/>
                <w:szCs w:val="20"/>
              </w:rPr>
            </w:pPr>
            <w:r w:rsidRPr="00A6044B">
              <w:rPr>
                <w:sz w:val="20"/>
                <w:szCs w:val="20"/>
              </w:rPr>
              <w:t>Побољшање материјалног и социјалног положаја ромских ученика основних, средњих школа и студената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A6044B" w:rsidRPr="00C0515E" w:rsidRDefault="00C0515E" w:rsidP="00110E9C">
            <w:pPr>
              <w:spacing w:before="60" w:after="60"/>
              <w:rPr>
                <w:sz w:val="20"/>
                <w:szCs w:val="20"/>
              </w:rPr>
            </w:pPr>
            <w:r>
              <w:rPr>
                <w:sz w:val="20"/>
                <w:szCs w:val="20"/>
              </w:rPr>
              <w:t>Подстицајна (фискална)</w:t>
            </w:r>
          </w:p>
        </w:tc>
      </w:tr>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A6044B"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36495E" w:rsidRDefault="0036495E" w:rsidP="00110E9C">
            <w:pPr>
              <w:spacing w:before="60" w:after="60"/>
              <w:rPr>
                <w:sz w:val="20"/>
                <w:szCs w:val="20"/>
              </w:rPr>
            </w:pPr>
            <w:r>
              <w:rPr>
                <w:sz w:val="20"/>
                <w:szCs w:val="20"/>
              </w:rPr>
              <w:t>ОЦД, образовне институције, ЦСР</w:t>
            </w:r>
          </w:p>
        </w:tc>
      </w:tr>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0607DD" w:rsidRDefault="000607DD"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0607DD" w:rsidRDefault="000607DD" w:rsidP="00110E9C">
            <w:pPr>
              <w:spacing w:before="60" w:after="60"/>
              <w:rPr>
                <w:sz w:val="20"/>
                <w:szCs w:val="20"/>
              </w:rPr>
            </w:pPr>
            <w:r>
              <w:rPr>
                <w:sz w:val="20"/>
                <w:szCs w:val="20"/>
              </w:rPr>
              <w:t>не</w:t>
            </w:r>
          </w:p>
        </w:tc>
      </w:tr>
      <w:tr w:rsidR="00A6044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E444B" w:rsidP="00110E9C">
            <w:pPr>
              <w:spacing w:before="60" w:after="60"/>
              <w:jc w:val="right"/>
              <w:rPr>
                <w:rStyle w:val="FootnoteReference"/>
                <w:sz w:val="20"/>
                <w:szCs w:val="20"/>
                <w:lang w:val="ru-RU"/>
              </w:rPr>
            </w:pPr>
            <w:r>
              <w:rPr>
                <w:sz w:val="20"/>
                <w:szCs w:val="20"/>
                <w:lang w:val="ru-RU"/>
              </w:rPr>
              <w:t>4.140.000,00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Default="00AE444B" w:rsidP="00110E9C">
            <w:pPr>
              <w:spacing w:before="60" w:after="60"/>
              <w:jc w:val="right"/>
              <w:rPr>
                <w:sz w:val="20"/>
                <w:szCs w:val="20"/>
                <w:lang w:val="ru-RU"/>
              </w:rPr>
            </w:pPr>
            <w:r>
              <w:rPr>
                <w:sz w:val="20"/>
                <w:szCs w:val="20"/>
                <w:lang w:val="ru-RU"/>
              </w:rPr>
              <w:t xml:space="preserve">2021. </w:t>
            </w:r>
          </w:p>
          <w:p w:rsidR="00A6044B" w:rsidRDefault="00AE444B" w:rsidP="00110E9C">
            <w:pPr>
              <w:spacing w:before="60" w:after="60"/>
              <w:jc w:val="right"/>
              <w:rPr>
                <w:sz w:val="20"/>
                <w:szCs w:val="20"/>
                <w:lang w:val="ru-RU"/>
              </w:rPr>
            </w:pPr>
            <w:r>
              <w:rPr>
                <w:sz w:val="20"/>
                <w:szCs w:val="20"/>
                <w:lang w:val="ru-RU"/>
              </w:rPr>
              <w:t>1.380.000,00</w:t>
            </w:r>
          </w:p>
          <w:p w:rsidR="00AE444B" w:rsidRDefault="00AE444B" w:rsidP="00110E9C">
            <w:pPr>
              <w:spacing w:before="60" w:after="60"/>
              <w:jc w:val="right"/>
              <w:rPr>
                <w:sz w:val="20"/>
                <w:szCs w:val="20"/>
                <w:lang w:val="ru-RU"/>
              </w:rPr>
            </w:pPr>
            <w:r>
              <w:rPr>
                <w:sz w:val="20"/>
                <w:szCs w:val="20"/>
                <w:lang w:val="ru-RU"/>
              </w:rPr>
              <w:t>2022.</w:t>
            </w:r>
          </w:p>
          <w:p w:rsidR="00AE444B" w:rsidRDefault="00AE444B" w:rsidP="00AE444B">
            <w:pPr>
              <w:spacing w:before="60" w:after="60"/>
              <w:jc w:val="right"/>
              <w:rPr>
                <w:sz w:val="20"/>
                <w:szCs w:val="20"/>
                <w:lang w:val="ru-RU"/>
              </w:rPr>
            </w:pPr>
            <w:r>
              <w:rPr>
                <w:sz w:val="20"/>
                <w:szCs w:val="20"/>
                <w:lang w:val="ru-RU"/>
              </w:rPr>
              <w:t>1.380.000,00</w:t>
            </w:r>
          </w:p>
          <w:p w:rsidR="00AE444B" w:rsidRDefault="00AE444B" w:rsidP="00110E9C">
            <w:pPr>
              <w:spacing w:before="60" w:after="60"/>
              <w:jc w:val="right"/>
            </w:pPr>
            <w:r>
              <w:t>2023.</w:t>
            </w:r>
          </w:p>
          <w:p w:rsidR="00AE444B" w:rsidRPr="00AE444B" w:rsidRDefault="00AE444B" w:rsidP="00AE444B">
            <w:pPr>
              <w:spacing w:before="60" w:after="60"/>
              <w:jc w:val="right"/>
              <w:rPr>
                <w:rStyle w:val="FootnoteReference"/>
                <w:sz w:val="20"/>
                <w:szCs w:val="20"/>
              </w:rPr>
            </w:pPr>
            <w:r>
              <w:rPr>
                <w:sz w:val="20"/>
                <w:szCs w:val="20"/>
                <w:lang w:val="ru-RU"/>
              </w:rPr>
              <w:t>1.380.000,00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Default="00AE444B" w:rsidP="00110E9C">
            <w:pPr>
              <w:spacing w:before="60" w:after="60"/>
              <w:jc w:val="right"/>
              <w:rPr>
                <w:sz w:val="20"/>
                <w:szCs w:val="20"/>
                <w:lang w:val="ru-RU"/>
              </w:rPr>
            </w:pPr>
            <w:r>
              <w:rPr>
                <w:sz w:val="20"/>
                <w:szCs w:val="20"/>
                <w:lang w:val="ru-RU"/>
              </w:rPr>
              <w:t>Буџет ЈЛС</w:t>
            </w:r>
          </w:p>
          <w:p w:rsidR="00AE444B" w:rsidRDefault="00AE444B" w:rsidP="00110E9C">
            <w:pPr>
              <w:spacing w:before="60" w:after="60"/>
              <w:jc w:val="right"/>
              <w:rPr>
                <w:sz w:val="20"/>
                <w:szCs w:val="20"/>
                <w:lang w:val="ru-RU"/>
              </w:rPr>
            </w:pPr>
            <w:r>
              <w:rPr>
                <w:sz w:val="20"/>
                <w:szCs w:val="20"/>
                <w:lang w:val="ru-RU"/>
              </w:rPr>
              <w:t>4.140.000,00</w:t>
            </w:r>
          </w:p>
          <w:p w:rsidR="00AE444B" w:rsidRDefault="00AE444B" w:rsidP="00110E9C">
            <w:pPr>
              <w:spacing w:before="60" w:after="60"/>
              <w:jc w:val="right"/>
              <w:rPr>
                <w:sz w:val="20"/>
                <w:szCs w:val="20"/>
                <w:lang w:val="ru-RU"/>
              </w:rPr>
            </w:pPr>
            <w:r>
              <w:rPr>
                <w:sz w:val="20"/>
                <w:szCs w:val="20"/>
                <w:lang w:val="ru-RU"/>
              </w:rPr>
              <w:t xml:space="preserve">Донатори: </w:t>
            </w:r>
          </w:p>
          <w:p w:rsidR="00AE444B" w:rsidRPr="008109FD" w:rsidRDefault="00AE444B" w:rsidP="00110E9C">
            <w:pPr>
              <w:spacing w:before="60" w:after="60"/>
              <w:jc w:val="right"/>
              <w:rPr>
                <w:rStyle w:val="FootnoteReference"/>
                <w:sz w:val="20"/>
                <w:szCs w:val="20"/>
                <w:lang w:val="ru-RU"/>
              </w:rPr>
            </w:pPr>
            <w:r>
              <w:rPr>
                <w:sz w:val="20"/>
                <w:szCs w:val="20"/>
                <w:lang w:val="ru-RU"/>
              </w:rPr>
              <w:t>0,00</w:t>
            </w:r>
          </w:p>
        </w:tc>
      </w:tr>
      <w:tr w:rsidR="00A6044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8109FD" w:rsidRDefault="00A6044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Извор провере</w:t>
            </w:r>
          </w:p>
        </w:tc>
      </w:tr>
      <w:tr w:rsidR="00A6044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2021</w:t>
            </w:r>
            <w:r w:rsidR="00A6044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2022</w:t>
            </w:r>
            <w:r w:rsidR="00A6044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2023</w:t>
            </w:r>
            <w:r w:rsidR="00A6044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r>
      <w:tr w:rsidR="00A6044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A6044B" w:rsidRPr="00992499" w:rsidRDefault="000607DD" w:rsidP="00110E9C">
            <w:pPr>
              <w:spacing w:before="60" w:after="60"/>
              <w:jc w:val="left"/>
              <w:rPr>
                <w:rStyle w:val="FootnoteReference"/>
                <w:sz w:val="20"/>
                <w:szCs w:val="20"/>
              </w:rPr>
            </w:pPr>
            <w:r>
              <w:rPr>
                <w:sz w:val="20"/>
                <w:szCs w:val="20"/>
              </w:rPr>
              <w:t>Проценат ромских ученика основне и средње школе и студената</w:t>
            </w:r>
            <w:r w:rsidR="00992499">
              <w:rPr>
                <w:sz w:val="20"/>
                <w:szCs w:val="20"/>
              </w:rPr>
              <w:t xml:space="preserve"> који су добили </w:t>
            </w:r>
            <w:r>
              <w:rPr>
                <w:sz w:val="20"/>
                <w:szCs w:val="20"/>
              </w:rPr>
              <w:t xml:space="preserve">материјалну </w:t>
            </w:r>
            <w:r w:rsidR="00992499">
              <w:rPr>
                <w:sz w:val="20"/>
                <w:szCs w:val="20"/>
              </w:rPr>
              <w:t>подршку</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2196"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left"/>
              <w:rPr>
                <w:rStyle w:val="FootnoteReference"/>
                <w:sz w:val="20"/>
                <w:szCs w:val="20"/>
              </w:rPr>
            </w:pPr>
            <w:r>
              <w:rPr>
                <w:sz w:val="20"/>
                <w:szCs w:val="20"/>
              </w:rPr>
              <w:t>Извештај ЈЛС</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Default="0036495E" w:rsidP="00110E9C">
            <w:pPr>
              <w:spacing w:before="60" w:after="60"/>
              <w:jc w:val="left"/>
              <w:rPr>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left"/>
              <w:rPr>
                <w:rStyle w:val="FootnoteReference"/>
                <w:sz w:val="20"/>
                <w:szCs w:val="20"/>
              </w:rPr>
            </w:pPr>
          </w:p>
        </w:tc>
      </w:tr>
    </w:tbl>
    <w:p w:rsidR="00A6044B" w:rsidRPr="0036495E" w:rsidRDefault="00A6044B" w:rsidP="00A6044B">
      <w:pPr>
        <w:spacing w:before="20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6044B" w:rsidRPr="008109FD" w:rsidTr="00755A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1.3.1</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Стипендирање средњошколаца</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3A4EEE" w:rsidP="00E452F2">
            <w:pPr>
              <w:rPr>
                <w:sz w:val="20"/>
                <w:szCs w:val="20"/>
              </w:rPr>
            </w:pPr>
            <w:r w:rsidRPr="00FD4932">
              <w:rPr>
                <w:sz w:val="20"/>
                <w:szCs w:val="20"/>
              </w:rPr>
              <w:t>450.000,00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3A4EEE" w:rsidP="00E452F2">
            <w:pPr>
              <w:rPr>
                <w:sz w:val="20"/>
                <w:szCs w:val="20"/>
              </w:rPr>
            </w:pPr>
            <w:r w:rsidRPr="00FD4932">
              <w:rPr>
                <w:sz w:val="20"/>
                <w:szCs w:val="20"/>
              </w:rPr>
              <w:t>150.000,00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257F14" w:rsidP="00E452F2">
            <w:pPr>
              <w:rPr>
                <w:sz w:val="20"/>
                <w:szCs w:val="20"/>
              </w:rPr>
            </w:pPr>
            <w:r w:rsidRPr="00FD4932">
              <w:rPr>
                <w:sz w:val="20"/>
                <w:szCs w:val="20"/>
              </w:rPr>
              <w:t>Буџет ЈЛС</w:t>
            </w:r>
          </w:p>
        </w:tc>
      </w:tr>
      <w:tr w:rsidR="00DF10C1" w:rsidRPr="00BE0FC8" w:rsidTr="00755A70">
        <w:tc>
          <w:tcPr>
            <w:tcW w:w="100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1.3.2</w:t>
            </w:r>
          </w:p>
        </w:tc>
        <w:tc>
          <w:tcPr>
            <w:tcW w:w="3333" w:type="dxa"/>
            <w:tcBorders>
              <w:top w:val="single" w:sz="4" w:space="0" w:color="auto"/>
              <w:left w:val="single" w:sz="4" w:space="0" w:color="auto"/>
              <w:bottom w:val="single" w:sz="4" w:space="0" w:color="auto"/>
              <w:right w:val="single" w:sz="4" w:space="0" w:color="auto"/>
            </w:tcBorders>
          </w:tcPr>
          <w:p w:rsidR="00DF10C1" w:rsidRPr="00FD4932" w:rsidRDefault="00DF10C1" w:rsidP="00755A70">
            <w:pPr>
              <w:jc w:val="left"/>
              <w:rPr>
                <w:sz w:val="20"/>
                <w:szCs w:val="20"/>
              </w:rPr>
            </w:pPr>
            <w:r w:rsidRPr="00FD4932">
              <w:rPr>
                <w:sz w:val="20"/>
                <w:szCs w:val="20"/>
              </w:rPr>
              <w:t>Финансирање превоза за ученике основних и средњих школа</w:t>
            </w:r>
          </w:p>
        </w:tc>
        <w:tc>
          <w:tcPr>
            <w:tcW w:w="1452"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3.600.000,00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1.200.000,00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9672E">
            <w:pPr>
              <w:rPr>
                <w:sz w:val="20"/>
                <w:szCs w:val="20"/>
              </w:rPr>
            </w:pPr>
            <w:r w:rsidRPr="00FD4932">
              <w:rPr>
                <w:sz w:val="20"/>
                <w:szCs w:val="20"/>
              </w:rPr>
              <w:t>Буџет ЈЛС</w:t>
            </w:r>
          </w:p>
        </w:tc>
      </w:tr>
      <w:tr w:rsidR="00DF10C1" w:rsidRPr="00BE0FC8" w:rsidTr="00755A70">
        <w:tc>
          <w:tcPr>
            <w:tcW w:w="100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1.3.3</w:t>
            </w:r>
          </w:p>
        </w:tc>
        <w:tc>
          <w:tcPr>
            <w:tcW w:w="3333"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 xml:space="preserve">Стипендирање студената </w:t>
            </w:r>
          </w:p>
        </w:tc>
        <w:tc>
          <w:tcPr>
            <w:tcW w:w="1452"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90.000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A15C4D" w:rsidP="00E452F2">
            <w:pPr>
              <w:rPr>
                <w:sz w:val="20"/>
                <w:szCs w:val="20"/>
              </w:rPr>
            </w:pPr>
            <w:r w:rsidRPr="00FD4932">
              <w:rPr>
                <w:sz w:val="20"/>
                <w:szCs w:val="20"/>
              </w:rPr>
              <w:t>Буџет ЈЛС</w:t>
            </w:r>
          </w:p>
        </w:tc>
      </w:tr>
    </w:tbl>
    <w:p w:rsidR="00A6044B" w:rsidRDefault="00A6044B" w:rsidP="00AC1DAB">
      <w:pPr>
        <w:spacing w:before="200"/>
      </w:pPr>
    </w:p>
    <w:p w:rsidR="00337762" w:rsidRDefault="00337762"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2174"/>
        <w:gridCol w:w="1096"/>
        <w:gridCol w:w="1091"/>
        <w:gridCol w:w="1097"/>
        <w:gridCol w:w="217"/>
        <w:gridCol w:w="870"/>
        <w:gridCol w:w="1088"/>
        <w:gridCol w:w="1088"/>
        <w:gridCol w:w="2173"/>
      </w:tblGrid>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E36C0A"/>
          </w:tcPr>
          <w:p w:rsidR="000607DD" w:rsidRPr="00990779" w:rsidRDefault="000607DD" w:rsidP="00430F53">
            <w:pPr>
              <w:spacing w:before="60" w:after="60"/>
              <w:rPr>
                <w:b/>
                <w:sz w:val="20"/>
                <w:szCs w:val="20"/>
              </w:rPr>
            </w:pPr>
            <w:r>
              <w:rPr>
                <w:b/>
                <w:sz w:val="20"/>
                <w:szCs w:val="20"/>
              </w:rPr>
              <w:t>МЕРА 1.4</w:t>
            </w:r>
            <w:r w:rsidRPr="00990779">
              <w:rPr>
                <w:b/>
                <w:sz w:val="20"/>
                <w:szCs w:val="20"/>
              </w:rPr>
              <w:t>:</w:t>
            </w:r>
          </w:p>
        </w:tc>
        <w:tc>
          <w:tcPr>
            <w:tcW w:w="4361" w:type="dxa"/>
            <w:gridSpan w:val="3"/>
            <w:tcBorders>
              <w:top w:val="single" w:sz="4" w:space="0" w:color="auto"/>
              <w:left w:val="single" w:sz="4" w:space="0" w:color="auto"/>
              <w:bottom w:val="single" w:sz="4" w:space="0" w:color="auto"/>
              <w:right w:val="single" w:sz="4" w:space="0" w:color="auto"/>
            </w:tcBorders>
            <w:shd w:val="clear" w:color="auto" w:fill="E36C0A"/>
          </w:tcPr>
          <w:p w:rsidR="000607DD" w:rsidRPr="001F1181" w:rsidRDefault="001F1181" w:rsidP="00430F53">
            <w:pPr>
              <w:spacing w:before="60" w:after="60"/>
              <w:rPr>
                <w:sz w:val="20"/>
                <w:szCs w:val="20"/>
              </w:rPr>
            </w:pPr>
            <w:r>
              <w:rPr>
                <w:sz w:val="20"/>
                <w:szCs w:val="20"/>
              </w:rPr>
              <w:t>Смањење дискриминације према ромским ученицима у васпитно-образовном процесу и  ван њега</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0607DD" w:rsidRPr="00990779" w:rsidRDefault="000607DD" w:rsidP="00430F53">
            <w:pPr>
              <w:spacing w:before="60" w:after="60"/>
              <w:rPr>
                <w:sz w:val="20"/>
                <w:szCs w:val="20"/>
              </w:rPr>
            </w:pPr>
            <w:r w:rsidRPr="00990779">
              <w:rPr>
                <w:sz w:val="20"/>
                <w:szCs w:val="20"/>
              </w:rPr>
              <w:t>Тип мере:</w:t>
            </w:r>
          </w:p>
        </w:tc>
        <w:tc>
          <w:tcPr>
            <w:tcW w:w="5219" w:type="dxa"/>
            <w:gridSpan w:val="4"/>
            <w:tcBorders>
              <w:top w:val="single" w:sz="4" w:space="0" w:color="auto"/>
              <w:left w:val="single" w:sz="4" w:space="0" w:color="auto"/>
              <w:bottom w:val="single" w:sz="4" w:space="0" w:color="auto"/>
              <w:right w:val="single" w:sz="4" w:space="0" w:color="auto"/>
            </w:tcBorders>
            <w:shd w:val="clear" w:color="auto" w:fill="E36C0A"/>
          </w:tcPr>
          <w:p w:rsidR="000607DD" w:rsidRPr="00C0515E" w:rsidRDefault="000607DD" w:rsidP="00430F53">
            <w:pPr>
              <w:spacing w:before="60" w:after="60"/>
              <w:rPr>
                <w:sz w:val="20"/>
                <w:szCs w:val="20"/>
              </w:rPr>
            </w:pPr>
            <w:r>
              <w:rPr>
                <w:sz w:val="20"/>
                <w:szCs w:val="20"/>
              </w:rPr>
              <w:t>Информативно -едукативна</w:t>
            </w:r>
          </w:p>
        </w:tc>
      </w:tr>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Носилац мере:</w:t>
            </w:r>
          </w:p>
        </w:tc>
        <w:tc>
          <w:tcPr>
            <w:tcW w:w="4361" w:type="dxa"/>
            <w:gridSpan w:val="3"/>
            <w:tcBorders>
              <w:top w:val="single" w:sz="4" w:space="0" w:color="auto"/>
              <w:left w:val="single" w:sz="4" w:space="0" w:color="auto"/>
              <w:bottom w:val="single" w:sz="4" w:space="0" w:color="auto"/>
              <w:right w:val="single" w:sz="4" w:space="0" w:color="auto"/>
            </w:tcBorders>
            <w:shd w:val="clear" w:color="auto" w:fill="FBD4B4"/>
          </w:tcPr>
          <w:p w:rsidR="000607DD" w:rsidRPr="0036495E" w:rsidRDefault="001F1181" w:rsidP="00430F53">
            <w:pPr>
              <w:spacing w:before="60" w:after="60"/>
              <w:rPr>
                <w:sz w:val="20"/>
                <w:szCs w:val="20"/>
              </w:rPr>
            </w:pPr>
            <w:r>
              <w:rPr>
                <w:sz w:val="20"/>
                <w:szCs w:val="20"/>
              </w:rPr>
              <w:t>ПУ, ОШ, СШ</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Партнери:</w:t>
            </w:r>
          </w:p>
        </w:tc>
        <w:tc>
          <w:tcPr>
            <w:tcW w:w="5219"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36495E" w:rsidRDefault="001F1181" w:rsidP="00430F53">
            <w:pPr>
              <w:spacing w:before="60" w:after="60"/>
              <w:rPr>
                <w:sz w:val="20"/>
                <w:szCs w:val="20"/>
              </w:rPr>
            </w:pPr>
            <w:r>
              <w:rPr>
                <w:sz w:val="20"/>
                <w:szCs w:val="20"/>
              </w:rPr>
              <w:t>ЈЛС</w:t>
            </w:r>
          </w:p>
        </w:tc>
      </w:tr>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Период спровођења:</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0607DD" w:rsidRDefault="000607DD" w:rsidP="00430F53">
            <w:pPr>
              <w:spacing w:before="60" w:after="60"/>
              <w:rPr>
                <w:sz w:val="20"/>
                <w:szCs w:val="20"/>
              </w:rPr>
            </w:pPr>
            <w:r>
              <w:rPr>
                <w:sz w:val="20"/>
                <w:szCs w:val="20"/>
              </w:rPr>
              <w:t>2021-2023</w:t>
            </w:r>
          </w:p>
        </w:tc>
        <w:tc>
          <w:tcPr>
            <w:tcW w:w="3501"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jc w:val="right"/>
              <w:rPr>
                <w:sz w:val="20"/>
                <w:szCs w:val="20"/>
              </w:rPr>
            </w:pPr>
            <w:r w:rsidRPr="00990779">
              <w:rPr>
                <w:sz w:val="20"/>
                <w:szCs w:val="20"/>
              </w:rPr>
              <w:t>Потребне измене прописа:</w:t>
            </w:r>
          </w:p>
        </w:tc>
        <w:tc>
          <w:tcPr>
            <w:tcW w:w="5219"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0607DD" w:rsidRDefault="000607DD" w:rsidP="00430F53">
            <w:pPr>
              <w:spacing w:before="60" w:after="60"/>
              <w:rPr>
                <w:sz w:val="20"/>
                <w:szCs w:val="20"/>
              </w:rPr>
            </w:pPr>
            <w:r>
              <w:rPr>
                <w:sz w:val="20"/>
                <w:szCs w:val="20"/>
              </w:rPr>
              <w:t>не</w:t>
            </w:r>
          </w:p>
        </w:tc>
      </w:tr>
      <w:tr w:rsidR="001F1181" w:rsidRPr="008109FD"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597484" w:rsidP="00430F53">
            <w:pPr>
              <w:spacing w:before="60" w:after="60"/>
              <w:jc w:val="right"/>
              <w:rPr>
                <w:rStyle w:val="FootnoteReference"/>
                <w:sz w:val="20"/>
                <w:szCs w:val="20"/>
                <w:lang w:val="ru-RU"/>
              </w:rPr>
            </w:pPr>
            <w:r>
              <w:rPr>
                <w:sz w:val="20"/>
                <w:szCs w:val="20"/>
                <w:lang w:val="ru-RU"/>
              </w:rPr>
              <w:t>3.000.000,00</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4" w:type="dxa"/>
            <w:gridSpan w:val="3"/>
            <w:tcBorders>
              <w:top w:val="single" w:sz="4" w:space="0" w:color="auto"/>
              <w:left w:val="single" w:sz="4" w:space="0" w:color="auto"/>
              <w:bottom w:val="single" w:sz="4" w:space="0" w:color="auto"/>
              <w:right w:val="single" w:sz="4" w:space="0" w:color="auto"/>
            </w:tcBorders>
            <w:shd w:val="clear" w:color="auto" w:fill="FBD4B4"/>
          </w:tcPr>
          <w:p w:rsidR="00597484" w:rsidRDefault="00597484" w:rsidP="00430F53">
            <w:pPr>
              <w:spacing w:before="60" w:after="60"/>
              <w:jc w:val="right"/>
              <w:rPr>
                <w:sz w:val="20"/>
                <w:szCs w:val="20"/>
                <w:lang w:val="ru-RU"/>
              </w:rPr>
            </w:pPr>
            <w:r>
              <w:rPr>
                <w:sz w:val="20"/>
                <w:szCs w:val="20"/>
                <w:lang w:val="ru-RU"/>
              </w:rPr>
              <w:t>2021.</w:t>
            </w:r>
          </w:p>
          <w:p w:rsidR="000607DD" w:rsidRDefault="00597484" w:rsidP="00430F53">
            <w:pPr>
              <w:spacing w:before="60" w:after="60"/>
              <w:jc w:val="right"/>
              <w:rPr>
                <w:sz w:val="20"/>
                <w:szCs w:val="20"/>
                <w:lang w:val="ru-RU"/>
              </w:rPr>
            </w:pPr>
            <w:r>
              <w:rPr>
                <w:sz w:val="20"/>
                <w:szCs w:val="20"/>
                <w:lang w:val="ru-RU"/>
              </w:rPr>
              <w:t>1.100.000,00</w:t>
            </w:r>
          </w:p>
          <w:p w:rsidR="00597484" w:rsidRDefault="00597484" w:rsidP="00597484">
            <w:pPr>
              <w:spacing w:before="60" w:after="60"/>
              <w:jc w:val="right"/>
              <w:rPr>
                <w:sz w:val="20"/>
                <w:szCs w:val="20"/>
                <w:lang w:val="ru-RU"/>
              </w:rPr>
            </w:pPr>
            <w:r>
              <w:rPr>
                <w:sz w:val="20"/>
                <w:szCs w:val="20"/>
                <w:lang w:val="ru-RU"/>
              </w:rPr>
              <w:t>2022.</w:t>
            </w:r>
          </w:p>
          <w:p w:rsidR="00597484" w:rsidRDefault="00597484" w:rsidP="00597484">
            <w:pPr>
              <w:spacing w:before="60" w:after="60"/>
              <w:jc w:val="right"/>
              <w:rPr>
                <w:sz w:val="20"/>
                <w:szCs w:val="20"/>
                <w:lang w:val="ru-RU"/>
              </w:rPr>
            </w:pPr>
            <w:r>
              <w:rPr>
                <w:sz w:val="20"/>
                <w:szCs w:val="20"/>
                <w:lang w:val="ru-RU"/>
              </w:rPr>
              <w:t>1.100.000,00</w:t>
            </w:r>
          </w:p>
          <w:p w:rsidR="00597484" w:rsidRDefault="00597484" w:rsidP="00597484">
            <w:pPr>
              <w:spacing w:before="60" w:after="60"/>
              <w:jc w:val="right"/>
              <w:rPr>
                <w:sz w:val="20"/>
                <w:szCs w:val="20"/>
                <w:lang w:val="ru-RU"/>
              </w:rPr>
            </w:pPr>
            <w:r>
              <w:rPr>
                <w:sz w:val="20"/>
                <w:szCs w:val="20"/>
                <w:lang w:val="ru-RU"/>
              </w:rPr>
              <w:t>2022.</w:t>
            </w:r>
          </w:p>
          <w:p w:rsidR="00597484" w:rsidRPr="008109FD" w:rsidRDefault="00597484" w:rsidP="00597484">
            <w:pPr>
              <w:spacing w:before="60" w:after="60"/>
              <w:jc w:val="right"/>
              <w:rPr>
                <w:rStyle w:val="FootnoteReference"/>
                <w:sz w:val="20"/>
                <w:szCs w:val="20"/>
                <w:lang w:val="ru-RU"/>
              </w:rPr>
            </w:pPr>
            <w:r>
              <w:rPr>
                <w:sz w:val="20"/>
                <w:szCs w:val="20"/>
                <w:lang w:val="ru-RU"/>
              </w:rPr>
              <w:t>1.100.000,00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3" w:type="dxa"/>
            <w:tcBorders>
              <w:top w:val="single" w:sz="4" w:space="0" w:color="auto"/>
              <w:left w:val="single" w:sz="4" w:space="0" w:color="auto"/>
              <w:bottom w:val="single" w:sz="4" w:space="0" w:color="auto"/>
              <w:right w:val="single" w:sz="4" w:space="0" w:color="auto"/>
            </w:tcBorders>
            <w:shd w:val="clear" w:color="auto" w:fill="FBD4B4"/>
          </w:tcPr>
          <w:p w:rsidR="00597484" w:rsidRDefault="00597484" w:rsidP="00597484">
            <w:pPr>
              <w:spacing w:before="60" w:after="60"/>
              <w:jc w:val="right"/>
              <w:rPr>
                <w:sz w:val="20"/>
                <w:szCs w:val="20"/>
                <w:lang w:val="ru-RU"/>
              </w:rPr>
            </w:pPr>
            <w:r>
              <w:rPr>
                <w:sz w:val="20"/>
                <w:szCs w:val="20"/>
                <w:lang w:val="ru-RU"/>
              </w:rPr>
              <w:t>Буџет ЈЛС</w:t>
            </w:r>
          </w:p>
          <w:p w:rsidR="00597484" w:rsidRDefault="00597484" w:rsidP="00597484">
            <w:pPr>
              <w:spacing w:before="60" w:after="60"/>
              <w:jc w:val="right"/>
              <w:rPr>
                <w:sz w:val="20"/>
                <w:szCs w:val="20"/>
                <w:lang w:val="ru-RU"/>
              </w:rPr>
            </w:pPr>
            <w:r>
              <w:rPr>
                <w:sz w:val="20"/>
                <w:szCs w:val="20"/>
                <w:lang w:val="ru-RU"/>
              </w:rPr>
              <w:t>3.000.000,00</w:t>
            </w:r>
          </w:p>
          <w:p w:rsidR="00597484" w:rsidRDefault="00597484" w:rsidP="00597484">
            <w:pPr>
              <w:spacing w:before="60" w:after="60"/>
              <w:jc w:val="right"/>
              <w:rPr>
                <w:sz w:val="20"/>
                <w:szCs w:val="20"/>
                <w:lang w:val="ru-RU"/>
              </w:rPr>
            </w:pPr>
            <w:r>
              <w:rPr>
                <w:sz w:val="20"/>
                <w:szCs w:val="20"/>
                <w:lang w:val="ru-RU"/>
              </w:rPr>
              <w:t xml:space="preserve">Донатори: </w:t>
            </w:r>
          </w:p>
          <w:p w:rsidR="000607DD" w:rsidRPr="008109FD" w:rsidRDefault="00597484" w:rsidP="00597484">
            <w:pPr>
              <w:spacing w:before="60" w:after="60"/>
              <w:jc w:val="right"/>
              <w:rPr>
                <w:rStyle w:val="FootnoteReference"/>
                <w:sz w:val="20"/>
                <w:szCs w:val="20"/>
                <w:lang w:val="ru-RU"/>
              </w:rPr>
            </w:pPr>
            <w:r>
              <w:rPr>
                <w:sz w:val="20"/>
                <w:szCs w:val="20"/>
                <w:lang w:val="ru-RU"/>
              </w:rPr>
              <w:t>0,00</w:t>
            </w:r>
          </w:p>
        </w:tc>
      </w:tr>
      <w:tr w:rsidR="001F1181" w:rsidRPr="00990779" w:rsidTr="00597484">
        <w:tc>
          <w:tcPr>
            <w:tcW w:w="434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8109FD" w:rsidRDefault="000607DD" w:rsidP="00430F53">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Јединица мере</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Базна вредност</w:t>
            </w:r>
          </w:p>
        </w:tc>
        <w:tc>
          <w:tcPr>
            <w:tcW w:w="3263"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Циљне вредности</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Извор провере</w:t>
            </w:r>
          </w:p>
        </w:tc>
      </w:tr>
      <w:tr w:rsidR="001F1181" w:rsidRPr="00990779" w:rsidTr="00597484">
        <w:tc>
          <w:tcPr>
            <w:tcW w:w="434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2021</w:t>
            </w:r>
            <w:r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2022</w:t>
            </w:r>
            <w:r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2023</w:t>
            </w:r>
            <w:r w:rsidRPr="00990779">
              <w:rPr>
                <w:sz w:val="20"/>
                <w:szCs w:val="20"/>
              </w:rPr>
              <w:t>.</w:t>
            </w:r>
          </w:p>
        </w:tc>
        <w:tc>
          <w:tcPr>
            <w:tcW w:w="217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r>
      <w:tr w:rsidR="001F1181" w:rsidRPr="00BE0FC8" w:rsidTr="00597484">
        <w:tc>
          <w:tcPr>
            <w:tcW w:w="4348" w:type="dxa"/>
            <w:gridSpan w:val="2"/>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left"/>
              <w:rPr>
                <w:rStyle w:val="FootnoteReference"/>
                <w:sz w:val="20"/>
                <w:szCs w:val="20"/>
              </w:rPr>
            </w:pPr>
            <w:r w:rsidRPr="00FD4932">
              <w:rPr>
                <w:sz w:val="20"/>
                <w:szCs w:val="20"/>
              </w:rPr>
              <w:t>Број особља васпитно образовних институција који је похађао едукацију</w:t>
            </w:r>
          </w:p>
        </w:tc>
        <w:tc>
          <w:tcPr>
            <w:tcW w:w="1096"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center"/>
              <w:rPr>
                <w:rStyle w:val="FootnoteReference"/>
                <w:sz w:val="20"/>
                <w:szCs w:val="20"/>
              </w:rPr>
            </w:pPr>
            <w:r w:rsidRPr="00FD4932">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center"/>
              <w:rPr>
                <w:rStyle w:val="FootnoteReference"/>
                <w:sz w:val="20"/>
                <w:szCs w:val="20"/>
              </w:rPr>
            </w:pPr>
            <w:r w:rsidRPr="00FD4932">
              <w:rPr>
                <w:sz w:val="20"/>
                <w:szCs w:val="20"/>
              </w:rPr>
              <w:t>нп</w:t>
            </w:r>
          </w:p>
        </w:tc>
        <w:tc>
          <w:tcPr>
            <w:tcW w:w="1087" w:type="dxa"/>
            <w:gridSpan w:val="2"/>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1088"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1088"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2173"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left"/>
              <w:rPr>
                <w:rStyle w:val="FootnoteReference"/>
                <w:sz w:val="20"/>
                <w:szCs w:val="20"/>
              </w:rPr>
            </w:pPr>
            <w:r w:rsidRPr="00FD4932">
              <w:rPr>
                <w:sz w:val="20"/>
                <w:szCs w:val="20"/>
              </w:rPr>
              <w:t xml:space="preserve">Извештај </w:t>
            </w:r>
            <w:r w:rsidR="001F1181" w:rsidRPr="00BE0FC8">
              <w:rPr>
                <w:sz w:val="20"/>
                <w:szCs w:val="20"/>
              </w:rPr>
              <w:t>васпитно -образовних институција</w:t>
            </w:r>
          </w:p>
        </w:tc>
      </w:tr>
      <w:tr w:rsidR="001F1181" w:rsidRPr="00990779" w:rsidTr="00597484">
        <w:tc>
          <w:tcPr>
            <w:tcW w:w="4348" w:type="dxa"/>
            <w:gridSpan w:val="2"/>
            <w:tcBorders>
              <w:top w:val="single" w:sz="4" w:space="0" w:color="auto"/>
              <w:left w:val="single" w:sz="4" w:space="0" w:color="auto"/>
              <w:bottom w:val="single" w:sz="4" w:space="0" w:color="auto"/>
              <w:right w:val="single" w:sz="4" w:space="0" w:color="auto"/>
            </w:tcBorders>
          </w:tcPr>
          <w:p w:rsidR="000607DD" w:rsidRDefault="001F1181" w:rsidP="00430F53">
            <w:pPr>
              <w:spacing w:before="60" w:after="60"/>
              <w:jc w:val="left"/>
              <w:rPr>
                <w:sz w:val="20"/>
                <w:szCs w:val="20"/>
              </w:rPr>
            </w:pPr>
            <w:r>
              <w:rPr>
                <w:sz w:val="20"/>
                <w:szCs w:val="20"/>
              </w:rPr>
              <w:t>Број одржаних манифестација</w:t>
            </w:r>
            <w:r w:rsidR="00225BD8" w:rsidRPr="00225BD8">
              <w:rPr>
                <w:sz w:val="20"/>
                <w:szCs w:val="20"/>
              </w:rPr>
              <w:t>које промовишу културу и традицију Рома</w:t>
            </w:r>
          </w:p>
        </w:tc>
        <w:tc>
          <w:tcPr>
            <w:tcW w:w="1096"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3</w:t>
            </w:r>
          </w:p>
        </w:tc>
        <w:tc>
          <w:tcPr>
            <w:tcW w:w="1087" w:type="dxa"/>
            <w:gridSpan w:val="2"/>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5</w:t>
            </w:r>
          </w:p>
        </w:tc>
        <w:tc>
          <w:tcPr>
            <w:tcW w:w="1088"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vertAlign w:val="baseline"/>
              </w:rPr>
            </w:pPr>
            <w:r w:rsidRPr="00225BD8">
              <w:rPr>
                <w:rStyle w:val="FootnoteReference"/>
                <w:vertAlign w:val="baseline"/>
              </w:rPr>
              <w:t>5</w:t>
            </w:r>
          </w:p>
        </w:tc>
        <w:tc>
          <w:tcPr>
            <w:tcW w:w="1088"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vertAlign w:val="baseline"/>
              </w:rPr>
            </w:pPr>
            <w:r w:rsidRPr="00225BD8">
              <w:rPr>
                <w:rStyle w:val="FootnoteReference"/>
                <w:vertAlign w:val="baseline"/>
              </w:rPr>
              <w:t>5</w:t>
            </w:r>
          </w:p>
        </w:tc>
        <w:tc>
          <w:tcPr>
            <w:tcW w:w="2173"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left"/>
              <w:rPr>
                <w:rStyle w:val="FootnoteReference"/>
                <w:sz w:val="20"/>
                <w:szCs w:val="20"/>
              </w:rPr>
            </w:pPr>
            <w:r>
              <w:rPr>
                <w:sz w:val="20"/>
                <w:szCs w:val="20"/>
              </w:rPr>
              <w:t>Извештај ОЦД</w:t>
            </w:r>
          </w:p>
        </w:tc>
      </w:tr>
    </w:tbl>
    <w:p w:rsidR="00C0515E" w:rsidRDefault="00C0515E"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0607DD" w:rsidRPr="008109FD" w:rsidTr="00430F5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Вредности фин. средства по изворима (РСД)</w:t>
            </w:r>
          </w:p>
        </w:tc>
      </w:tr>
      <w:tr w:rsidR="000607DD" w:rsidRPr="00BE0FC8" w:rsidTr="00430F53">
        <w:tc>
          <w:tcPr>
            <w:tcW w:w="100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1.4</w:t>
            </w:r>
            <w:r w:rsidR="000607DD" w:rsidRPr="00FD4932">
              <w:rPr>
                <w:sz w:val="20"/>
                <w:szCs w:val="20"/>
              </w:rPr>
              <w:t>.1</w:t>
            </w:r>
          </w:p>
        </w:tc>
        <w:tc>
          <w:tcPr>
            <w:tcW w:w="3333" w:type="dxa"/>
            <w:tcBorders>
              <w:top w:val="single" w:sz="4" w:space="0" w:color="auto"/>
              <w:left w:val="single" w:sz="4" w:space="0" w:color="auto"/>
              <w:bottom w:val="single" w:sz="4" w:space="0" w:color="auto"/>
              <w:right w:val="single" w:sz="4" w:space="0" w:color="auto"/>
            </w:tcBorders>
          </w:tcPr>
          <w:p w:rsidR="000607DD" w:rsidRPr="00FD4932" w:rsidRDefault="001F1181" w:rsidP="001F1181">
            <w:pPr>
              <w:jc w:val="left"/>
              <w:rPr>
                <w:sz w:val="20"/>
                <w:szCs w:val="20"/>
              </w:rPr>
            </w:pPr>
            <w:r w:rsidRPr="00FD4932">
              <w:rPr>
                <w:sz w:val="20"/>
                <w:szCs w:val="20"/>
              </w:rPr>
              <w:t>Похађање акредитоване обуке намењене просветним радницима за рад са децом из маргинализованих група</w:t>
            </w:r>
          </w:p>
        </w:tc>
        <w:tc>
          <w:tcPr>
            <w:tcW w:w="1452"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ПУ; ОШ; СШ</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ЈЛС</w:t>
            </w:r>
          </w:p>
        </w:tc>
        <w:tc>
          <w:tcPr>
            <w:tcW w:w="1459"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Буџет ЈЛС</w:t>
            </w:r>
          </w:p>
        </w:tc>
      </w:tr>
      <w:tr w:rsidR="000607DD" w:rsidRPr="00BE0FC8" w:rsidTr="00430F53">
        <w:tc>
          <w:tcPr>
            <w:tcW w:w="100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1.4</w:t>
            </w:r>
            <w:r w:rsidR="000607DD" w:rsidRPr="00FD4932">
              <w:rPr>
                <w:sz w:val="20"/>
                <w:szCs w:val="20"/>
              </w:rPr>
              <w:t>.2</w:t>
            </w:r>
          </w:p>
        </w:tc>
        <w:tc>
          <w:tcPr>
            <w:tcW w:w="3333"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jc w:val="left"/>
              <w:rPr>
                <w:sz w:val="20"/>
                <w:szCs w:val="20"/>
              </w:rPr>
            </w:pPr>
            <w:r w:rsidRPr="00FD4932">
              <w:rPr>
                <w:sz w:val="20"/>
                <w:szCs w:val="20"/>
              </w:rPr>
              <w:t xml:space="preserve">Организовање активности које промовишу културу и традицију </w:t>
            </w:r>
            <w:r w:rsidRPr="00FD4932">
              <w:rPr>
                <w:sz w:val="20"/>
                <w:szCs w:val="20"/>
              </w:rPr>
              <w:lastRenderedPageBreak/>
              <w:t xml:space="preserve">Рома кроз обележавање значајних датума </w:t>
            </w:r>
          </w:p>
        </w:tc>
        <w:tc>
          <w:tcPr>
            <w:tcW w:w="1452"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lastRenderedPageBreak/>
              <w:t>ОЦД</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ЈЛС</w:t>
            </w:r>
          </w:p>
        </w:tc>
        <w:tc>
          <w:tcPr>
            <w:tcW w:w="1459"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3.000.000,00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Буџет ЈЛС</w:t>
            </w:r>
          </w:p>
        </w:tc>
      </w:tr>
    </w:tbl>
    <w:p w:rsidR="000607DD" w:rsidRDefault="000607DD" w:rsidP="00AC1DAB">
      <w:pPr>
        <w:spacing w:before="200"/>
      </w:pPr>
    </w:p>
    <w:p w:rsidR="000607DD" w:rsidRPr="00A6044B" w:rsidRDefault="000607DD" w:rsidP="00AC1DAB">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AC1DAB" w:rsidP="00AC1DAB">
            <w:pPr>
              <w:spacing w:before="60" w:after="60"/>
              <w:rPr>
                <w:b/>
                <w:sz w:val="20"/>
                <w:szCs w:val="20"/>
              </w:rPr>
            </w:pPr>
            <w:r w:rsidRPr="00990779">
              <w:rPr>
                <w:b/>
                <w:sz w:val="20"/>
                <w:szCs w:val="20"/>
              </w:rPr>
              <w:t>ПОСЕБАН ЦИЉ 2:</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AC1DAB" w:rsidRPr="00221D41" w:rsidRDefault="006136F9" w:rsidP="00AC1DAB">
            <w:pPr>
              <w:spacing w:before="60" w:after="60"/>
              <w:jc w:val="left"/>
              <w:rPr>
                <w:sz w:val="20"/>
                <w:szCs w:val="20"/>
              </w:rPr>
            </w:pPr>
            <w:r>
              <w:rPr>
                <w:sz w:val="20"/>
                <w:szCs w:val="20"/>
              </w:rPr>
              <w:t>У</w:t>
            </w:r>
            <w:r w:rsidRPr="006136F9">
              <w:rPr>
                <w:sz w:val="20"/>
                <w:szCs w:val="20"/>
              </w:rPr>
              <w:t>кључивање радно способних припадника ромске националне мањине на</w:t>
            </w:r>
            <w:r>
              <w:rPr>
                <w:sz w:val="20"/>
                <w:szCs w:val="20"/>
              </w:rPr>
              <w:t xml:space="preserve"> формално тржиште рада, повећање</w:t>
            </w:r>
            <w:r w:rsidRPr="006136F9">
              <w:rPr>
                <w:sz w:val="20"/>
                <w:szCs w:val="20"/>
              </w:rPr>
              <w:t xml:space="preserve"> запошљивост</w:t>
            </w:r>
            <w:r>
              <w:rPr>
                <w:sz w:val="20"/>
                <w:szCs w:val="20"/>
              </w:rPr>
              <w:t>и</w:t>
            </w:r>
            <w:r w:rsidRPr="006136F9">
              <w:rPr>
                <w:sz w:val="20"/>
                <w:szCs w:val="20"/>
              </w:rPr>
              <w:t>, запошљавање и економско оснаживање</w:t>
            </w:r>
            <w:r w:rsidR="00221D41">
              <w:rPr>
                <w:sz w:val="20"/>
                <w:szCs w:val="20"/>
              </w:rPr>
              <w:t>.</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990779" w:rsidRDefault="00225BD8" w:rsidP="00AC1DAB">
            <w:pPr>
              <w:spacing w:before="60" w:after="60"/>
              <w:jc w:val="left"/>
              <w:rPr>
                <w:sz w:val="20"/>
                <w:szCs w:val="20"/>
              </w:rPr>
            </w:pPr>
            <w:r>
              <w:rPr>
                <w:sz w:val="20"/>
                <w:szCs w:val="20"/>
              </w:rPr>
              <w:t>Број новопријављ</w:t>
            </w:r>
            <w:r w:rsidRPr="00225BD8">
              <w:rPr>
                <w:sz w:val="20"/>
                <w:szCs w:val="20"/>
              </w:rPr>
              <w:t>ених Рома на  евиденцији НСЗ</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225BD8" w:rsidRDefault="00225BD8"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431</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500</w:t>
            </w:r>
          </w:p>
        </w:tc>
        <w:tc>
          <w:tcPr>
            <w:tcW w:w="2197" w:type="dxa"/>
            <w:tcBorders>
              <w:top w:val="single" w:sz="4" w:space="0" w:color="auto"/>
              <w:left w:val="single" w:sz="4" w:space="0" w:color="auto"/>
              <w:bottom w:val="single" w:sz="4" w:space="0" w:color="auto"/>
              <w:right w:val="single" w:sz="4" w:space="0" w:color="auto"/>
            </w:tcBorders>
          </w:tcPr>
          <w:p w:rsidR="00AC1DAB" w:rsidRPr="00E45470" w:rsidRDefault="00E45470" w:rsidP="00AC1DAB">
            <w:pPr>
              <w:spacing w:before="60" w:after="60"/>
              <w:jc w:val="left"/>
              <w:rPr>
                <w:sz w:val="20"/>
                <w:szCs w:val="20"/>
              </w:rPr>
            </w:pPr>
            <w:r>
              <w:rPr>
                <w:sz w:val="20"/>
                <w:szCs w:val="20"/>
              </w:rPr>
              <w:t>Извештај НСЗ</w:t>
            </w:r>
          </w:p>
        </w:tc>
      </w:tr>
      <w:tr w:rsidR="0036495E" w:rsidRPr="00990779">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E45470" w:rsidP="00AC1DAB">
            <w:pPr>
              <w:spacing w:before="60" w:after="60"/>
              <w:jc w:val="left"/>
              <w:rPr>
                <w:sz w:val="20"/>
                <w:szCs w:val="20"/>
              </w:rPr>
            </w:pPr>
            <w:r>
              <w:rPr>
                <w:sz w:val="20"/>
                <w:szCs w:val="20"/>
              </w:rPr>
              <w:t>Број</w:t>
            </w:r>
            <w:r w:rsidRPr="00E45470">
              <w:rPr>
                <w:sz w:val="20"/>
                <w:szCs w:val="20"/>
              </w:rPr>
              <w:t xml:space="preserve"> незапослених лица ромске националности обухваћених програмом  самозапошљавања и предузетништва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3</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5</w:t>
            </w:r>
          </w:p>
        </w:tc>
        <w:tc>
          <w:tcPr>
            <w:tcW w:w="2197" w:type="dxa"/>
            <w:tcBorders>
              <w:top w:val="single" w:sz="4" w:space="0" w:color="auto"/>
              <w:left w:val="single" w:sz="4" w:space="0" w:color="auto"/>
              <w:bottom w:val="single" w:sz="4" w:space="0" w:color="auto"/>
              <w:right w:val="single" w:sz="4" w:space="0" w:color="auto"/>
            </w:tcBorders>
          </w:tcPr>
          <w:p w:rsidR="0036495E" w:rsidRPr="00E45470" w:rsidRDefault="00E45470" w:rsidP="00AC1DAB">
            <w:pPr>
              <w:spacing w:before="60" w:after="60"/>
              <w:jc w:val="left"/>
              <w:rPr>
                <w:sz w:val="20"/>
                <w:szCs w:val="20"/>
              </w:rPr>
            </w:pPr>
            <w:r>
              <w:rPr>
                <w:sz w:val="20"/>
                <w:szCs w:val="20"/>
              </w:rPr>
              <w:t>Извештај НСЗ</w:t>
            </w:r>
          </w:p>
        </w:tc>
      </w:tr>
      <w:tr w:rsidR="0036495E" w:rsidRPr="00990779">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E45470" w:rsidP="00AC1DAB">
            <w:pPr>
              <w:spacing w:before="60" w:after="60"/>
              <w:jc w:val="left"/>
              <w:rPr>
                <w:sz w:val="20"/>
                <w:szCs w:val="20"/>
              </w:rPr>
            </w:pPr>
            <w:r w:rsidRPr="00E45470">
              <w:rPr>
                <w:sz w:val="20"/>
                <w:szCs w:val="20"/>
              </w:rPr>
              <w:t>Проценат лица ромске националности који су укључени у активне мере  запошљавања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25%</w:t>
            </w:r>
          </w:p>
        </w:tc>
        <w:tc>
          <w:tcPr>
            <w:tcW w:w="2197" w:type="dxa"/>
            <w:tcBorders>
              <w:top w:val="single" w:sz="4" w:space="0" w:color="auto"/>
              <w:left w:val="single" w:sz="4" w:space="0" w:color="auto"/>
              <w:bottom w:val="single" w:sz="4" w:space="0" w:color="auto"/>
              <w:right w:val="single" w:sz="4" w:space="0" w:color="auto"/>
            </w:tcBorders>
          </w:tcPr>
          <w:p w:rsidR="0036495E" w:rsidRPr="00E45470" w:rsidRDefault="00E45470" w:rsidP="00AC1DAB">
            <w:pPr>
              <w:spacing w:before="60" w:after="60"/>
              <w:jc w:val="left"/>
              <w:rPr>
                <w:sz w:val="20"/>
                <w:szCs w:val="20"/>
              </w:rPr>
            </w:pPr>
            <w:r>
              <w:rPr>
                <w:sz w:val="20"/>
                <w:szCs w:val="20"/>
              </w:rPr>
              <w:t>Извештај НСЗ</w:t>
            </w:r>
          </w:p>
        </w:tc>
      </w:tr>
    </w:tbl>
    <w:p w:rsidR="00AC1DAB" w:rsidRDefault="00AC1DAB" w:rsidP="00AC1DAB">
      <w:pPr>
        <w:spacing w:before="240"/>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66"/>
        <w:gridCol w:w="1096"/>
        <w:gridCol w:w="1092"/>
        <w:gridCol w:w="1097"/>
        <w:gridCol w:w="218"/>
        <w:gridCol w:w="872"/>
        <w:gridCol w:w="1089"/>
        <w:gridCol w:w="1089"/>
        <w:gridCol w:w="2285"/>
      </w:tblGrid>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2.1:</w:t>
            </w:r>
          </w:p>
        </w:tc>
        <w:tc>
          <w:tcPr>
            <w:tcW w:w="4354"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6136F9" w:rsidP="00AC1DAB">
            <w:pPr>
              <w:spacing w:before="60" w:after="60"/>
              <w:rPr>
                <w:sz w:val="20"/>
                <w:szCs w:val="20"/>
              </w:rPr>
            </w:pPr>
            <w:r w:rsidRPr="006136F9">
              <w:rPr>
                <w:sz w:val="20"/>
                <w:szCs w:val="20"/>
              </w:rPr>
              <w:t>Повећање броја Рома к</w:t>
            </w:r>
            <w:r w:rsidR="00F81599">
              <w:rPr>
                <w:sz w:val="20"/>
                <w:szCs w:val="20"/>
              </w:rPr>
              <w:t>оји користе програме</w:t>
            </w:r>
            <w:r w:rsidRPr="006136F9">
              <w:rPr>
                <w:sz w:val="20"/>
                <w:szCs w:val="20"/>
              </w:rPr>
              <w:t xml:space="preserve"> Националне службе за запошљавање</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335"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7544CE" w:rsidRDefault="007544CE" w:rsidP="00AC1DAB">
            <w:pPr>
              <w:spacing w:before="60" w:after="60"/>
              <w:rPr>
                <w:sz w:val="20"/>
                <w:szCs w:val="20"/>
              </w:rPr>
            </w:pPr>
            <w:r>
              <w:rPr>
                <w:sz w:val="20"/>
                <w:szCs w:val="20"/>
              </w:rPr>
              <w:t>подстицајна</w:t>
            </w:r>
          </w:p>
        </w:tc>
      </w:tr>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54"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F81599" w:rsidRDefault="00F81599" w:rsidP="00AC1DAB">
            <w:pPr>
              <w:spacing w:before="60" w:after="60"/>
              <w:rPr>
                <w:sz w:val="20"/>
                <w:szCs w:val="20"/>
              </w:rPr>
            </w:pPr>
            <w:r>
              <w:rPr>
                <w:sz w:val="20"/>
                <w:szCs w:val="20"/>
              </w:rPr>
              <w:t>НСЗ</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335"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F81599" w:rsidRDefault="00F81599" w:rsidP="00AC1DAB">
            <w:pPr>
              <w:spacing w:before="60" w:after="60"/>
              <w:rPr>
                <w:sz w:val="20"/>
                <w:szCs w:val="20"/>
              </w:rPr>
            </w:pPr>
            <w:r>
              <w:rPr>
                <w:sz w:val="20"/>
                <w:szCs w:val="20"/>
              </w:rPr>
              <w:t>НВО, школе, ЈЛС</w:t>
            </w:r>
          </w:p>
        </w:tc>
      </w:tr>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2021-2023</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335"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не</w:t>
            </w:r>
          </w:p>
        </w:tc>
      </w:tr>
      <w:tr w:rsidR="00AC1DAB" w:rsidRPr="008109FD"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510.000,00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Default="00BD3AD0" w:rsidP="00AC1DAB">
            <w:pPr>
              <w:spacing w:before="60" w:after="60"/>
              <w:jc w:val="right"/>
              <w:rPr>
                <w:sz w:val="20"/>
                <w:szCs w:val="20"/>
                <w:lang w:val="ru-RU"/>
              </w:rPr>
            </w:pPr>
            <w:r>
              <w:rPr>
                <w:sz w:val="20"/>
                <w:szCs w:val="20"/>
                <w:lang w:val="ru-RU"/>
              </w:rPr>
              <w:t>2021.</w:t>
            </w:r>
          </w:p>
          <w:p w:rsidR="00BD3AD0" w:rsidRDefault="00BD3AD0" w:rsidP="00AC1DAB">
            <w:pPr>
              <w:spacing w:before="60" w:after="60"/>
              <w:jc w:val="right"/>
              <w:rPr>
                <w:sz w:val="20"/>
                <w:szCs w:val="20"/>
                <w:lang w:val="ru-RU"/>
              </w:rPr>
            </w:pPr>
            <w:r>
              <w:rPr>
                <w:sz w:val="20"/>
                <w:szCs w:val="20"/>
                <w:lang w:val="ru-RU"/>
              </w:rPr>
              <w:t>170.000,00</w:t>
            </w:r>
          </w:p>
          <w:p w:rsidR="00BD3AD0" w:rsidRDefault="00BD3AD0" w:rsidP="00BD3AD0">
            <w:pPr>
              <w:spacing w:before="60" w:after="60"/>
              <w:jc w:val="right"/>
              <w:rPr>
                <w:sz w:val="20"/>
                <w:szCs w:val="20"/>
                <w:lang w:val="ru-RU"/>
              </w:rPr>
            </w:pPr>
            <w:r>
              <w:rPr>
                <w:sz w:val="20"/>
                <w:szCs w:val="20"/>
                <w:lang w:val="ru-RU"/>
              </w:rPr>
              <w:t>2021.</w:t>
            </w:r>
          </w:p>
          <w:p w:rsidR="00BD3AD0" w:rsidRDefault="00BD3AD0" w:rsidP="00BD3AD0">
            <w:pPr>
              <w:spacing w:before="60" w:after="60"/>
              <w:jc w:val="right"/>
              <w:rPr>
                <w:sz w:val="20"/>
                <w:szCs w:val="20"/>
                <w:lang w:val="ru-RU"/>
              </w:rPr>
            </w:pPr>
            <w:r>
              <w:rPr>
                <w:sz w:val="20"/>
                <w:szCs w:val="20"/>
                <w:lang w:val="ru-RU"/>
              </w:rPr>
              <w:t>170.000,00</w:t>
            </w:r>
          </w:p>
          <w:p w:rsidR="00BD3AD0" w:rsidRDefault="00BD3AD0" w:rsidP="00BD3AD0">
            <w:pPr>
              <w:spacing w:before="60" w:after="60"/>
              <w:jc w:val="right"/>
              <w:rPr>
                <w:sz w:val="20"/>
                <w:szCs w:val="20"/>
                <w:lang w:val="ru-RU"/>
              </w:rPr>
            </w:pPr>
            <w:r>
              <w:rPr>
                <w:sz w:val="20"/>
                <w:szCs w:val="20"/>
                <w:lang w:val="ru-RU"/>
              </w:rPr>
              <w:t>2021.</w:t>
            </w:r>
          </w:p>
          <w:p w:rsidR="00BD3AD0" w:rsidRPr="008109FD" w:rsidRDefault="00BD3AD0" w:rsidP="00BD3AD0">
            <w:pPr>
              <w:spacing w:before="60" w:after="60"/>
              <w:jc w:val="right"/>
              <w:rPr>
                <w:rStyle w:val="FootnoteReference"/>
                <w:sz w:val="20"/>
                <w:szCs w:val="20"/>
                <w:lang w:val="ru-RU"/>
              </w:rPr>
            </w:pPr>
            <w:r>
              <w:rPr>
                <w:sz w:val="20"/>
                <w:szCs w:val="20"/>
                <w:lang w:val="ru-RU"/>
              </w:rPr>
              <w:t>170.000,00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285" w:type="dxa"/>
            <w:tcBorders>
              <w:top w:val="single" w:sz="4" w:space="0" w:color="auto"/>
              <w:left w:val="single" w:sz="4" w:space="0" w:color="auto"/>
              <w:bottom w:val="single" w:sz="4" w:space="0" w:color="auto"/>
              <w:right w:val="single" w:sz="4" w:space="0" w:color="auto"/>
            </w:tcBorders>
            <w:shd w:val="clear" w:color="auto" w:fill="FBD4B4"/>
          </w:tcPr>
          <w:p w:rsidR="00BD3AD0" w:rsidRDefault="00BD3AD0" w:rsidP="00AC1DAB">
            <w:pPr>
              <w:spacing w:before="60" w:after="60"/>
              <w:jc w:val="right"/>
              <w:rPr>
                <w:sz w:val="20"/>
                <w:szCs w:val="20"/>
                <w:lang w:val="ru-RU"/>
              </w:rPr>
            </w:pPr>
            <w:r>
              <w:rPr>
                <w:sz w:val="20"/>
                <w:szCs w:val="20"/>
                <w:lang w:val="ru-RU"/>
              </w:rPr>
              <w:t>Буџет ЈЛС:</w:t>
            </w:r>
          </w:p>
          <w:p w:rsidR="00AC1DAB" w:rsidRDefault="00BD3AD0" w:rsidP="00AC1DAB">
            <w:pPr>
              <w:spacing w:before="60" w:after="60"/>
              <w:jc w:val="right"/>
              <w:rPr>
                <w:sz w:val="20"/>
                <w:szCs w:val="20"/>
                <w:lang w:val="ru-RU"/>
              </w:rPr>
            </w:pPr>
            <w:r>
              <w:rPr>
                <w:sz w:val="20"/>
                <w:szCs w:val="20"/>
                <w:lang w:val="ru-RU"/>
              </w:rPr>
              <w:t>510.000,00</w:t>
            </w:r>
          </w:p>
          <w:p w:rsidR="00BD3AD0" w:rsidRDefault="00BD3AD0" w:rsidP="00BD3AD0">
            <w:pPr>
              <w:spacing w:before="60" w:after="60"/>
              <w:jc w:val="right"/>
              <w:rPr>
                <w:sz w:val="20"/>
                <w:szCs w:val="20"/>
                <w:lang w:val="ru-RU"/>
              </w:rPr>
            </w:pPr>
            <w:r>
              <w:rPr>
                <w:sz w:val="20"/>
                <w:szCs w:val="20"/>
                <w:lang w:val="ru-RU"/>
              </w:rPr>
              <w:t xml:space="preserve">Донатори: </w:t>
            </w:r>
          </w:p>
          <w:p w:rsidR="00BD3AD0" w:rsidRPr="008109FD" w:rsidRDefault="00BD3AD0" w:rsidP="00BD3AD0">
            <w:pPr>
              <w:spacing w:before="60" w:after="60"/>
              <w:jc w:val="right"/>
              <w:rPr>
                <w:rStyle w:val="FootnoteReference"/>
                <w:sz w:val="20"/>
                <w:szCs w:val="20"/>
                <w:lang w:val="ru-RU"/>
              </w:rPr>
            </w:pPr>
            <w:r>
              <w:rPr>
                <w:sz w:val="20"/>
                <w:szCs w:val="20"/>
                <w:lang w:val="ru-RU"/>
              </w:rPr>
              <w:t>0,00</w:t>
            </w:r>
          </w:p>
        </w:tc>
      </w:tr>
      <w:tr w:rsidR="00AC1DAB" w:rsidRPr="00990779" w:rsidTr="00BD3AD0">
        <w:tc>
          <w:tcPr>
            <w:tcW w:w="4345"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68"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BD3AD0">
        <w:tc>
          <w:tcPr>
            <w:tcW w:w="4345"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285"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BD3AD0">
        <w:tc>
          <w:tcPr>
            <w:tcW w:w="4345" w:type="dxa"/>
            <w:gridSpan w:val="2"/>
            <w:tcBorders>
              <w:top w:val="single" w:sz="4" w:space="0" w:color="auto"/>
              <w:left w:val="single" w:sz="4" w:space="0" w:color="auto"/>
              <w:bottom w:val="single" w:sz="4" w:space="0" w:color="auto"/>
              <w:right w:val="single" w:sz="4" w:space="0" w:color="auto"/>
            </w:tcBorders>
          </w:tcPr>
          <w:p w:rsidR="00AC1DAB" w:rsidRPr="00F81599" w:rsidRDefault="00F81599" w:rsidP="00AC1DAB">
            <w:pPr>
              <w:spacing w:before="60" w:after="60"/>
              <w:jc w:val="left"/>
              <w:rPr>
                <w:rStyle w:val="FootnoteReference"/>
                <w:sz w:val="20"/>
                <w:szCs w:val="20"/>
              </w:rPr>
            </w:pPr>
            <w:r>
              <w:rPr>
                <w:sz w:val="20"/>
                <w:szCs w:val="20"/>
              </w:rPr>
              <w:t xml:space="preserve">Број </w:t>
            </w:r>
            <w:r w:rsidR="00AD227E">
              <w:rPr>
                <w:sz w:val="20"/>
                <w:szCs w:val="20"/>
              </w:rPr>
              <w:t xml:space="preserve"> нових лица  укључен </w:t>
            </w:r>
            <w:r w:rsidR="00EB3525">
              <w:rPr>
                <w:sz w:val="20"/>
                <w:szCs w:val="20"/>
              </w:rPr>
              <w:t>у програме НСЗ</w:t>
            </w:r>
          </w:p>
        </w:tc>
        <w:tc>
          <w:tcPr>
            <w:tcW w:w="1096"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AC1DAB" w:rsidRPr="00F81599" w:rsidRDefault="00F81599" w:rsidP="00AC1DAB">
            <w:pPr>
              <w:spacing w:before="60" w:after="60"/>
              <w:jc w:val="center"/>
              <w:rPr>
                <w:rStyle w:val="FootnoteReference"/>
                <w:sz w:val="20"/>
                <w:szCs w:val="20"/>
              </w:rPr>
            </w:pPr>
            <w:r>
              <w:rPr>
                <w:sz w:val="20"/>
                <w:szCs w:val="20"/>
              </w:rPr>
              <w:t>2019</w:t>
            </w:r>
          </w:p>
        </w:tc>
        <w:tc>
          <w:tcPr>
            <w:tcW w:w="1097"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1089"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1089"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2285"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rPr>
            </w:pPr>
            <w:r>
              <w:rPr>
                <w:sz w:val="20"/>
                <w:szCs w:val="20"/>
              </w:rPr>
              <w:t>Извештај НСЗ</w:t>
            </w:r>
          </w:p>
        </w:tc>
      </w:tr>
      <w:tr w:rsidR="007544CE" w:rsidRPr="00990779" w:rsidTr="00BD3AD0">
        <w:tc>
          <w:tcPr>
            <w:tcW w:w="4345" w:type="dxa"/>
            <w:gridSpan w:val="2"/>
            <w:tcBorders>
              <w:top w:val="single" w:sz="4" w:space="0" w:color="auto"/>
              <w:left w:val="single" w:sz="4" w:space="0" w:color="auto"/>
              <w:bottom w:val="single" w:sz="4" w:space="0" w:color="auto"/>
              <w:right w:val="single" w:sz="4" w:space="0" w:color="auto"/>
            </w:tcBorders>
          </w:tcPr>
          <w:p w:rsidR="007544CE" w:rsidRDefault="007544CE" w:rsidP="00AC1DAB">
            <w:pPr>
              <w:spacing w:before="60" w:after="60"/>
              <w:jc w:val="left"/>
              <w:rPr>
                <w:sz w:val="20"/>
                <w:szCs w:val="20"/>
              </w:rPr>
            </w:pPr>
            <w:r>
              <w:rPr>
                <w:sz w:val="20"/>
                <w:szCs w:val="20"/>
              </w:rPr>
              <w:lastRenderedPageBreak/>
              <w:t>Број лица укључених у програм функционалног образовања одраслих</w:t>
            </w:r>
          </w:p>
        </w:tc>
        <w:tc>
          <w:tcPr>
            <w:tcW w:w="1096"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t>број</w:t>
            </w:r>
          </w:p>
        </w:tc>
        <w:tc>
          <w:tcPr>
            <w:tcW w:w="1092" w:type="dxa"/>
            <w:tcBorders>
              <w:top w:val="single" w:sz="4" w:space="0" w:color="auto"/>
              <w:left w:val="single" w:sz="4" w:space="0" w:color="auto"/>
              <w:bottom w:val="single" w:sz="4" w:space="0" w:color="auto"/>
              <w:right w:val="single" w:sz="4" w:space="0" w:color="auto"/>
            </w:tcBorders>
          </w:tcPr>
          <w:p w:rsidR="007544CE" w:rsidRDefault="007544CE" w:rsidP="00AC1DAB">
            <w:pPr>
              <w:spacing w:before="60" w:after="60"/>
              <w:jc w:val="center"/>
              <w:rPr>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rPr>
                <w:sz w:val="20"/>
                <w:szCs w:val="20"/>
              </w:rPr>
              <w:t>32</w:t>
            </w:r>
          </w:p>
        </w:tc>
        <w:tc>
          <w:tcPr>
            <w:tcW w:w="1090" w:type="dxa"/>
            <w:gridSpan w:val="2"/>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rPr>
                <w:sz w:val="20"/>
                <w:szCs w:val="20"/>
              </w:rPr>
              <w:t>+50</w:t>
            </w:r>
          </w:p>
        </w:tc>
        <w:tc>
          <w:tcPr>
            <w:tcW w:w="1089" w:type="dxa"/>
            <w:tcBorders>
              <w:top w:val="single" w:sz="4" w:space="0" w:color="auto"/>
              <w:left w:val="single" w:sz="4" w:space="0" w:color="auto"/>
              <w:bottom w:val="single" w:sz="4" w:space="0" w:color="auto"/>
              <w:right w:val="single" w:sz="4" w:space="0" w:color="auto"/>
            </w:tcBorders>
          </w:tcPr>
          <w:p w:rsidR="007544CE" w:rsidRPr="007544CE" w:rsidRDefault="007544CE" w:rsidP="00E452F2">
            <w:pPr>
              <w:spacing w:before="60" w:after="60"/>
              <w:jc w:val="center"/>
              <w:rPr>
                <w:rStyle w:val="FootnoteReference"/>
                <w:sz w:val="20"/>
                <w:szCs w:val="20"/>
              </w:rPr>
            </w:pPr>
            <w:r>
              <w:rPr>
                <w:sz w:val="20"/>
                <w:szCs w:val="20"/>
              </w:rPr>
              <w:t>+50</w:t>
            </w:r>
          </w:p>
        </w:tc>
        <w:tc>
          <w:tcPr>
            <w:tcW w:w="1089"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t>+50</w:t>
            </w:r>
          </w:p>
        </w:tc>
        <w:tc>
          <w:tcPr>
            <w:tcW w:w="2285"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left"/>
              <w:rPr>
                <w:rStyle w:val="FootnoteReference"/>
                <w:sz w:val="20"/>
                <w:szCs w:val="20"/>
              </w:rPr>
            </w:pPr>
            <w:r>
              <w:rPr>
                <w:sz w:val="20"/>
                <w:szCs w:val="20"/>
              </w:rPr>
              <w:t>Извештај школе за функционално образовање одраслих</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755A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BE0FC8" w:rsidRDefault="00755A70" w:rsidP="00AC1DAB">
            <w:pPr>
              <w:spacing w:before="60" w:after="60"/>
              <w:jc w:val="left"/>
              <w:rPr>
                <w:sz w:val="20"/>
                <w:szCs w:val="20"/>
              </w:rPr>
            </w:pPr>
            <w:r w:rsidRPr="00BE0FC8">
              <w:rPr>
                <w:sz w:val="20"/>
                <w:szCs w:val="20"/>
              </w:rPr>
              <w:t>2.1.1</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 xml:space="preserve">Одржавање инфо сесија о програмима НСЗ у ромским насељима, 2 х годишње </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ОЦД, Мобилни тим</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Буџет ЈЛС</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BE0FC8" w:rsidRDefault="00755A70" w:rsidP="00AC1DAB">
            <w:pPr>
              <w:spacing w:before="60" w:after="60"/>
              <w:jc w:val="left"/>
              <w:rPr>
                <w:sz w:val="20"/>
                <w:szCs w:val="20"/>
              </w:rPr>
            </w:pPr>
            <w:r w:rsidRPr="00BE0FC8">
              <w:rPr>
                <w:sz w:val="20"/>
                <w:szCs w:val="20"/>
              </w:rPr>
              <w:t>2.1.2</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755A70">
            <w:pPr>
              <w:jc w:val="left"/>
              <w:rPr>
                <w:sz w:val="20"/>
                <w:szCs w:val="20"/>
              </w:rPr>
            </w:pPr>
            <w:r w:rsidRPr="00FD4932">
              <w:rPr>
                <w:sz w:val="20"/>
                <w:szCs w:val="20"/>
              </w:rPr>
              <w:t>Инфо сесије ромског становништва о потреби завршавања основне школе</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Из редовне делатности</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031E8E" w:rsidRDefault="00755A70" w:rsidP="00AC1DAB">
            <w:pPr>
              <w:spacing w:before="60" w:after="60"/>
              <w:jc w:val="left"/>
              <w:rPr>
                <w:sz w:val="20"/>
                <w:szCs w:val="20"/>
              </w:rPr>
            </w:pPr>
            <w:r w:rsidRPr="00BE0FC8">
              <w:rPr>
                <w:sz w:val="20"/>
                <w:szCs w:val="20"/>
              </w:rPr>
              <w:t>2.1.3</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755A70">
            <w:pPr>
              <w:jc w:val="left"/>
              <w:rPr>
                <w:sz w:val="20"/>
                <w:szCs w:val="20"/>
              </w:rPr>
            </w:pPr>
            <w:r w:rsidRPr="00FD4932">
              <w:rPr>
                <w:sz w:val="20"/>
                <w:szCs w:val="20"/>
              </w:rPr>
              <w:t>Мотивисање ромског становништв а 15+ за упис и завршавање основне школе</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Буџет ЈЛС</w:t>
            </w:r>
          </w:p>
        </w:tc>
      </w:tr>
      <w:tr w:rsidR="0036495E" w:rsidRPr="00BE0FC8" w:rsidTr="00755A70">
        <w:tc>
          <w:tcPr>
            <w:tcW w:w="1004" w:type="dxa"/>
            <w:tcBorders>
              <w:top w:val="single" w:sz="4" w:space="0" w:color="auto"/>
              <w:left w:val="single" w:sz="4" w:space="0" w:color="auto"/>
              <w:bottom w:val="single" w:sz="4" w:space="0" w:color="auto"/>
              <w:right w:val="single" w:sz="4" w:space="0" w:color="auto"/>
            </w:tcBorders>
          </w:tcPr>
          <w:p w:rsidR="0036495E" w:rsidRPr="00BE0FC8" w:rsidRDefault="0036495E" w:rsidP="00AC1DAB">
            <w:pPr>
              <w:spacing w:before="60" w:after="60"/>
              <w:jc w:val="left"/>
              <w:rPr>
                <w:sz w:val="20"/>
                <w:szCs w:val="20"/>
              </w:rPr>
            </w:pPr>
            <w:r w:rsidRPr="00BE0FC8">
              <w:rPr>
                <w:sz w:val="20"/>
                <w:szCs w:val="20"/>
              </w:rPr>
              <w:t>2.1.4</w:t>
            </w:r>
          </w:p>
        </w:tc>
        <w:tc>
          <w:tcPr>
            <w:tcW w:w="3333"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jc w:val="left"/>
              <w:rPr>
                <w:sz w:val="20"/>
                <w:szCs w:val="20"/>
              </w:rPr>
            </w:pPr>
            <w:r w:rsidRPr="00BE0FC8">
              <w:rPr>
                <w:sz w:val="20"/>
                <w:szCs w:val="20"/>
              </w:rPr>
              <w:t>Пакети подршке за полазнике школе за образовање одраслих</w:t>
            </w:r>
          </w:p>
        </w:tc>
        <w:tc>
          <w:tcPr>
            <w:tcW w:w="1452"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ЈЛС, ОЦД</w:t>
            </w:r>
          </w:p>
        </w:tc>
        <w:tc>
          <w:tcPr>
            <w:tcW w:w="1454"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36495E" w:rsidRPr="00BE0FC8" w:rsidRDefault="00755A70" w:rsidP="00C32272">
            <w:pPr>
              <w:spacing w:before="60" w:after="60"/>
              <w:rPr>
                <w:sz w:val="20"/>
                <w:szCs w:val="20"/>
              </w:rPr>
            </w:pPr>
            <w:r w:rsidRPr="00BE0FC8">
              <w:rPr>
                <w:sz w:val="20"/>
                <w:szCs w:val="20"/>
              </w:rPr>
              <w:t>450.000,00</w:t>
            </w:r>
          </w:p>
        </w:tc>
        <w:tc>
          <w:tcPr>
            <w:tcW w:w="1456" w:type="dxa"/>
            <w:tcBorders>
              <w:top w:val="single" w:sz="4" w:space="0" w:color="auto"/>
              <w:left w:val="single" w:sz="4" w:space="0" w:color="auto"/>
              <w:bottom w:val="single" w:sz="4" w:space="0" w:color="auto"/>
              <w:right w:val="single" w:sz="4" w:space="0" w:color="auto"/>
            </w:tcBorders>
          </w:tcPr>
          <w:p w:rsidR="0036495E" w:rsidRPr="00BE0FC8" w:rsidRDefault="00755A70" w:rsidP="00C32272">
            <w:pPr>
              <w:spacing w:before="60" w:after="60"/>
              <w:rPr>
                <w:sz w:val="20"/>
                <w:szCs w:val="20"/>
              </w:rPr>
            </w:pPr>
            <w:r w:rsidRPr="00BE0FC8">
              <w:rPr>
                <w:sz w:val="20"/>
                <w:szCs w:val="20"/>
              </w:rPr>
              <w:t>150.000,00</w:t>
            </w:r>
          </w:p>
        </w:tc>
        <w:tc>
          <w:tcPr>
            <w:tcW w:w="1456" w:type="dxa"/>
            <w:tcBorders>
              <w:top w:val="single" w:sz="4" w:space="0" w:color="auto"/>
              <w:left w:val="single" w:sz="4" w:space="0" w:color="auto"/>
              <w:bottom w:val="single" w:sz="4" w:space="0" w:color="auto"/>
              <w:right w:val="single" w:sz="4" w:space="0" w:color="auto"/>
            </w:tcBorders>
          </w:tcPr>
          <w:p w:rsidR="0036495E" w:rsidRPr="00BE0FC8" w:rsidRDefault="00755A70" w:rsidP="00755A70">
            <w:pPr>
              <w:spacing w:before="60" w:after="60"/>
              <w:jc w:val="left"/>
              <w:rPr>
                <w:sz w:val="20"/>
                <w:szCs w:val="20"/>
              </w:rPr>
            </w:pPr>
            <w:r w:rsidRPr="00BE0FC8">
              <w:rPr>
                <w:sz w:val="20"/>
                <w:szCs w:val="20"/>
              </w:rPr>
              <w:t>Буџет ЈЛС</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2.2:</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3469FB" w:rsidRDefault="003469FB" w:rsidP="00AC1DAB">
            <w:pPr>
              <w:spacing w:before="60" w:after="60"/>
              <w:rPr>
                <w:sz w:val="20"/>
                <w:szCs w:val="20"/>
              </w:rPr>
            </w:pPr>
            <w:r w:rsidRPr="003469FB">
              <w:rPr>
                <w:sz w:val="20"/>
                <w:szCs w:val="20"/>
              </w:rPr>
              <w:t xml:space="preserve">Подстицање развоја предузетништва код </w:t>
            </w:r>
            <w:r>
              <w:rPr>
                <w:sz w:val="20"/>
                <w:szCs w:val="20"/>
              </w:rPr>
              <w:t>ромске популације</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E45470" w:rsidRDefault="00E45470" w:rsidP="00AC1DAB">
            <w:pPr>
              <w:spacing w:before="60" w:after="60"/>
              <w:rPr>
                <w:sz w:val="20"/>
                <w:szCs w:val="20"/>
              </w:rPr>
            </w:pPr>
            <w:r>
              <w:rPr>
                <w:sz w:val="20"/>
                <w:szCs w:val="20"/>
              </w:rPr>
              <w:t>подстицајна</w:t>
            </w:r>
          </w:p>
        </w:tc>
      </w:tr>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не</w:t>
            </w:r>
          </w:p>
        </w:tc>
      </w:tr>
      <w:tr w:rsidR="00AC1DAB" w:rsidRPr="008109FD">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D3AD0" w:rsidRDefault="00BD3AD0" w:rsidP="00BD3AD0">
            <w:pPr>
              <w:spacing w:before="60" w:after="60"/>
              <w:jc w:val="right"/>
              <w:rPr>
                <w:sz w:val="20"/>
                <w:szCs w:val="20"/>
                <w:lang w:val="ru-RU"/>
              </w:rPr>
            </w:pPr>
            <w:r>
              <w:rPr>
                <w:sz w:val="20"/>
                <w:szCs w:val="20"/>
                <w:lang w:val="ru-RU"/>
              </w:rPr>
              <w:t>Буџет ЈЛС:</w:t>
            </w:r>
          </w:p>
          <w:p w:rsidR="00BD3AD0" w:rsidRDefault="00BD3AD0" w:rsidP="00BD3AD0">
            <w:pPr>
              <w:spacing w:before="60" w:after="60"/>
              <w:jc w:val="right"/>
              <w:rPr>
                <w:sz w:val="20"/>
                <w:szCs w:val="20"/>
                <w:lang w:val="ru-RU"/>
              </w:rPr>
            </w:pPr>
            <w:r>
              <w:rPr>
                <w:sz w:val="20"/>
                <w:szCs w:val="20"/>
                <w:lang w:val="ru-RU"/>
              </w:rPr>
              <w:t>0,00</w:t>
            </w:r>
          </w:p>
          <w:p w:rsidR="00BD3AD0" w:rsidRDefault="00BD3AD0" w:rsidP="00BD3AD0">
            <w:pPr>
              <w:spacing w:before="60" w:after="60"/>
              <w:jc w:val="right"/>
              <w:rPr>
                <w:sz w:val="20"/>
                <w:szCs w:val="20"/>
                <w:lang w:val="ru-RU"/>
              </w:rPr>
            </w:pPr>
            <w:r>
              <w:rPr>
                <w:sz w:val="20"/>
                <w:szCs w:val="20"/>
                <w:lang w:val="ru-RU"/>
              </w:rPr>
              <w:t xml:space="preserve">Донатори: </w:t>
            </w:r>
          </w:p>
          <w:p w:rsidR="00AC1DAB" w:rsidRPr="008109FD" w:rsidRDefault="00BD3AD0" w:rsidP="00BD3AD0">
            <w:pPr>
              <w:spacing w:before="60" w:after="60"/>
              <w:jc w:val="right"/>
              <w:rPr>
                <w:rStyle w:val="FootnoteReference"/>
                <w:sz w:val="20"/>
                <w:szCs w:val="20"/>
                <w:lang w:val="ru-RU"/>
              </w:rPr>
            </w:pPr>
            <w:r>
              <w:rPr>
                <w:sz w:val="20"/>
                <w:szCs w:val="20"/>
                <w:lang w:val="ru-RU"/>
              </w:rPr>
              <w:t>0,00</w:t>
            </w:r>
          </w:p>
        </w:tc>
      </w:tr>
      <w:tr w:rsidR="00AC1DAB" w:rsidRPr="00990779">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tc>
          <w:tcPr>
            <w:tcW w:w="4392"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rPr>
            </w:pPr>
            <w:r>
              <w:rPr>
                <w:sz w:val="20"/>
                <w:szCs w:val="20"/>
              </w:rPr>
              <w:t>Број полазника радионица за припрему бизнис плана</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vertAlign w:val="baseline"/>
              </w:rPr>
            </w:pPr>
            <w:r w:rsidRPr="007544CE">
              <w:rPr>
                <w:rStyle w:val="FootnoteReference"/>
                <w:vertAlign w:val="baseline"/>
              </w:rPr>
              <w:t>2020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vertAlign w:val="baseline"/>
              </w:rPr>
            </w:pPr>
            <w:r>
              <w:rPr>
                <w:sz w:val="20"/>
                <w:szCs w:val="20"/>
              </w:rPr>
              <w:t>Извештај НСЗ</w:t>
            </w:r>
          </w:p>
        </w:tc>
      </w:tr>
      <w:tr w:rsidR="00EB3525" w:rsidRPr="00990779">
        <w:tc>
          <w:tcPr>
            <w:tcW w:w="4392" w:type="dxa"/>
            <w:gridSpan w:val="2"/>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left"/>
              <w:rPr>
                <w:rStyle w:val="FootnoteReference"/>
                <w:sz w:val="20"/>
                <w:szCs w:val="20"/>
              </w:rPr>
            </w:pPr>
            <w:r>
              <w:rPr>
                <w:sz w:val="20"/>
                <w:szCs w:val="20"/>
              </w:rPr>
              <w:t>Број поднетих захтева за самозапошљавање</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vertAlign w:val="baseline"/>
              </w:rPr>
            </w:pPr>
            <w:r w:rsidRPr="007544CE">
              <w:rPr>
                <w:rStyle w:val="FootnoteReference"/>
                <w:vertAlign w:val="baseline"/>
              </w:rPr>
              <w:t>5</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left"/>
              <w:rPr>
                <w:rStyle w:val="FootnoteReference"/>
                <w:sz w:val="20"/>
                <w:szCs w:val="20"/>
              </w:rPr>
            </w:pPr>
            <w:r>
              <w:rPr>
                <w:sz w:val="20"/>
                <w:szCs w:val="20"/>
              </w:rPr>
              <w:t>Извештај НСЗ</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7544CE">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7544CE" w:rsidRPr="00B74B37" w:rsidTr="007544CE">
        <w:tc>
          <w:tcPr>
            <w:tcW w:w="1004" w:type="dxa"/>
            <w:tcBorders>
              <w:top w:val="single" w:sz="4" w:space="0" w:color="auto"/>
              <w:left w:val="single" w:sz="4" w:space="0" w:color="auto"/>
              <w:bottom w:val="single" w:sz="4" w:space="0" w:color="auto"/>
              <w:right w:val="single" w:sz="4" w:space="0" w:color="auto"/>
            </w:tcBorders>
          </w:tcPr>
          <w:p w:rsidR="007544CE" w:rsidRPr="00B74B37" w:rsidRDefault="007544CE" w:rsidP="00AC1DAB">
            <w:pPr>
              <w:spacing w:before="60" w:after="60"/>
              <w:jc w:val="left"/>
              <w:rPr>
                <w:sz w:val="20"/>
                <w:szCs w:val="20"/>
              </w:rPr>
            </w:pPr>
            <w:r w:rsidRPr="00B74B37">
              <w:rPr>
                <w:sz w:val="20"/>
                <w:szCs w:val="20"/>
              </w:rPr>
              <w:t>2.2.1</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7544CE">
            <w:pPr>
              <w:jc w:val="left"/>
              <w:rPr>
                <w:sz w:val="20"/>
                <w:szCs w:val="20"/>
              </w:rPr>
            </w:pPr>
            <w:r w:rsidRPr="00FD4932">
              <w:rPr>
                <w:sz w:val="20"/>
                <w:szCs w:val="20"/>
              </w:rPr>
              <w:t xml:space="preserve">Промоција самозапошљавања и социјалног предузетништва кроз радионице у време отворених позива </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редовних средстава</w:t>
            </w:r>
          </w:p>
        </w:tc>
      </w:tr>
      <w:tr w:rsidR="007544CE" w:rsidRPr="00B74B37" w:rsidTr="007544CE">
        <w:tc>
          <w:tcPr>
            <w:tcW w:w="1004" w:type="dxa"/>
            <w:tcBorders>
              <w:top w:val="single" w:sz="4" w:space="0" w:color="auto"/>
              <w:left w:val="single" w:sz="4" w:space="0" w:color="auto"/>
              <w:bottom w:val="single" w:sz="4" w:space="0" w:color="auto"/>
              <w:right w:val="single" w:sz="4" w:space="0" w:color="auto"/>
            </w:tcBorders>
          </w:tcPr>
          <w:p w:rsidR="007544CE" w:rsidRPr="00B74B37" w:rsidRDefault="007544CE" w:rsidP="00AC1DAB">
            <w:pPr>
              <w:spacing w:before="60" w:after="60"/>
              <w:jc w:val="left"/>
              <w:rPr>
                <w:sz w:val="20"/>
                <w:szCs w:val="20"/>
              </w:rPr>
            </w:pPr>
            <w:r w:rsidRPr="00B74B37">
              <w:rPr>
                <w:sz w:val="20"/>
                <w:szCs w:val="20"/>
              </w:rPr>
              <w:t>2.2.2</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Организовање радионица за припрему бизнис плана</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редовних средстава</w:t>
            </w:r>
          </w:p>
        </w:tc>
      </w:tr>
    </w:tbl>
    <w:p w:rsidR="00AC1DAB" w:rsidRDefault="00AC1DAB" w:rsidP="00AC1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136F9" w:rsidRPr="00990779" w:rsidRDefault="006136F9" w:rsidP="00110E9C">
            <w:pPr>
              <w:spacing w:before="60" w:after="60"/>
              <w:rPr>
                <w:b/>
                <w:sz w:val="20"/>
                <w:szCs w:val="20"/>
              </w:rPr>
            </w:pPr>
            <w:r>
              <w:rPr>
                <w:b/>
                <w:sz w:val="20"/>
                <w:szCs w:val="20"/>
              </w:rPr>
              <w:t>МЕРА 2.3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136F9" w:rsidRPr="0066293E" w:rsidRDefault="0066293E" w:rsidP="00110E9C">
            <w:pPr>
              <w:spacing w:before="60" w:after="60"/>
              <w:rPr>
                <w:sz w:val="20"/>
                <w:szCs w:val="20"/>
              </w:rPr>
            </w:pPr>
            <w:r>
              <w:rPr>
                <w:sz w:val="20"/>
                <w:szCs w:val="20"/>
              </w:rPr>
              <w:t>У</w:t>
            </w:r>
            <w:r w:rsidRPr="0066293E">
              <w:rPr>
                <w:sz w:val="20"/>
                <w:szCs w:val="20"/>
              </w:rPr>
              <w:t>напређење квалификација и компетенција за повећање конкурентности на тржиш</w:t>
            </w:r>
            <w:r w:rsidR="00FA6CBA">
              <w:rPr>
                <w:sz w:val="20"/>
                <w:szCs w:val="20"/>
              </w:rPr>
              <w:t>т</w:t>
            </w:r>
            <w:r w:rsidRPr="0066293E">
              <w:rPr>
                <w:sz w:val="20"/>
                <w:szCs w:val="20"/>
              </w:rPr>
              <w:t xml:space="preserve">у рада </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136F9" w:rsidRPr="00990779" w:rsidRDefault="006136F9"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136F9" w:rsidRPr="000812BC" w:rsidRDefault="000812BC" w:rsidP="00110E9C">
            <w:pPr>
              <w:spacing w:before="60" w:after="60"/>
              <w:rPr>
                <w:sz w:val="20"/>
                <w:szCs w:val="20"/>
              </w:rPr>
            </w:pPr>
            <w:r>
              <w:rPr>
                <w:sz w:val="20"/>
                <w:szCs w:val="20"/>
              </w:rPr>
              <w:t>Информативно - едукативна</w:t>
            </w:r>
          </w:p>
        </w:tc>
      </w:tr>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136F9" w:rsidRPr="007C66D1" w:rsidRDefault="007C66D1" w:rsidP="00110E9C">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ЈЛС</w:t>
            </w:r>
          </w:p>
        </w:tc>
      </w:tr>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не</w:t>
            </w:r>
          </w:p>
        </w:tc>
      </w:tr>
      <w:tr w:rsidR="006136F9"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EA5121" w:rsidP="00110E9C">
            <w:pPr>
              <w:spacing w:before="60" w:after="60"/>
              <w:jc w:val="right"/>
              <w:rPr>
                <w:rStyle w:val="FootnoteReference"/>
                <w:sz w:val="20"/>
                <w:szCs w:val="20"/>
                <w:lang w:val="ru-RU"/>
              </w:rPr>
            </w:pPr>
            <w:r>
              <w:rPr>
                <w:sz w:val="20"/>
                <w:szCs w:val="20"/>
                <w:lang w:val="ru-RU"/>
              </w:rPr>
              <w:t>3.000.015,00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EA5121" w:rsidRDefault="00EA5121" w:rsidP="00EA5121">
            <w:pPr>
              <w:spacing w:before="60" w:after="60"/>
              <w:jc w:val="right"/>
              <w:rPr>
                <w:sz w:val="20"/>
                <w:szCs w:val="20"/>
                <w:lang w:val="ru-RU"/>
              </w:rPr>
            </w:pPr>
            <w:r>
              <w:rPr>
                <w:sz w:val="20"/>
                <w:szCs w:val="20"/>
                <w:lang w:val="ru-RU"/>
              </w:rPr>
              <w:t>2021.</w:t>
            </w:r>
          </w:p>
          <w:p w:rsidR="006136F9" w:rsidRDefault="00EA5121" w:rsidP="00EA5121">
            <w:pPr>
              <w:spacing w:before="60" w:after="60"/>
              <w:jc w:val="right"/>
              <w:rPr>
                <w:sz w:val="20"/>
                <w:szCs w:val="20"/>
                <w:lang w:val="ru-RU"/>
              </w:rPr>
            </w:pPr>
            <w:r>
              <w:rPr>
                <w:sz w:val="20"/>
                <w:szCs w:val="20"/>
                <w:lang w:val="ru-RU"/>
              </w:rPr>
              <w:t>1.005.000</w:t>
            </w:r>
          </w:p>
          <w:p w:rsidR="00EA5121" w:rsidRDefault="00EA5121" w:rsidP="00EA5121">
            <w:pPr>
              <w:spacing w:before="60" w:after="60"/>
              <w:jc w:val="right"/>
              <w:rPr>
                <w:sz w:val="20"/>
                <w:szCs w:val="20"/>
                <w:lang w:val="ru-RU"/>
              </w:rPr>
            </w:pPr>
            <w:r>
              <w:rPr>
                <w:sz w:val="20"/>
                <w:szCs w:val="20"/>
                <w:lang w:val="ru-RU"/>
              </w:rPr>
              <w:t>2022.</w:t>
            </w:r>
          </w:p>
          <w:p w:rsidR="00EA5121" w:rsidRDefault="00EA5121" w:rsidP="00EA5121">
            <w:pPr>
              <w:spacing w:before="60" w:after="60"/>
              <w:jc w:val="right"/>
              <w:rPr>
                <w:sz w:val="20"/>
                <w:szCs w:val="20"/>
                <w:lang w:val="ru-RU"/>
              </w:rPr>
            </w:pPr>
            <w:r>
              <w:rPr>
                <w:sz w:val="20"/>
                <w:szCs w:val="20"/>
                <w:lang w:val="ru-RU"/>
              </w:rPr>
              <w:t>1.005.000</w:t>
            </w:r>
          </w:p>
          <w:p w:rsidR="00EA5121" w:rsidRDefault="00EA5121" w:rsidP="00EA5121">
            <w:pPr>
              <w:spacing w:before="60" w:after="60"/>
              <w:jc w:val="right"/>
              <w:rPr>
                <w:sz w:val="20"/>
                <w:szCs w:val="20"/>
                <w:lang w:val="ru-RU"/>
              </w:rPr>
            </w:pPr>
            <w:r>
              <w:rPr>
                <w:sz w:val="20"/>
                <w:szCs w:val="20"/>
                <w:lang w:val="ru-RU"/>
              </w:rPr>
              <w:t>2023.</w:t>
            </w:r>
          </w:p>
          <w:p w:rsidR="00EA5121" w:rsidRPr="008109FD" w:rsidRDefault="00EA5121" w:rsidP="00EA5121">
            <w:pPr>
              <w:spacing w:before="60" w:after="60"/>
              <w:jc w:val="right"/>
              <w:rPr>
                <w:rStyle w:val="FootnoteReference"/>
                <w:sz w:val="20"/>
                <w:szCs w:val="20"/>
                <w:lang w:val="ru-RU"/>
              </w:rPr>
            </w:pPr>
            <w:r>
              <w:rPr>
                <w:sz w:val="20"/>
                <w:szCs w:val="20"/>
                <w:lang w:val="ru-RU"/>
              </w:rPr>
              <w:t>1.005.000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EA5121" w:rsidRDefault="00EA5121" w:rsidP="00EA5121">
            <w:pPr>
              <w:spacing w:before="60" w:after="60"/>
              <w:jc w:val="right"/>
              <w:rPr>
                <w:sz w:val="20"/>
                <w:szCs w:val="20"/>
                <w:lang w:val="ru-RU"/>
              </w:rPr>
            </w:pPr>
            <w:r>
              <w:rPr>
                <w:sz w:val="20"/>
                <w:szCs w:val="20"/>
                <w:lang w:val="ru-RU"/>
              </w:rPr>
              <w:t>Буџет ЈЛС:</w:t>
            </w:r>
          </w:p>
          <w:p w:rsidR="00EA5121" w:rsidRDefault="00EA5121" w:rsidP="00EA5121">
            <w:pPr>
              <w:spacing w:before="60" w:after="60"/>
              <w:jc w:val="right"/>
              <w:rPr>
                <w:sz w:val="20"/>
                <w:szCs w:val="20"/>
                <w:lang w:val="ru-RU"/>
              </w:rPr>
            </w:pPr>
            <w:r>
              <w:rPr>
                <w:sz w:val="20"/>
                <w:szCs w:val="20"/>
                <w:lang w:val="ru-RU"/>
              </w:rPr>
              <w:t>3.015.000,00</w:t>
            </w:r>
          </w:p>
          <w:p w:rsidR="00EA5121" w:rsidRDefault="00EA5121" w:rsidP="00EA5121">
            <w:pPr>
              <w:spacing w:before="60" w:after="60"/>
              <w:jc w:val="right"/>
              <w:rPr>
                <w:sz w:val="20"/>
                <w:szCs w:val="20"/>
                <w:lang w:val="ru-RU"/>
              </w:rPr>
            </w:pPr>
            <w:r>
              <w:rPr>
                <w:sz w:val="20"/>
                <w:szCs w:val="20"/>
                <w:lang w:val="ru-RU"/>
              </w:rPr>
              <w:t xml:space="preserve">Донатори: </w:t>
            </w:r>
          </w:p>
          <w:p w:rsidR="006136F9" w:rsidRPr="008109FD" w:rsidRDefault="00EA5121" w:rsidP="00EA5121">
            <w:pPr>
              <w:spacing w:before="60" w:after="60"/>
              <w:jc w:val="right"/>
              <w:rPr>
                <w:rStyle w:val="FootnoteReference"/>
                <w:sz w:val="20"/>
                <w:szCs w:val="20"/>
                <w:lang w:val="ru-RU"/>
              </w:rPr>
            </w:pPr>
            <w:r>
              <w:rPr>
                <w:sz w:val="20"/>
                <w:szCs w:val="20"/>
                <w:lang w:val="ru-RU"/>
              </w:rPr>
              <w:t>0,00</w:t>
            </w:r>
          </w:p>
        </w:tc>
      </w:tr>
      <w:tr w:rsidR="006136F9"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8109FD" w:rsidRDefault="006136F9" w:rsidP="00110E9C">
            <w:pPr>
              <w:spacing w:before="60" w:after="60"/>
              <w:jc w:val="center"/>
              <w:rPr>
                <w:rStyle w:val="FootnoteReference"/>
                <w:sz w:val="20"/>
                <w:szCs w:val="20"/>
                <w:lang w:val="ru-RU"/>
              </w:rPr>
            </w:pPr>
            <w:r w:rsidRPr="008109FD">
              <w:rPr>
                <w:sz w:val="20"/>
                <w:szCs w:val="20"/>
                <w:lang w:val="ru-RU"/>
              </w:rPr>
              <w:t xml:space="preserve">Показатељи на нивоу мере (показатељи </w:t>
            </w:r>
            <w:r w:rsidRPr="008109FD">
              <w:rPr>
                <w:sz w:val="20"/>
                <w:szCs w:val="20"/>
                <w:lang w:val="ru-RU"/>
              </w:rPr>
              <w:lastRenderedPageBreak/>
              <w:t>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Јединица </w:t>
            </w:r>
            <w:r w:rsidRPr="00990779">
              <w:rPr>
                <w:sz w:val="20"/>
                <w:szCs w:val="20"/>
              </w:rPr>
              <w:lastRenderedPageBreak/>
              <w:t>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Базна </w:t>
            </w:r>
            <w:r w:rsidRPr="00990779">
              <w:rPr>
                <w:sz w:val="20"/>
                <w:szCs w:val="20"/>
              </w:rPr>
              <w:lastRenderedPageBreak/>
              <w:t>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Базна </w:t>
            </w:r>
            <w:r w:rsidRPr="00990779">
              <w:rPr>
                <w:sz w:val="20"/>
                <w:szCs w:val="20"/>
              </w:rPr>
              <w:lastRenderedPageBreak/>
              <w:t>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t>Извор провере</w:t>
            </w:r>
          </w:p>
        </w:tc>
      </w:tr>
      <w:tr w:rsidR="006136F9"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2021</w:t>
            </w:r>
            <w:r w:rsidR="006136F9"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2022</w:t>
            </w:r>
            <w:r w:rsidR="006136F9"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2023</w:t>
            </w:r>
            <w:r w:rsidR="006136F9"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r>
      <w:tr w:rsidR="006136F9"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136F9" w:rsidRPr="007C66D1" w:rsidRDefault="000812BC" w:rsidP="00110E9C">
            <w:pPr>
              <w:spacing w:before="60" w:after="60"/>
              <w:jc w:val="left"/>
              <w:rPr>
                <w:rStyle w:val="FootnoteReference"/>
                <w:sz w:val="20"/>
                <w:szCs w:val="20"/>
              </w:rPr>
            </w:pPr>
            <w:r>
              <w:rPr>
                <w:sz w:val="20"/>
                <w:szCs w:val="20"/>
              </w:rPr>
              <w:lastRenderedPageBreak/>
              <w:t>Број младих ромске националне мањине укључен у програм стручне праксе</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left"/>
              <w:rPr>
                <w:rStyle w:val="FootnoteReference"/>
                <w:sz w:val="20"/>
                <w:szCs w:val="20"/>
              </w:rPr>
            </w:pPr>
            <w:r>
              <w:rPr>
                <w:sz w:val="20"/>
                <w:szCs w:val="20"/>
              </w:rPr>
              <w:t>Извештај НСЗ</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Default="000812BC" w:rsidP="00110E9C">
            <w:pPr>
              <w:spacing w:before="60" w:after="60"/>
              <w:jc w:val="left"/>
              <w:rPr>
                <w:sz w:val="20"/>
                <w:szCs w:val="20"/>
              </w:rPr>
            </w:pPr>
            <w:r>
              <w:rPr>
                <w:sz w:val="20"/>
                <w:szCs w:val="20"/>
              </w:rPr>
              <w:t>Број одржаних инфо сесија у средњој школи о програму стручне праксе</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vertAlign w:val="baseline"/>
              </w:rPr>
            </w:pPr>
            <w:r w:rsidRPr="000812BC">
              <w:rPr>
                <w:rStyle w:val="FootnoteReference"/>
                <w:vertAlign w:val="baseline"/>
              </w:rPr>
              <w:t>3</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3</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0812BC" w:rsidP="00110E9C">
            <w:pPr>
              <w:spacing w:before="60" w:after="60"/>
              <w:jc w:val="left"/>
              <w:rPr>
                <w:rStyle w:val="FootnoteReference"/>
                <w:sz w:val="20"/>
                <w:szCs w:val="20"/>
              </w:rPr>
            </w:pPr>
            <w:r w:rsidRPr="000812BC">
              <w:rPr>
                <w:sz w:val="20"/>
                <w:szCs w:val="20"/>
              </w:rPr>
              <w:t>Извештзај НСЗ</w:t>
            </w:r>
          </w:p>
        </w:tc>
      </w:tr>
    </w:tbl>
    <w:p w:rsidR="00AC1DAB" w:rsidRDefault="00AC1DAB" w:rsidP="00AC1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136F9" w:rsidRPr="008109FD" w:rsidTr="006136F9">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990779" w:rsidRDefault="007544CE" w:rsidP="00110E9C">
            <w:pPr>
              <w:spacing w:before="60" w:after="60"/>
              <w:jc w:val="left"/>
              <w:rPr>
                <w:sz w:val="20"/>
                <w:szCs w:val="20"/>
              </w:rPr>
            </w:pPr>
            <w:r>
              <w:rPr>
                <w:sz w:val="20"/>
                <w:szCs w:val="20"/>
              </w:rPr>
              <w:t>2.3</w:t>
            </w:r>
            <w:r w:rsidRPr="00990779">
              <w:rPr>
                <w:sz w:val="20"/>
                <w:szCs w:val="20"/>
              </w:rPr>
              <w:t>.1</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0812BC" w:rsidP="00E452F2">
            <w:pPr>
              <w:rPr>
                <w:sz w:val="20"/>
                <w:szCs w:val="20"/>
              </w:rPr>
            </w:pPr>
            <w:r w:rsidRPr="00FD4932">
              <w:rPr>
                <w:sz w:val="20"/>
                <w:szCs w:val="20"/>
              </w:rPr>
              <w:t>Укључити младе Роме и Ромкиње</w:t>
            </w:r>
            <w:r w:rsidR="007544CE" w:rsidRPr="00FD4932">
              <w:rPr>
                <w:sz w:val="20"/>
                <w:szCs w:val="20"/>
              </w:rPr>
              <w:t xml:space="preserve"> у програм Стручне праксе који финансир</w:t>
            </w:r>
            <w:r w:rsidRPr="00FD4932">
              <w:rPr>
                <w:sz w:val="20"/>
                <w:szCs w:val="20"/>
              </w:rPr>
              <w:t xml:space="preserve">а Општина – у позив ставити </w:t>
            </w:r>
            <w:r w:rsidR="007544CE" w:rsidRPr="00FD4932">
              <w:rPr>
                <w:sz w:val="20"/>
                <w:szCs w:val="20"/>
              </w:rPr>
              <w:t xml:space="preserve"> критеријум за одређени број ромске деце коју је потребно укључити</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 ШКОЛА, 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 xml:space="preserve">3.000.000 </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1.000.000 по години</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Буџет ЈЛС</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990779" w:rsidRDefault="007544CE" w:rsidP="00110E9C">
            <w:pPr>
              <w:spacing w:before="60" w:after="60"/>
              <w:jc w:val="left"/>
              <w:rPr>
                <w:sz w:val="20"/>
                <w:szCs w:val="20"/>
              </w:rPr>
            </w:pPr>
            <w:r>
              <w:rPr>
                <w:sz w:val="20"/>
                <w:szCs w:val="20"/>
              </w:rPr>
              <w:t>2.3</w:t>
            </w:r>
            <w:r w:rsidRPr="00990779">
              <w:rPr>
                <w:sz w:val="20"/>
                <w:szCs w:val="20"/>
              </w:rPr>
              <w:t>.2</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B74B37">
            <w:pPr>
              <w:rPr>
                <w:sz w:val="20"/>
                <w:szCs w:val="20"/>
              </w:rPr>
            </w:pPr>
            <w:r w:rsidRPr="00FD4932">
              <w:rPr>
                <w:sz w:val="20"/>
                <w:szCs w:val="20"/>
              </w:rPr>
              <w:t xml:space="preserve">Инфо </w:t>
            </w:r>
            <w:r w:rsidR="00B74B37">
              <w:rPr>
                <w:sz w:val="20"/>
                <w:szCs w:val="20"/>
              </w:rPr>
              <w:t xml:space="preserve">сесије за завршне године средње школе </w:t>
            </w:r>
            <w:r w:rsidRPr="00FD4932">
              <w:rPr>
                <w:sz w:val="20"/>
                <w:szCs w:val="20"/>
              </w:rPr>
              <w:t>у вези програма стручне праксе</w:t>
            </w:r>
            <w:r w:rsidR="00B74B37">
              <w:rPr>
                <w:sz w:val="20"/>
                <w:szCs w:val="20"/>
              </w:rPr>
              <w:t xml:space="preserve"> након завршетка средње школе</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Буџет ЈЛС</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36495E" w:rsidRDefault="007544CE" w:rsidP="00110E9C">
            <w:pPr>
              <w:spacing w:before="60" w:after="60"/>
              <w:jc w:val="left"/>
              <w:rPr>
                <w:sz w:val="20"/>
                <w:szCs w:val="20"/>
              </w:rPr>
            </w:pPr>
            <w:r>
              <w:rPr>
                <w:sz w:val="20"/>
                <w:szCs w:val="20"/>
              </w:rPr>
              <w:t>2.3.3</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 xml:space="preserve">Повезивање са основним школама у вези професионалне оријентације и каријерног вођења </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ОШ, СШ</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редовне делатности</w:t>
            </w:r>
          </w:p>
        </w:tc>
      </w:tr>
    </w:tbl>
    <w:p w:rsidR="00513355" w:rsidRDefault="00513355" w:rsidP="00AC1DAB"/>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71"/>
        <w:gridCol w:w="1096"/>
        <w:gridCol w:w="1091"/>
        <w:gridCol w:w="1098"/>
        <w:gridCol w:w="219"/>
        <w:gridCol w:w="869"/>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2.4</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66293E" w:rsidRDefault="007C66D1" w:rsidP="00110E9C">
            <w:pPr>
              <w:spacing w:before="60" w:after="60"/>
              <w:rPr>
                <w:sz w:val="20"/>
                <w:szCs w:val="20"/>
              </w:rPr>
            </w:pPr>
            <w:r>
              <w:rPr>
                <w:sz w:val="20"/>
                <w:szCs w:val="20"/>
              </w:rPr>
              <w:t xml:space="preserve">Економско оснаживање </w:t>
            </w:r>
            <w:r w:rsidR="0066293E" w:rsidRPr="0066293E">
              <w:rPr>
                <w:sz w:val="20"/>
                <w:szCs w:val="20"/>
              </w:rPr>
              <w:t xml:space="preserve">Ромкиња </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0812BC" w:rsidRDefault="000812BC" w:rsidP="00110E9C">
            <w:pPr>
              <w:spacing w:before="60" w:after="60"/>
              <w:rPr>
                <w:sz w:val="20"/>
                <w:szCs w:val="20"/>
              </w:rPr>
            </w:pPr>
            <w:r>
              <w:rPr>
                <w:sz w:val="20"/>
                <w:szCs w:val="20"/>
              </w:rPr>
              <w:t>Информативно -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 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0812BC" w:rsidRDefault="000812BC"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0812BC" w:rsidRDefault="000812BC"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 xml:space="preserve">Укупно процењена финансијска средства </w:t>
            </w:r>
            <w:r w:rsidRPr="008109FD">
              <w:rPr>
                <w:sz w:val="20"/>
                <w:szCs w:val="20"/>
                <w:lang w:val="ru-RU"/>
              </w:rPr>
              <w:lastRenderedPageBreak/>
              <w:t>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92183F" w:rsidP="00110E9C">
            <w:pPr>
              <w:spacing w:before="60" w:after="60"/>
              <w:jc w:val="right"/>
              <w:rPr>
                <w:rStyle w:val="FootnoteReference"/>
                <w:sz w:val="20"/>
                <w:szCs w:val="20"/>
                <w:lang w:val="ru-RU"/>
              </w:rPr>
            </w:pPr>
            <w:r>
              <w:rPr>
                <w:sz w:val="20"/>
                <w:szCs w:val="20"/>
                <w:lang w:val="ru-RU"/>
              </w:rPr>
              <w:lastRenderedPageBreak/>
              <w:t>130.000,00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 xml:space="preserve">Вредности фин. средстава по </w:t>
            </w:r>
            <w:r w:rsidRPr="008109FD">
              <w:rPr>
                <w:sz w:val="20"/>
                <w:szCs w:val="20"/>
                <w:lang w:val="ru-RU"/>
              </w:rPr>
              <w:lastRenderedPageBreak/>
              <w:t>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92183F" w:rsidP="00110E9C">
            <w:pPr>
              <w:spacing w:before="60" w:after="60"/>
              <w:jc w:val="right"/>
              <w:rPr>
                <w:sz w:val="20"/>
                <w:szCs w:val="20"/>
                <w:lang w:val="ru-RU"/>
              </w:rPr>
            </w:pPr>
            <w:r>
              <w:rPr>
                <w:sz w:val="20"/>
                <w:szCs w:val="20"/>
                <w:lang w:val="ru-RU"/>
              </w:rPr>
              <w:lastRenderedPageBreak/>
              <w:t>2021:</w:t>
            </w:r>
          </w:p>
          <w:p w:rsidR="0092183F" w:rsidRDefault="0092183F" w:rsidP="00110E9C">
            <w:pPr>
              <w:spacing w:before="60" w:after="60"/>
              <w:jc w:val="right"/>
              <w:rPr>
                <w:sz w:val="20"/>
                <w:szCs w:val="20"/>
                <w:lang w:val="ru-RU"/>
              </w:rPr>
            </w:pPr>
            <w:r>
              <w:rPr>
                <w:sz w:val="20"/>
                <w:szCs w:val="20"/>
                <w:lang w:val="ru-RU"/>
              </w:rPr>
              <w:t>10.000,00</w:t>
            </w:r>
          </w:p>
          <w:p w:rsidR="0092183F" w:rsidRDefault="0092183F" w:rsidP="00110E9C">
            <w:pPr>
              <w:spacing w:before="60" w:after="60"/>
              <w:jc w:val="right"/>
              <w:rPr>
                <w:sz w:val="20"/>
                <w:szCs w:val="20"/>
                <w:lang w:val="ru-RU"/>
              </w:rPr>
            </w:pPr>
            <w:r>
              <w:rPr>
                <w:sz w:val="20"/>
                <w:szCs w:val="20"/>
                <w:lang w:val="ru-RU"/>
              </w:rPr>
              <w:lastRenderedPageBreak/>
              <w:t>2022.</w:t>
            </w:r>
          </w:p>
          <w:p w:rsidR="0092183F" w:rsidRDefault="0092183F" w:rsidP="00110E9C">
            <w:pPr>
              <w:spacing w:before="60" w:after="60"/>
              <w:jc w:val="right"/>
              <w:rPr>
                <w:sz w:val="20"/>
                <w:szCs w:val="20"/>
                <w:lang w:val="ru-RU"/>
              </w:rPr>
            </w:pPr>
            <w:r>
              <w:rPr>
                <w:sz w:val="20"/>
                <w:szCs w:val="20"/>
                <w:lang w:val="ru-RU"/>
              </w:rPr>
              <w:t>110.000,00</w:t>
            </w:r>
          </w:p>
          <w:p w:rsidR="0092183F" w:rsidRDefault="0092183F" w:rsidP="00110E9C">
            <w:pPr>
              <w:spacing w:before="60" w:after="60"/>
              <w:jc w:val="right"/>
              <w:rPr>
                <w:sz w:val="20"/>
                <w:szCs w:val="20"/>
                <w:lang w:val="ru-RU"/>
              </w:rPr>
            </w:pPr>
            <w:r>
              <w:rPr>
                <w:sz w:val="20"/>
                <w:szCs w:val="20"/>
                <w:lang w:val="ru-RU"/>
              </w:rPr>
              <w:t>2023.</w:t>
            </w:r>
          </w:p>
          <w:p w:rsidR="0092183F" w:rsidRPr="008109FD" w:rsidRDefault="0092183F" w:rsidP="00110E9C">
            <w:pPr>
              <w:spacing w:before="60" w:after="60"/>
              <w:jc w:val="right"/>
              <w:rPr>
                <w:rStyle w:val="FootnoteReference"/>
                <w:sz w:val="20"/>
                <w:szCs w:val="20"/>
                <w:lang w:val="ru-RU"/>
              </w:rPr>
            </w:pPr>
            <w:r>
              <w:rPr>
                <w:sz w:val="20"/>
                <w:szCs w:val="20"/>
                <w:lang w:val="ru-RU"/>
              </w:rPr>
              <w:t>10.000,00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lastRenderedPageBreak/>
              <w:t xml:space="preserve">Вредности  фин. средстава по </w:t>
            </w:r>
            <w:r w:rsidRPr="008109FD">
              <w:rPr>
                <w:sz w:val="20"/>
                <w:szCs w:val="20"/>
                <w:lang w:val="ru-RU"/>
              </w:rPr>
              <w:lastRenderedPageBreak/>
              <w:t>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92183F" w:rsidRDefault="0092183F" w:rsidP="0092183F">
            <w:pPr>
              <w:spacing w:before="60" w:after="60"/>
              <w:jc w:val="right"/>
              <w:rPr>
                <w:sz w:val="20"/>
                <w:szCs w:val="20"/>
                <w:lang w:val="ru-RU"/>
              </w:rPr>
            </w:pPr>
            <w:r>
              <w:rPr>
                <w:sz w:val="20"/>
                <w:szCs w:val="20"/>
                <w:lang w:val="ru-RU"/>
              </w:rPr>
              <w:lastRenderedPageBreak/>
              <w:t>Буџет ЈЛС:</w:t>
            </w:r>
          </w:p>
          <w:p w:rsidR="0092183F" w:rsidRDefault="0092183F" w:rsidP="0092183F">
            <w:pPr>
              <w:spacing w:before="60" w:after="60"/>
              <w:jc w:val="right"/>
              <w:rPr>
                <w:sz w:val="20"/>
                <w:szCs w:val="20"/>
                <w:lang w:val="ru-RU"/>
              </w:rPr>
            </w:pPr>
            <w:r>
              <w:rPr>
                <w:sz w:val="20"/>
                <w:szCs w:val="20"/>
                <w:lang w:val="ru-RU"/>
              </w:rPr>
              <w:t>30.000,00</w:t>
            </w:r>
          </w:p>
          <w:p w:rsidR="0092183F" w:rsidRDefault="0092183F" w:rsidP="0092183F">
            <w:pPr>
              <w:spacing w:before="60" w:after="60"/>
              <w:jc w:val="right"/>
              <w:rPr>
                <w:sz w:val="20"/>
                <w:szCs w:val="20"/>
                <w:lang w:val="ru-RU"/>
              </w:rPr>
            </w:pPr>
            <w:r>
              <w:rPr>
                <w:sz w:val="20"/>
                <w:szCs w:val="20"/>
                <w:lang w:val="ru-RU"/>
              </w:rPr>
              <w:lastRenderedPageBreak/>
              <w:t xml:space="preserve">Донатори: </w:t>
            </w:r>
          </w:p>
          <w:p w:rsidR="00513355" w:rsidRPr="008109FD" w:rsidRDefault="0092183F" w:rsidP="0092183F">
            <w:pPr>
              <w:spacing w:before="60" w:after="60"/>
              <w:jc w:val="right"/>
              <w:rPr>
                <w:rStyle w:val="FootnoteReference"/>
                <w:sz w:val="20"/>
                <w:szCs w:val="20"/>
                <w:lang w:val="ru-RU"/>
              </w:rPr>
            </w:pPr>
            <w:r>
              <w:rPr>
                <w:sz w:val="20"/>
                <w:szCs w:val="20"/>
                <w:lang w:val="ru-RU"/>
              </w:rPr>
              <w:t>100.000,00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left"/>
              <w:rPr>
                <w:rStyle w:val="FootnoteReference"/>
                <w:sz w:val="20"/>
                <w:szCs w:val="20"/>
              </w:rPr>
            </w:pPr>
            <w:r>
              <w:rPr>
                <w:sz w:val="20"/>
                <w:szCs w:val="20"/>
              </w:rPr>
              <w:t>Број новообучених геронтодомаћица ромске националности</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11</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21</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w:t>
            </w:r>
          </w:p>
        </w:tc>
        <w:tc>
          <w:tcPr>
            <w:tcW w:w="2196"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left"/>
              <w:rPr>
                <w:rStyle w:val="FootnoteReference"/>
                <w:sz w:val="20"/>
                <w:szCs w:val="20"/>
              </w:rPr>
            </w:pPr>
            <w:r>
              <w:rPr>
                <w:sz w:val="20"/>
                <w:szCs w:val="20"/>
              </w:rPr>
              <w:t>Извештај са обуке</w:t>
            </w:r>
          </w:p>
        </w:tc>
      </w:tr>
      <w:tr w:rsidR="007C66D1" w:rsidRPr="00B74B37" w:rsidTr="00110E9C">
        <w:tc>
          <w:tcPr>
            <w:tcW w:w="4392" w:type="dxa"/>
            <w:gridSpan w:val="2"/>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left"/>
              <w:rPr>
                <w:rStyle w:val="FootnoteReference"/>
                <w:sz w:val="20"/>
                <w:szCs w:val="20"/>
              </w:rPr>
            </w:pPr>
            <w:r w:rsidRPr="00B74B37">
              <w:rPr>
                <w:sz w:val="20"/>
                <w:szCs w:val="20"/>
              </w:rPr>
              <w:t>Број одржаних инфо сесија на тему женског предузетништва</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7C66D1" w:rsidRPr="00FD4932" w:rsidRDefault="000812BC" w:rsidP="00110E9C">
            <w:pPr>
              <w:spacing w:before="60" w:after="60"/>
              <w:jc w:val="center"/>
              <w:rPr>
                <w:rStyle w:val="FootnoteReference"/>
                <w:sz w:val="20"/>
                <w:szCs w:val="20"/>
                <w:vertAlign w:val="baseline"/>
              </w:rPr>
            </w:pPr>
            <w:r w:rsidRPr="00FD4932">
              <w:rPr>
                <w:rStyle w:val="FootnoteReference"/>
                <w:sz w:val="20"/>
                <w:szCs w:val="20"/>
                <w:vertAlign w:val="baseline"/>
              </w:rPr>
              <w:t>3</w:t>
            </w:r>
          </w:p>
        </w:tc>
        <w:tc>
          <w:tcPr>
            <w:tcW w:w="1098" w:type="dxa"/>
            <w:tcBorders>
              <w:top w:val="single" w:sz="4" w:space="0" w:color="auto"/>
              <w:left w:val="single" w:sz="4" w:space="0" w:color="auto"/>
              <w:bottom w:val="single" w:sz="4" w:space="0" w:color="auto"/>
              <w:right w:val="single" w:sz="4" w:space="0" w:color="auto"/>
            </w:tcBorders>
          </w:tcPr>
          <w:p w:rsidR="007C66D1" w:rsidRPr="00FD4932" w:rsidRDefault="000812BC" w:rsidP="00110E9C">
            <w:pPr>
              <w:spacing w:before="60" w:after="60"/>
              <w:jc w:val="center"/>
              <w:rPr>
                <w:rStyle w:val="FootnoteReference"/>
                <w:sz w:val="20"/>
                <w:szCs w:val="20"/>
                <w:vertAlign w:val="baseline"/>
              </w:rPr>
            </w:pPr>
            <w:r w:rsidRPr="00FD4932">
              <w:rPr>
                <w:rStyle w:val="FootnoteReference"/>
                <w:sz w:val="20"/>
                <w:szCs w:val="20"/>
                <w:vertAlign w:val="baseline"/>
              </w:rPr>
              <w:t>3</w:t>
            </w:r>
          </w:p>
        </w:tc>
        <w:tc>
          <w:tcPr>
            <w:tcW w:w="2196"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left"/>
              <w:rPr>
                <w:rStyle w:val="FootnoteReference"/>
                <w:sz w:val="20"/>
                <w:szCs w:val="20"/>
              </w:rPr>
            </w:pPr>
            <w:r w:rsidRPr="00B74B37">
              <w:rPr>
                <w:sz w:val="20"/>
                <w:szCs w:val="20"/>
              </w:rPr>
              <w:t>Извештај  ОЦД</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0812BC">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0812BC" w:rsidRPr="00B74B37" w:rsidTr="000812BC">
        <w:tc>
          <w:tcPr>
            <w:tcW w:w="1004" w:type="dxa"/>
            <w:tcBorders>
              <w:top w:val="single" w:sz="4" w:space="0" w:color="auto"/>
              <w:left w:val="single" w:sz="4" w:space="0" w:color="auto"/>
              <w:bottom w:val="single" w:sz="4" w:space="0" w:color="auto"/>
              <w:right w:val="single" w:sz="4" w:space="0" w:color="auto"/>
            </w:tcBorders>
          </w:tcPr>
          <w:p w:rsidR="000812BC" w:rsidRPr="00BE0FC8" w:rsidRDefault="000812BC" w:rsidP="00110E9C">
            <w:pPr>
              <w:spacing w:before="60" w:after="60"/>
              <w:jc w:val="left"/>
              <w:rPr>
                <w:sz w:val="20"/>
                <w:szCs w:val="20"/>
              </w:rPr>
            </w:pPr>
            <w:r w:rsidRPr="00B74B37">
              <w:rPr>
                <w:sz w:val="20"/>
                <w:szCs w:val="20"/>
              </w:rPr>
              <w:t>2.</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Организовање обука за геронто домаћице</w:t>
            </w:r>
          </w:p>
        </w:tc>
        <w:tc>
          <w:tcPr>
            <w:tcW w:w="1452"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9D3117" w:rsidP="00E452F2">
            <w:pPr>
              <w:rPr>
                <w:sz w:val="20"/>
                <w:szCs w:val="20"/>
              </w:rPr>
            </w:pPr>
            <w:r w:rsidRPr="00FD4932">
              <w:rPr>
                <w:sz w:val="20"/>
                <w:szCs w:val="20"/>
              </w:rPr>
              <w:t>Д</w:t>
            </w:r>
            <w:r w:rsidR="000812BC" w:rsidRPr="00FD4932">
              <w:rPr>
                <w:sz w:val="20"/>
                <w:szCs w:val="20"/>
              </w:rPr>
              <w:t>онаторска средства</w:t>
            </w:r>
          </w:p>
        </w:tc>
      </w:tr>
      <w:tr w:rsidR="000812BC" w:rsidRPr="00B74B37" w:rsidTr="000812BC">
        <w:tc>
          <w:tcPr>
            <w:tcW w:w="1004" w:type="dxa"/>
            <w:tcBorders>
              <w:top w:val="single" w:sz="4" w:space="0" w:color="auto"/>
              <w:left w:val="single" w:sz="4" w:space="0" w:color="auto"/>
              <w:bottom w:val="single" w:sz="4" w:space="0" w:color="auto"/>
              <w:right w:val="single" w:sz="4" w:space="0" w:color="auto"/>
            </w:tcBorders>
          </w:tcPr>
          <w:p w:rsidR="000812BC" w:rsidRPr="00BE0FC8" w:rsidRDefault="000812BC" w:rsidP="00110E9C">
            <w:pPr>
              <w:spacing w:before="60" w:after="60"/>
              <w:jc w:val="left"/>
              <w:rPr>
                <w:sz w:val="20"/>
                <w:szCs w:val="20"/>
              </w:rPr>
            </w:pPr>
            <w:r w:rsidRPr="00B74B37">
              <w:rPr>
                <w:sz w:val="20"/>
                <w:szCs w:val="20"/>
              </w:rPr>
              <w:t>2.</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0812BC" w:rsidRPr="00FD4932" w:rsidRDefault="000812BC" w:rsidP="000812BC">
            <w:pPr>
              <w:jc w:val="left"/>
              <w:rPr>
                <w:sz w:val="20"/>
                <w:szCs w:val="20"/>
              </w:rPr>
            </w:pPr>
            <w:r w:rsidRPr="00FD4932">
              <w:rPr>
                <w:sz w:val="20"/>
                <w:szCs w:val="20"/>
              </w:rPr>
              <w:t>Промоција женског предузетништва</w:t>
            </w:r>
          </w:p>
        </w:tc>
        <w:tc>
          <w:tcPr>
            <w:tcW w:w="1452"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Буџет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2.5</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66293E" w:rsidP="00110E9C">
            <w:pPr>
              <w:spacing w:before="60" w:after="60"/>
              <w:rPr>
                <w:sz w:val="20"/>
                <w:szCs w:val="20"/>
              </w:rPr>
            </w:pPr>
            <w:r w:rsidRPr="0066293E">
              <w:rPr>
                <w:sz w:val="20"/>
                <w:szCs w:val="20"/>
              </w:rPr>
              <w:t xml:space="preserve">Подстицати запошљавање Рома и Ромкиња у </w:t>
            </w:r>
            <w:r>
              <w:rPr>
                <w:sz w:val="20"/>
                <w:szCs w:val="20"/>
              </w:rPr>
              <w:t xml:space="preserve">локалним </w:t>
            </w:r>
            <w:r w:rsidRPr="0066293E">
              <w:rPr>
                <w:sz w:val="20"/>
                <w:szCs w:val="20"/>
              </w:rPr>
              <w:t>институцијама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4E33E9" w:rsidRDefault="004E33E9" w:rsidP="00110E9C">
            <w:pPr>
              <w:spacing w:before="60" w:after="60"/>
              <w:rPr>
                <w:sz w:val="20"/>
                <w:szCs w:val="20"/>
              </w:rPr>
            </w:pPr>
            <w:r>
              <w:rPr>
                <w:sz w:val="20"/>
                <w:szCs w:val="20"/>
              </w:rPr>
              <w:t>подстицајнаѕ</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НСЗ</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E33E9" w:rsidRDefault="004E33E9" w:rsidP="00110E9C">
            <w:pPr>
              <w:spacing w:before="60" w:after="60"/>
              <w:rPr>
                <w:sz w:val="20"/>
                <w:szCs w:val="20"/>
              </w:rPr>
            </w:pPr>
            <w:r>
              <w:rPr>
                <w:sz w:val="20"/>
                <w:szCs w:val="20"/>
              </w:rPr>
              <w:t>2022-2023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E33E9" w:rsidRDefault="004E33E9"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6B95"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6B95"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6B95" w:rsidRDefault="00176B95" w:rsidP="00176B95">
            <w:pPr>
              <w:spacing w:before="60" w:after="60"/>
              <w:jc w:val="right"/>
              <w:rPr>
                <w:sz w:val="20"/>
                <w:szCs w:val="20"/>
                <w:lang w:val="ru-RU"/>
              </w:rPr>
            </w:pPr>
            <w:r>
              <w:rPr>
                <w:sz w:val="20"/>
                <w:szCs w:val="20"/>
                <w:lang w:val="ru-RU"/>
              </w:rPr>
              <w:t>Буџет ЈЛС:</w:t>
            </w:r>
          </w:p>
          <w:p w:rsidR="00176B95" w:rsidRDefault="00176B95" w:rsidP="00176B95">
            <w:pPr>
              <w:spacing w:before="60" w:after="60"/>
              <w:jc w:val="right"/>
              <w:rPr>
                <w:sz w:val="20"/>
                <w:szCs w:val="20"/>
                <w:lang w:val="ru-RU"/>
              </w:rPr>
            </w:pPr>
            <w:r>
              <w:rPr>
                <w:sz w:val="20"/>
                <w:szCs w:val="20"/>
                <w:lang w:val="ru-RU"/>
              </w:rPr>
              <w:t>0,00</w:t>
            </w:r>
          </w:p>
          <w:p w:rsidR="00176B95" w:rsidRDefault="00176B95" w:rsidP="00176B95">
            <w:pPr>
              <w:spacing w:before="60" w:after="60"/>
              <w:jc w:val="right"/>
              <w:rPr>
                <w:sz w:val="20"/>
                <w:szCs w:val="20"/>
                <w:lang w:val="ru-RU"/>
              </w:rPr>
            </w:pPr>
            <w:r>
              <w:rPr>
                <w:sz w:val="20"/>
                <w:szCs w:val="20"/>
                <w:lang w:val="ru-RU"/>
              </w:rPr>
              <w:t xml:space="preserve">Донатори: </w:t>
            </w:r>
          </w:p>
          <w:p w:rsidR="00513355" w:rsidRPr="008109FD" w:rsidRDefault="00176B95" w:rsidP="00176B95">
            <w:pPr>
              <w:spacing w:before="60" w:after="60"/>
              <w:jc w:val="right"/>
              <w:rPr>
                <w:rStyle w:val="FootnoteReference"/>
                <w:sz w:val="20"/>
                <w:szCs w:val="20"/>
                <w:lang w:val="ru-RU"/>
              </w:rPr>
            </w:pPr>
            <w:r>
              <w:rPr>
                <w:sz w:val="20"/>
                <w:szCs w:val="20"/>
                <w:lang w:val="ru-RU"/>
              </w:rPr>
              <w:lastRenderedPageBreak/>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left"/>
              <w:rPr>
                <w:rStyle w:val="FootnoteReference"/>
                <w:sz w:val="20"/>
                <w:szCs w:val="20"/>
              </w:rPr>
            </w:pPr>
            <w:r>
              <w:rPr>
                <w:sz w:val="20"/>
                <w:szCs w:val="20"/>
              </w:rPr>
              <w:t>Број волонтера ромске националности у државним институцијама</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left"/>
              <w:rPr>
                <w:rStyle w:val="FootnoteReference"/>
                <w:sz w:val="20"/>
                <w:szCs w:val="20"/>
              </w:rPr>
            </w:pPr>
            <w:r>
              <w:rPr>
                <w:sz w:val="20"/>
                <w:szCs w:val="20"/>
              </w:rPr>
              <w:t>Извештај ЈЛС</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left"/>
              <w:rPr>
                <w:rStyle w:val="FootnoteReference"/>
                <w:sz w:val="20"/>
                <w:szCs w:val="20"/>
              </w:rPr>
            </w:pPr>
            <w:r>
              <w:rPr>
                <w:sz w:val="20"/>
                <w:szCs w:val="20"/>
              </w:rPr>
              <w:t>Број запослених младих Рома/Ромкиња у државним институцијама</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left"/>
              <w:rPr>
                <w:rStyle w:val="FootnoteReference"/>
                <w:sz w:val="20"/>
                <w:szCs w:val="20"/>
              </w:rPr>
            </w:pPr>
            <w:r>
              <w:rPr>
                <w:sz w:val="20"/>
                <w:szCs w:val="20"/>
              </w:rPr>
              <w:t>Извештај ЈЛС</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E33E9">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E33E9" w:rsidRPr="00B74B37" w:rsidTr="004E33E9">
        <w:tc>
          <w:tcPr>
            <w:tcW w:w="1004" w:type="dxa"/>
            <w:tcBorders>
              <w:top w:val="single" w:sz="4" w:space="0" w:color="auto"/>
              <w:left w:val="single" w:sz="4" w:space="0" w:color="auto"/>
              <w:bottom w:val="single" w:sz="4" w:space="0" w:color="auto"/>
              <w:right w:val="single" w:sz="4" w:space="0" w:color="auto"/>
            </w:tcBorders>
          </w:tcPr>
          <w:p w:rsidR="004E33E9" w:rsidRPr="00BE0FC8" w:rsidRDefault="004E33E9" w:rsidP="00110E9C">
            <w:pPr>
              <w:spacing w:before="60" w:after="60"/>
              <w:jc w:val="left"/>
              <w:rPr>
                <w:sz w:val="20"/>
                <w:szCs w:val="20"/>
              </w:rPr>
            </w:pPr>
            <w:r w:rsidRPr="00B74B37">
              <w:rPr>
                <w:sz w:val="20"/>
                <w:szCs w:val="20"/>
              </w:rPr>
              <w:t>2.</w:t>
            </w:r>
            <w:r w:rsidRPr="00BE0FC8">
              <w:rPr>
                <w:sz w:val="20"/>
                <w:szCs w:val="20"/>
              </w:rPr>
              <w:t>5.1</w:t>
            </w:r>
          </w:p>
        </w:tc>
        <w:tc>
          <w:tcPr>
            <w:tcW w:w="3333"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Развити програм волонтирања у државним институцијама</w:t>
            </w:r>
          </w:p>
        </w:tc>
        <w:tc>
          <w:tcPr>
            <w:tcW w:w="1452"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Из редовних средстава</w:t>
            </w:r>
          </w:p>
        </w:tc>
      </w:tr>
      <w:tr w:rsidR="004E33E9" w:rsidRPr="00B74B37" w:rsidTr="004E33E9">
        <w:tc>
          <w:tcPr>
            <w:tcW w:w="1004" w:type="dxa"/>
            <w:tcBorders>
              <w:top w:val="single" w:sz="4" w:space="0" w:color="auto"/>
              <w:left w:val="single" w:sz="4" w:space="0" w:color="auto"/>
              <w:bottom w:val="single" w:sz="4" w:space="0" w:color="auto"/>
              <w:right w:val="single" w:sz="4" w:space="0" w:color="auto"/>
            </w:tcBorders>
          </w:tcPr>
          <w:p w:rsidR="004E33E9" w:rsidRPr="00BE0FC8" w:rsidRDefault="004E33E9" w:rsidP="00110E9C">
            <w:pPr>
              <w:spacing w:before="60" w:after="60"/>
              <w:jc w:val="left"/>
              <w:rPr>
                <w:sz w:val="20"/>
                <w:szCs w:val="20"/>
              </w:rPr>
            </w:pPr>
            <w:r w:rsidRPr="00B74B37">
              <w:rPr>
                <w:sz w:val="20"/>
                <w:szCs w:val="20"/>
              </w:rPr>
              <w:t>2.</w:t>
            </w:r>
            <w:r w:rsidRPr="00BE0FC8">
              <w:rPr>
                <w:sz w:val="20"/>
                <w:szCs w:val="20"/>
              </w:rPr>
              <w:t>5.2</w:t>
            </w:r>
          </w:p>
        </w:tc>
        <w:tc>
          <w:tcPr>
            <w:tcW w:w="3333"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Информисање представника установа о мерама за запошљавање Рома</w:t>
            </w:r>
          </w:p>
        </w:tc>
        <w:tc>
          <w:tcPr>
            <w:tcW w:w="1452"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Из редовних средстава</w:t>
            </w:r>
          </w:p>
        </w:tc>
      </w:tr>
    </w:tbl>
    <w:p w:rsidR="00513355" w:rsidRPr="00513355" w:rsidRDefault="00513355" w:rsidP="00513355"/>
    <w:p w:rsidR="00513355" w:rsidRPr="00A6044B" w:rsidRDefault="00513355" w:rsidP="00513355">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3</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513355" w:rsidRPr="0066293E" w:rsidRDefault="0066293E" w:rsidP="00110E9C">
            <w:pPr>
              <w:spacing w:before="60" w:after="60"/>
              <w:jc w:val="left"/>
              <w:rPr>
                <w:sz w:val="20"/>
                <w:szCs w:val="20"/>
              </w:rPr>
            </w:pPr>
            <w:r>
              <w:rPr>
                <w:sz w:val="20"/>
                <w:szCs w:val="20"/>
              </w:rPr>
              <w:t xml:space="preserve">Унапређење услова становања ромске популације </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990779" w:rsidRDefault="005706E7" w:rsidP="00110E9C">
            <w:pPr>
              <w:spacing w:before="60" w:after="60"/>
              <w:jc w:val="left"/>
              <w:rPr>
                <w:sz w:val="20"/>
                <w:szCs w:val="20"/>
              </w:rPr>
            </w:pPr>
            <w:r w:rsidRPr="005706E7">
              <w:rPr>
                <w:sz w:val="20"/>
                <w:szCs w:val="20"/>
              </w:rPr>
              <w:t>Проценат стамбених објеката у процесу легализације у ромским насељима</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70%</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85%</w:t>
            </w:r>
          </w:p>
        </w:tc>
        <w:tc>
          <w:tcPr>
            <w:tcW w:w="2197" w:type="dxa"/>
            <w:tcBorders>
              <w:top w:val="single" w:sz="4" w:space="0" w:color="auto"/>
              <w:left w:val="single" w:sz="4" w:space="0" w:color="auto"/>
              <w:bottom w:val="single" w:sz="4" w:space="0" w:color="auto"/>
              <w:right w:val="single" w:sz="4" w:space="0" w:color="auto"/>
            </w:tcBorders>
          </w:tcPr>
          <w:p w:rsidR="00513355" w:rsidRPr="005706E7" w:rsidRDefault="005706E7" w:rsidP="00110E9C">
            <w:pPr>
              <w:spacing w:before="60" w:after="60"/>
              <w:jc w:val="left"/>
              <w:rPr>
                <w:sz w:val="20"/>
                <w:szCs w:val="20"/>
              </w:rPr>
            </w:pPr>
            <w:r>
              <w:rPr>
                <w:sz w:val="20"/>
                <w:szCs w:val="20"/>
              </w:rPr>
              <w:t>Извештај ЈЛС</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150F27" w:rsidP="00110E9C">
            <w:pPr>
              <w:spacing w:before="60" w:after="60"/>
              <w:jc w:val="left"/>
              <w:rPr>
                <w:sz w:val="20"/>
                <w:szCs w:val="20"/>
              </w:rPr>
            </w:pPr>
            <w:r w:rsidRPr="00150F27">
              <w:rPr>
                <w:sz w:val="20"/>
                <w:szCs w:val="20"/>
              </w:rPr>
              <w:t>Дефинисани јасни критеријума за доделу материјалних средстава ромским породицама за изградњу, адаптацију и санацију стамбених објеката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990779" w:rsidRDefault="0036495E" w:rsidP="00110E9C">
            <w:pPr>
              <w:spacing w:before="60" w:after="60"/>
              <w:jc w:val="center"/>
              <w:rPr>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не</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да</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150F27" w:rsidP="00110E9C">
            <w:pPr>
              <w:spacing w:before="60" w:after="60"/>
              <w:jc w:val="left"/>
              <w:rPr>
                <w:sz w:val="20"/>
                <w:szCs w:val="20"/>
              </w:rPr>
            </w:pPr>
            <w:r w:rsidRPr="00150F27">
              <w:rPr>
                <w:sz w:val="20"/>
                <w:szCs w:val="20"/>
              </w:rPr>
              <w:t xml:space="preserve">Правилник о критеријума за доделу материјалних средстава ромским </w:t>
            </w:r>
            <w:r w:rsidRPr="00150F27">
              <w:rPr>
                <w:sz w:val="20"/>
                <w:szCs w:val="20"/>
              </w:rPr>
              <w:lastRenderedPageBreak/>
              <w:t>породицама за адаптацију и санацију стамбених објеката</w:t>
            </w:r>
          </w:p>
        </w:tc>
      </w:tr>
      <w:tr w:rsidR="00150F27"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150F27" w:rsidRPr="00150F27" w:rsidRDefault="00150F27" w:rsidP="00110E9C">
            <w:pPr>
              <w:spacing w:before="60" w:after="60"/>
              <w:jc w:val="left"/>
              <w:rPr>
                <w:sz w:val="20"/>
                <w:szCs w:val="20"/>
              </w:rPr>
            </w:pPr>
            <w:r w:rsidRPr="00150F27">
              <w:rPr>
                <w:sz w:val="20"/>
                <w:szCs w:val="20"/>
              </w:rPr>
              <w:lastRenderedPageBreak/>
              <w:t>Проценат стамбених јединица у ромским насељима који су прикључени на водоводну мрежу</w:t>
            </w:r>
          </w:p>
        </w:tc>
        <w:tc>
          <w:tcPr>
            <w:tcW w:w="1099" w:type="dxa"/>
            <w:tcBorders>
              <w:top w:val="single" w:sz="4" w:space="0" w:color="auto"/>
              <w:left w:val="single" w:sz="4" w:space="0" w:color="auto"/>
              <w:bottom w:val="single" w:sz="4" w:space="0" w:color="auto"/>
              <w:right w:val="single" w:sz="4" w:space="0" w:color="auto"/>
            </w:tcBorders>
            <w:vAlign w:val="center"/>
          </w:tcPr>
          <w:p w:rsidR="00150F27" w:rsidRPr="00150F27" w:rsidRDefault="00150F27"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30%</w:t>
            </w:r>
          </w:p>
        </w:tc>
        <w:tc>
          <w:tcPr>
            <w:tcW w:w="1099"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150F27" w:rsidRPr="00150F27" w:rsidRDefault="00150F27" w:rsidP="00110E9C">
            <w:pPr>
              <w:spacing w:before="60" w:after="60"/>
              <w:jc w:val="left"/>
              <w:rPr>
                <w:sz w:val="20"/>
                <w:szCs w:val="20"/>
              </w:rPr>
            </w:pPr>
            <w:r w:rsidRPr="00150F27">
              <w:rPr>
                <w:sz w:val="20"/>
                <w:szCs w:val="20"/>
              </w:rPr>
              <w:t>Извештај ЈКП</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62"/>
        <w:gridCol w:w="1096"/>
        <w:gridCol w:w="1092"/>
        <w:gridCol w:w="1096"/>
        <w:gridCol w:w="218"/>
        <w:gridCol w:w="871"/>
        <w:gridCol w:w="1088"/>
        <w:gridCol w:w="1088"/>
        <w:gridCol w:w="2180"/>
      </w:tblGrid>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3.1</w:t>
            </w:r>
            <w:r w:rsidRPr="00990779">
              <w:rPr>
                <w:b/>
                <w:sz w:val="20"/>
                <w:szCs w:val="20"/>
              </w:rPr>
              <w:t>:</w:t>
            </w:r>
          </w:p>
        </w:tc>
        <w:tc>
          <w:tcPr>
            <w:tcW w:w="4350"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4804E3" w:rsidRDefault="00D70C1B" w:rsidP="00110E9C">
            <w:pPr>
              <w:spacing w:before="60" w:after="60"/>
              <w:rPr>
                <w:sz w:val="20"/>
                <w:szCs w:val="20"/>
              </w:rPr>
            </w:pPr>
            <w:r>
              <w:rPr>
                <w:sz w:val="20"/>
                <w:szCs w:val="20"/>
              </w:rPr>
              <w:t>Опремање насеља</w:t>
            </w:r>
            <w:r w:rsidR="00E45470">
              <w:rPr>
                <w:sz w:val="20"/>
                <w:szCs w:val="20"/>
              </w:rPr>
              <w:t xml:space="preserve"> Мурица  </w:t>
            </w:r>
            <w:r w:rsidR="00DE2AD4">
              <w:rPr>
                <w:sz w:val="20"/>
                <w:szCs w:val="20"/>
              </w:rPr>
              <w:t>канализационом</w:t>
            </w:r>
            <w:r>
              <w:rPr>
                <w:sz w:val="20"/>
                <w:szCs w:val="20"/>
              </w:rPr>
              <w:t>мрежом</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7"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1C507D" w:rsidP="00110E9C">
            <w:pPr>
              <w:spacing w:before="60" w:after="60"/>
              <w:rPr>
                <w:sz w:val="20"/>
                <w:szCs w:val="20"/>
              </w:rPr>
            </w:pPr>
            <w:r>
              <w:rPr>
                <w:sz w:val="20"/>
                <w:szCs w:val="20"/>
              </w:rPr>
              <w:t>О</w:t>
            </w:r>
            <w:r w:rsidRPr="001C507D">
              <w:rPr>
                <w:sz w:val="20"/>
                <w:szCs w:val="20"/>
              </w:rPr>
              <w:t>безбеђење добара и пружање услуга од стране учесника у планском систему, укључујући и јавне инвестиције</w:t>
            </w:r>
          </w:p>
        </w:tc>
      </w:tr>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50"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7"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w:t>
            </w:r>
          </w:p>
        </w:tc>
      </w:tr>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62" w:type="dxa"/>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2021-2023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7"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не</w:t>
            </w:r>
          </w:p>
        </w:tc>
      </w:tr>
      <w:tr w:rsidR="00513355" w:rsidRPr="008109FD"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2"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0F3DCD" w:rsidP="00110E9C">
            <w:pPr>
              <w:spacing w:before="60" w:after="60"/>
              <w:jc w:val="right"/>
              <w:rPr>
                <w:rStyle w:val="FootnoteReference"/>
                <w:sz w:val="20"/>
                <w:szCs w:val="20"/>
                <w:lang w:val="ru-RU"/>
              </w:rPr>
            </w:pPr>
            <w:r>
              <w:rPr>
                <w:sz w:val="20"/>
                <w:szCs w:val="20"/>
                <w:lang w:val="ru-RU"/>
              </w:rPr>
              <w:t>11.068.000,00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5"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0F3DCD" w:rsidP="00110E9C">
            <w:pPr>
              <w:spacing w:before="60" w:after="60"/>
              <w:jc w:val="right"/>
              <w:rPr>
                <w:sz w:val="20"/>
                <w:szCs w:val="20"/>
                <w:lang w:val="ru-RU"/>
              </w:rPr>
            </w:pPr>
            <w:r>
              <w:rPr>
                <w:sz w:val="20"/>
                <w:szCs w:val="20"/>
                <w:lang w:val="ru-RU"/>
              </w:rPr>
              <w:t>2021.</w:t>
            </w:r>
          </w:p>
          <w:p w:rsidR="000F3DCD" w:rsidRDefault="000F3DCD" w:rsidP="00110E9C">
            <w:pPr>
              <w:spacing w:before="60" w:after="60"/>
              <w:jc w:val="right"/>
              <w:rPr>
                <w:sz w:val="20"/>
                <w:szCs w:val="20"/>
                <w:lang w:val="ru-RU"/>
              </w:rPr>
            </w:pPr>
            <w:r>
              <w:rPr>
                <w:sz w:val="20"/>
                <w:szCs w:val="20"/>
                <w:lang w:val="ru-RU"/>
              </w:rPr>
              <w:t>1.068.000,00</w:t>
            </w:r>
          </w:p>
          <w:p w:rsidR="000F3DCD" w:rsidRDefault="000F3DCD" w:rsidP="00110E9C">
            <w:pPr>
              <w:spacing w:before="60" w:after="60"/>
              <w:jc w:val="right"/>
              <w:rPr>
                <w:sz w:val="20"/>
                <w:szCs w:val="20"/>
                <w:lang w:val="ru-RU"/>
              </w:rPr>
            </w:pPr>
            <w:r>
              <w:rPr>
                <w:sz w:val="20"/>
                <w:szCs w:val="20"/>
                <w:lang w:val="ru-RU"/>
              </w:rPr>
              <w:t>2023.</w:t>
            </w:r>
          </w:p>
          <w:p w:rsidR="000F3DCD" w:rsidRPr="008109FD" w:rsidRDefault="000F3DCD" w:rsidP="00110E9C">
            <w:pPr>
              <w:spacing w:before="60" w:after="60"/>
              <w:jc w:val="right"/>
              <w:rPr>
                <w:rStyle w:val="FootnoteReference"/>
                <w:sz w:val="20"/>
                <w:szCs w:val="20"/>
                <w:lang w:val="ru-RU"/>
              </w:rPr>
            </w:pPr>
            <w:r>
              <w:rPr>
                <w:sz w:val="20"/>
                <w:szCs w:val="20"/>
                <w:lang w:val="ru-RU"/>
              </w:rPr>
              <w:t>10.000.000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0" w:type="dxa"/>
            <w:tcBorders>
              <w:top w:val="single" w:sz="4" w:space="0" w:color="auto"/>
              <w:left w:val="single" w:sz="4" w:space="0" w:color="auto"/>
              <w:bottom w:val="single" w:sz="4" w:space="0" w:color="auto"/>
              <w:right w:val="single" w:sz="4" w:space="0" w:color="auto"/>
            </w:tcBorders>
            <w:shd w:val="clear" w:color="auto" w:fill="FBD4B4"/>
          </w:tcPr>
          <w:p w:rsidR="000F3DCD" w:rsidRDefault="000F3DCD" w:rsidP="000F3DCD">
            <w:pPr>
              <w:spacing w:before="60" w:after="60"/>
              <w:jc w:val="right"/>
              <w:rPr>
                <w:sz w:val="20"/>
                <w:szCs w:val="20"/>
                <w:lang w:val="ru-RU"/>
              </w:rPr>
            </w:pPr>
            <w:r>
              <w:rPr>
                <w:sz w:val="20"/>
                <w:szCs w:val="20"/>
                <w:lang w:val="ru-RU"/>
              </w:rPr>
              <w:t>Буџет ЈЛС:</w:t>
            </w:r>
          </w:p>
          <w:p w:rsidR="000F3DCD" w:rsidRDefault="000F3DCD" w:rsidP="000F3DCD">
            <w:pPr>
              <w:spacing w:before="60" w:after="60"/>
              <w:jc w:val="right"/>
              <w:rPr>
                <w:sz w:val="20"/>
                <w:szCs w:val="20"/>
                <w:lang w:val="ru-RU"/>
              </w:rPr>
            </w:pPr>
            <w:r>
              <w:rPr>
                <w:sz w:val="20"/>
                <w:szCs w:val="20"/>
                <w:lang w:val="ru-RU"/>
              </w:rPr>
              <w:t>0,00</w:t>
            </w:r>
          </w:p>
          <w:p w:rsidR="000F3DCD" w:rsidRDefault="000F3DCD" w:rsidP="000F3DCD">
            <w:pPr>
              <w:spacing w:before="60" w:after="60"/>
              <w:jc w:val="right"/>
              <w:rPr>
                <w:sz w:val="20"/>
                <w:szCs w:val="20"/>
                <w:lang w:val="ru-RU"/>
              </w:rPr>
            </w:pPr>
            <w:r>
              <w:rPr>
                <w:sz w:val="20"/>
                <w:szCs w:val="20"/>
                <w:lang w:val="ru-RU"/>
              </w:rPr>
              <w:t xml:space="preserve">Донатори: </w:t>
            </w:r>
          </w:p>
          <w:p w:rsidR="00513355" w:rsidRPr="008109FD" w:rsidRDefault="000F3DCD" w:rsidP="000F3DCD">
            <w:pPr>
              <w:spacing w:before="60" w:after="60"/>
              <w:jc w:val="right"/>
              <w:rPr>
                <w:rStyle w:val="FootnoteReference"/>
                <w:sz w:val="20"/>
                <w:szCs w:val="20"/>
                <w:lang w:val="ru-RU"/>
              </w:rPr>
            </w:pPr>
            <w:r>
              <w:rPr>
                <w:sz w:val="20"/>
                <w:szCs w:val="20"/>
                <w:lang w:val="ru-RU"/>
              </w:rPr>
              <w:t>11.068.000,00</w:t>
            </w:r>
          </w:p>
        </w:tc>
      </w:tr>
      <w:tr w:rsidR="00513355" w:rsidRPr="00990779" w:rsidTr="001C507D">
        <w:tc>
          <w:tcPr>
            <w:tcW w:w="4339"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 xml:space="preserve">Показатељи на нивоу мере (показатељи </w:t>
            </w:r>
            <w:r w:rsidR="001C507D">
              <w:rPr>
                <w:sz w:val="20"/>
                <w:szCs w:val="20"/>
                <w:lang w:val="ru-RU"/>
              </w:rPr>
              <w:t>-</w:t>
            </w:r>
            <w:r w:rsidRPr="008109FD">
              <w:rPr>
                <w:sz w:val="20"/>
                <w:szCs w:val="20"/>
                <w:lang w:val="ru-RU"/>
              </w:rPr>
              <w:t>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65"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C507D">
        <w:tc>
          <w:tcPr>
            <w:tcW w:w="4339"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80"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C507D">
        <w:tc>
          <w:tcPr>
            <w:tcW w:w="4339" w:type="dxa"/>
            <w:gridSpan w:val="2"/>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left"/>
              <w:rPr>
                <w:rStyle w:val="FootnoteReference"/>
                <w:sz w:val="20"/>
                <w:szCs w:val="20"/>
              </w:rPr>
            </w:pPr>
            <w:r>
              <w:rPr>
                <w:sz w:val="20"/>
                <w:szCs w:val="20"/>
              </w:rPr>
              <w:t>Изграђена канализација у насељу Мурица</w:t>
            </w:r>
          </w:p>
        </w:tc>
        <w:tc>
          <w:tcPr>
            <w:tcW w:w="1096" w:type="dxa"/>
            <w:tcBorders>
              <w:top w:val="single" w:sz="4" w:space="0" w:color="auto"/>
              <w:left w:val="single" w:sz="4" w:space="0" w:color="auto"/>
              <w:bottom w:val="single" w:sz="4" w:space="0" w:color="auto"/>
              <w:right w:val="single" w:sz="4" w:space="0" w:color="auto"/>
            </w:tcBorders>
          </w:tcPr>
          <w:p w:rsidR="00513355" w:rsidRPr="00DE2AD4" w:rsidRDefault="00DE2AD4" w:rsidP="00110E9C">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0</w:t>
            </w:r>
          </w:p>
        </w:tc>
        <w:tc>
          <w:tcPr>
            <w:tcW w:w="1089" w:type="dxa"/>
            <w:gridSpan w:val="2"/>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w:t>
            </w:r>
          </w:p>
        </w:tc>
        <w:tc>
          <w:tcPr>
            <w:tcW w:w="1088"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w:t>
            </w:r>
          </w:p>
        </w:tc>
        <w:tc>
          <w:tcPr>
            <w:tcW w:w="1088"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1</w:t>
            </w:r>
          </w:p>
        </w:tc>
        <w:tc>
          <w:tcPr>
            <w:tcW w:w="2180"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left"/>
              <w:rPr>
                <w:rStyle w:val="FootnoteReference"/>
                <w:sz w:val="20"/>
                <w:szCs w:val="20"/>
              </w:rPr>
            </w:pPr>
            <w:r>
              <w:rPr>
                <w:sz w:val="20"/>
                <w:szCs w:val="20"/>
              </w:rPr>
              <w:t>Документација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3286"/>
        <w:gridCol w:w="1438"/>
        <w:gridCol w:w="1443"/>
        <w:gridCol w:w="1454"/>
        <w:gridCol w:w="1498"/>
        <w:gridCol w:w="1498"/>
        <w:gridCol w:w="1452"/>
      </w:tblGrid>
      <w:tr w:rsidR="00513355" w:rsidRPr="008109FD" w:rsidTr="001C507D">
        <w:tc>
          <w:tcPr>
            <w:tcW w:w="99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28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3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4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9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9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3.1.1</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1C507D">
            <w:pPr>
              <w:jc w:val="left"/>
              <w:rPr>
                <w:sz w:val="20"/>
                <w:szCs w:val="20"/>
              </w:rPr>
            </w:pPr>
            <w:r w:rsidRPr="00FD4932">
              <w:rPr>
                <w:sz w:val="20"/>
                <w:szCs w:val="20"/>
              </w:rPr>
              <w:t>Израда пројектне документације за извођење радова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2021</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1.068.000,00</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1.068.000,00</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Донаторска средства (СКГО)</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3.1.2</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Добијање дозволе за извођење радова за канализацију у насељу Мурица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Редовна делатност</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lastRenderedPageBreak/>
              <w:t>3.1.3</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1C507D">
            <w:pPr>
              <w:rPr>
                <w:sz w:val="20"/>
                <w:szCs w:val="20"/>
              </w:rPr>
            </w:pPr>
            <w:r w:rsidRPr="00FD4932">
              <w:rPr>
                <w:sz w:val="20"/>
                <w:szCs w:val="20"/>
              </w:rPr>
              <w:t>Извођење радова изградње канализације у насељу Мурица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2023</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10.000.000,00</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10.000.000,00</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Донаторска средства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F75BD7" w:rsidRDefault="004804E3" w:rsidP="00110E9C">
            <w:pPr>
              <w:spacing w:before="60" w:after="60"/>
              <w:rPr>
                <w:sz w:val="20"/>
                <w:szCs w:val="20"/>
              </w:rPr>
            </w:pPr>
            <w:r>
              <w:rPr>
                <w:sz w:val="20"/>
                <w:szCs w:val="20"/>
              </w:rPr>
              <w:t>Обезбедити правну и техничку помоћ</w:t>
            </w:r>
            <w:r w:rsidR="00A87152">
              <w:rPr>
                <w:sz w:val="20"/>
                <w:szCs w:val="20"/>
              </w:rPr>
              <w:t xml:space="preserve"> лицима ромске националности при решавању имовинско правних односа</w:t>
            </w:r>
            <w:r>
              <w:rPr>
                <w:sz w:val="20"/>
                <w:szCs w:val="20"/>
              </w:rPr>
              <w:t xml:space="preserve"> у поступцима озакоњења</w:t>
            </w:r>
            <w:r w:rsidR="00A87152">
              <w:rPr>
                <w:sz w:val="20"/>
                <w:szCs w:val="20"/>
              </w:rPr>
              <w:t xml:space="preserve"> стамбених објеката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1C507D" w:rsidRDefault="001C507D"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5F20A4"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1C507D" w:rsidP="00110E9C">
            <w:pPr>
              <w:spacing w:before="60" w:after="60"/>
              <w:rPr>
                <w:sz w:val="20"/>
                <w:szCs w:val="20"/>
              </w:rPr>
            </w:pPr>
            <w:r w:rsidRPr="001C507D">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 xml:space="preserve">Да, Одлука о </w:t>
            </w:r>
            <w:r w:rsidR="005F20A4">
              <w:rPr>
                <w:sz w:val="20"/>
                <w:szCs w:val="20"/>
              </w:rPr>
              <w:t>ангажовању лица за пружање</w:t>
            </w:r>
            <w:r>
              <w:rPr>
                <w:sz w:val="20"/>
                <w:szCs w:val="20"/>
              </w:rPr>
              <w:t xml:space="preserve"> бесплатне правне помоћи</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0F3DCD" w:rsidP="000F3DCD">
            <w:pPr>
              <w:spacing w:before="60" w:after="60"/>
              <w:jc w:val="right"/>
              <w:rPr>
                <w:rStyle w:val="FootnoteReference"/>
                <w:sz w:val="20"/>
                <w:szCs w:val="20"/>
                <w:lang w:val="ru-RU"/>
              </w:rPr>
            </w:pPr>
            <w:r>
              <w:rPr>
                <w:sz w:val="20"/>
                <w:szCs w:val="20"/>
                <w:lang w:val="ru-RU"/>
              </w:rPr>
              <w:t>1.575.000,00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0F3DCD" w:rsidP="00110E9C">
            <w:pPr>
              <w:spacing w:before="60" w:after="60"/>
              <w:jc w:val="right"/>
              <w:rPr>
                <w:sz w:val="20"/>
                <w:szCs w:val="20"/>
                <w:lang w:val="ru-RU"/>
              </w:rPr>
            </w:pPr>
            <w:r>
              <w:rPr>
                <w:sz w:val="20"/>
                <w:szCs w:val="20"/>
                <w:lang w:val="ru-RU"/>
              </w:rPr>
              <w:t>2021.</w:t>
            </w:r>
          </w:p>
          <w:p w:rsidR="000F3DCD" w:rsidRDefault="000F3DCD" w:rsidP="00110E9C">
            <w:pPr>
              <w:spacing w:before="60" w:after="60"/>
              <w:jc w:val="right"/>
              <w:rPr>
                <w:sz w:val="20"/>
                <w:szCs w:val="20"/>
                <w:lang w:val="ru-RU"/>
              </w:rPr>
            </w:pPr>
            <w:r>
              <w:rPr>
                <w:sz w:val="20"/>
                <w:szCs w:val="20"/>
                <w:lang w:val="ru-RU"/>
              </w:rPr>
              <w:t>785.000</w:t>
            </w:r>
          </w:p>
          <w:p w:rsidR="000F3DCD" w:rsidRDefault="000F3DCD" w:rsidP="000F3DCD">
            <w:pPr>
              <w:spacing w:before="60" w:after="60"/>
              <w:jc w:val="right"/>
              <w:rPr>
                <w:sz w:val="20"/>
                <w:szCs w:val="20"/>
                <w:lang w:val="ru-RU"/>
              </w:rPr>
            </w:pPr>
            <w:r>
              <w:rPr>
                <w:sz w:val="20"/>
                <w:szCs w:val="20"/>
                <w:lang w:val="ru-RU"/>
              </w:rPr>
              <w:t>2022.</w:t>
            </w:r>
          </w:p>
          <w:p w:rsidR="000F3DCD" w:rsidRDefault="000F3DCD" w:rsidP="000F3DCD">
            <w:pPr>
              <w:spacing w:before="60" w:after="60"/>
              <w:jc w:val="right"/>
              <w:rPr>
                <w:sz w:val="20"/>
                <w:szCs w:val="20"/>
                <w:lang w:val="ru-RU"/>
              </w:rPr>
            </w:pPr>
            <w:r>
              <w:rPr>
                <w:sz w:val="20"/>
                <w:szCs w:val="20"/>
                <w:lang w:val="ru-RU"/>
              </w:rPr>
              <w:t>785.000</w:t>
            </w:r>
          </w:p>
          <w:p w:rsidR="000F3DCD" w:rsidRDefault="000F3DCD" w:rsidP="000F3DCD">
            <w:pPr>
              <w:spacing w:before="60" w:after="60"/>
              <w:jc w:val="right"/>
              <w:rPr>
                <w:sz w:val="20"/>
                <w:szCs w:val="20"/>
                <w:lang w:val="ru-RU"/>
              </w:rPr>
            </w:pPr>
            <w:r>
              <w:rPr>
                <w:sz w:val="20"/>
                <w:szCs w:val="20"/>
                <w:lang w:val="ru-RU"/>
              </w:rPr>
              <w:t>2022.</w:t>
            </w:r>
          </w:p>
          <w:p w:rsidR="000F3DCD" w:rsidRPr="008109FD" w:rsidRDefault="000F3DCD" w:rsidP="000F3DCD">
            <w:pPr>
              <w:spacing w:before="60" w:after="60"/>
              <w:jc w:val="right"/>
              <w:rPr>
                <w:rStyle w:val="FootnoteReference"/>
                <w:sz w:val="20"/>
                <w:szCs w:val="20"/>
                <w:lang w:val="ru-RU"/>
              </w:rPr>
            </w:pPr>
            <w:r>
              <w:rPr>
                <w:sz w:val="20"/>
                <w:szCs w:val="20"/>
                <w:lang w:val="ru-RU"/>
              </w:rPr>
              <w:t>785.000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0F3DCD" w:rsidRDefault="000F3DCD" w:rsidP="000F3DCD">
            <w:pPr>
              <w:spacing w:before="60" w:after="60"/>
              <w:jc w:val="right"/>
              <w:rPr>
                <w:sz w:val="20"/>
                <w:szCs w:val="20"/>
                <w:lang w:val="ru-RU"/>
              </w:rPr>
            </w:pPr>
            <w:r>
              <w:rPr>
                <w:sz w:val="20"/>
                <w:szCs w:val="20"/>
                <w:lang w:val="ru-RU"/>
              </w:rPr>
              <w:t>Буџет ЈЛС:</w:t>
            </w:r>
          </w:p>
          <w:p w:rsidR="000F3DCD" w:rsidRDefault="000F3DCD" w:rsidP="000F3DCD">
            <w:pPr>
              <w:spacing w:before="60" w:after="60"/>
              <w:jc w:val="right"/>
              <w:rPr>
                <w:sz w:val="20"/>
                <w:szCs w:val="20"/>
                <w:lang w:val="ru-RU"/>
              </w:rPr>
            </w:pPr>
            <w:r>
              <w:rPr>
                <w:sz w:val="20"/>
                <w:szCs w:val="20"/>
                <w:lang w:val="ru-RU"/>
              </w:rPr>
              <w:t>1.575.000,00</w:t>
            </w:r>
          </w:p>
          <w:p w:rsidR="000F3DCD" w:rsidRDefault="000F3DCD" w:rsidP="000F3DCD">
            <w:pPr>
              <w:spacing w:before="60" w:after="60"/>
              <w:jc w:val="right"/>
              <w:rPr>
                <w:sz w:val="20"/>
                <w:szCs w:val="20"/>
                <w:lang w:val="ru-RU"/>
              </w:rPr>
            </w:pPr>
            <w:r>
              <w:rPr>
                <w:sz w:val="20"/>
                <w:szCs w:val="20"/>
                <w:lang w:val="ru-RU"/>
              </w:rPr>
              <w:t xml:space="preserve">Донатори: </w:t>
            </w:r>
          </w:p>
          <w:p w:rsidR="00513355" w:rsidRPr="008109FD" w:rsidRDefault="000F3DCD" w:rsidP="000F3DCD">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left"/>
              <w:rPr>
                <w:rStyle w:val="FootnoteReference"/>
                <w:sz w:val="20"/>
                <w:szCs w:val="20"/>
              </w:rPr>
            </w:pPr>
            <w:r>
              <w:rPr>
                <w:sz w:val="20"/>
                <w:szCs w:val="20"/>
              </w:rPr>
              <w:t>Број инфо сесија у ромским насељима</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left"/>
              <w:rPr>
                <w:rStyle w:val="FootnoteReference"/>
                <w:sz w:val="20"/>
                <w:szCs w:val="20"/>
              </w:rPr>
            </w:pPr>
            <w:r>
              <w:rPr>
                <w:sz w:val="20"/>
                <w:szCs w:val="20"/>
              </w:rPr>
              <w:t>Извештај ОЦД</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left"/>
              <w:rPr>
                <w:rStyle w:val="FootnoteReference"/>
                <w:sz w:val="20"/>
                <w:szCs w:val="20"/>
              </w:rPr>
            </w:pPr>
            <w:r>
              <w:rPr>
                <w:sz w:val="20"/>
                <w:szCs w:val="20"/>
              </w:rPr>
              <w:t>Број становника ромске националности који су добили бесплатну правну помоћ</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50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50</w:t>
            </w:r>
          </w:p>
        </w:tc>
        <w:tc>
          <w:tcPr>
            <w:tcW w:w="2196"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left"/>
              <w:rPr>
                <w:rStyle w:val="FootnoteReference"/>
                <w:sz w:val="20"/>
                <w:szCs w:val="20"/>
              </w:rPr>
            </w:pPr>
            <w:r>
              <w:rPr>
                <w:sz w:val="20"/>
                <w:szCs w:val="20"/>
              </w:rPr>
              <w:t>Извештај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1C507D">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t>3.2.1</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 xml:space="preserve">Доношење Одлуке о ангажовању лица за пружање бесплате правне помоћи у поступцима озакоњења </w:t>
            </w:r>
            <w:r w:rsidRPr="00FD4932">
              <w:rPr>
                <w:sz w:val="20"/>
                <w:szCs w:val="20"/>
              </w:rPr>
              <w:lastRenderedPageBreak/>
              <w:t>објеката</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Редовна делатност</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lastRenderedPageBreak/>
              <w:t>3.2.2</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Информисање ромске заједнице о постојању бесплатне правне помоћи</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Буџет ЈЛС</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t>3.2.3</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 xml:space="preserve">Пружање бесплатне правне помоћи у поступцима озакоњења објеката </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1.560.000,00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780.000,00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Буџет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69"/>
        <w:gridCol w:w="1096"/>
        <w:gridCol w:w="1091"/>
        <w:gridCol w:w="1098"/>
        <w:gridCol w:w="219"/>
        <w:gridCol w:w="869"/>
        <w:gridCol w:w="1088"/>
        <w:gridCol w:w="1088"/>
        <w:gridCol w:w="2175"/>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F75BD7" w:rsidRDefault="00F75BD7" w:rsidP="00110E9C">
            <w:pPr>
              <w:spacing w:before="60" w:after="60"/>
              <w:rPr>
                <w:sz w:val="20"/>
                <w:szCs w:val="20"/>
              </w:rPr>
            </w:pPr>
            <w:r>
              <w:rPr>
                <w:sz w:val="20"/>
                <w:szCs w:val="20"/>
              </w:rPr>
              <w:t>Побољша</w:t>
            </w:r>
            <w:r w:rsidR="00C52488">
              <w:rPr>
                <w:sz w:val="20"/>
                <w:szCs w:val="20"/>
              </w:rPr>
              <w:t>ње комунално хигијенских услова у ромским насељима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E452F2" w:rsidRDefault="00E452F2"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 Комунално предузеће</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E452F2" w:rsidRDefault="00E452F2"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E452F2" w:rsidRDefault="00E452F2"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453397" w:rsidP="00110E9C">
            <w:pPr>
              <w:spacing w:before="60" w:after="60"/>
              <w:jc w:val="right"/>
              <w:rPr>
                <w:rStyle w:val="FootnoteReference"/>
                <w:sz w:val="20"/>
                <w:szCs w:val="20"/>
                <w:lang w:val="ru-RU"/>
              </w:rPr>
            </w:pPr>
            <w:r>
              <w:rPr>
                <w:sz w:val="20"/>
                <w:szCs w:val="20"/>
                <w:lang w:val="ru-RU"/>
              </w:rPr>
              <w:t>1.860.000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453397" w:rsidP="00110E9C">
            <w:pPr>
              <w:spacing w:before="60" w:after="60"/>
              <w:jc w:val="right"/>
              <w:rPr>
                <w:sz w:val="20"/>
                <w:szCs w:val="20"/>
                <w:lang w:val="ru-RU"/>
              </w:rPr>
            </w:pPr>
            <w:r>
              <w:rPr>
                <w:sz w:val="20"/>
                <w:szCs w:val="20"/>
                <w:lang w:val="ru-RU"/>
              </w:rPr>
              <w:t>2021.</w:t>
            </w:r>
          </w:p>
          <w:p w:rsidR="00453397" w:rsidRDefault="00453397" w:rsidP="00110E9C">
            <w:pPr>
              <w:spacing w:before="60" w:after="60"/>
              <w:jc w:val="right"/>
              <w:rPr>
                <w:sz w:val="20"/>
                <w:szCs w:val="20"/>
                <w:lang w:val="ru-RU"/>
              </w:rPr>
            </w:pPr>
            <w:r>
              <w:rPr>
                <w:sz w:val="20"/>
                <w:szCs w:val="20"/>
                <w:lang w:val="ru-RU"/>
              </w:rPr>
              <w:t>360.000</w:t>
            </w:r>
          </w:p>
          <w:p w:rsidR="00453397" w:rsidRDefault="00453397" w:rsidP="00110E9C">
            <w:pPr>
              <w:spacing w:before="60" w:after="60"/>
              <w:jc w:val="right"/>
              <w:rPr>
                <w:sz w:val="20"/>
                <w:szCs w:val="20"/>
                <w:lang w:val="ru-RU"/>
              </w:rPr>
            </w:pPr>
            <w:r>
              <w:rPr>
                <w:sz w:val="20"/>
                <w:szCs w:val="20"/>
                <w:lang w:val="ru-RU"/>
              </w:rPr>
              <w:t>2022.</w:t>
            </w:r>
          </w:p>
          <w:p w:rsidR="00453397" w:rsidRPr="008109FD" w:rsidRDefault="00453397" w:rsidP="00110E9C">
            <w:pPr>
              <w:spacing w:before="60" w:after="60"/>
              <w:jc w:val="right"/>
              <w:rPr>
                <w:rStyle w:val="FootnoteReference"/>
                <w:sz w:val="20"/>
                <w:szCs w:val="20"/>
                <w:lang w:val="ru-RU"/>
              </w:rPr>
            </w:pPr>
            <w:r>
              <w:rPr>
                <w:sz w:val="20"/>
                <w:szCs w:val="20"/>
                <w:lang w:val="ru-RU"/>
              </w:rPr>
              <w:t>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453397" w:rsidRDefault="00453397" w:rsidP="00453397">
            <w:pPr>
              <w:spacing w:before="60" w:after="60"/>
              <w:jc w:val="right"/>
              <w:rPr>
                <w:sz w:val="20"/>
                <w:szCs w:val="20"/>
                <w:lang w:val="ru-RU"/>
              </w:rPr>
            </w:pPr>
            <w:r>
              <w:rPr>
                <w:sz w:val="20"/>
                <w:szCs w:val="20"/>
                <w:lang w:val="ru-RU"/>
              </w:rPr>
              <w:t>Буџет ЈЛС:</w:t>
            </w:r>
          </w:p>
          <w:p w:rsidR="00453397" w:rsidRDefault="00453397" w:rsidP="00453397">
            <w:pPr>
              <w:spacing w:before="60" w:after="60"/>
              <w:jc w:val="right"/>
              <w:rPr>
                <w:sz w:val="20"/>
                <w:szCs w:val="20"/>
                <w:lang w:val="ru-RU"/>
              </w:rPr>
            </w:pPr>
            <w:r>
              <w:rPr>
                <w:sz w:val="20"/>
                <w:szCs w:val="20"/>
                <w:lang w:val="ru-RU"/>
              </w:rPr>
              <w:t>1.860.000,00</w:t>
            </w:r>
          </w:p>
          <w:p w:rsidR="00453397" w:rsidRDefault="00453397" w:rsidP="00453397">
            <w:pPr>
              <w:spacing w:before="60" w:after="60"/>
              <w:jc w:val="right"/>
              <w:rPr>
                <w:sz w:val="20"/>
                <w:szCs w:val="20"/>
                <w:lang w:val="ru-RU"/>
              </w:rPr>
            </w:pPr>
            <w:r>
              <w:rPr>
                <w:sz w:val="20"/>
                <w:szCs w:val="20"/>
                <w:lang w:val="ru-RU"/>
              </w:rPr>
              <w:t xml:space="preserve">Донатори: </w:t>
            </w:r>
          </w:p>
          <w:p w:rsidR="00513355" w:rsidRPr="008109FD" w:rsidRDefault="00453397" w:rsidP="00453397">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left"/>
              <w:rPr>
                <w:rStyle w:val="FootnoteReference"/>
                <w:sz w:val="20"/>
                <w:szCs w:val="20"/>
              </w:rPr>
            </w:pPr>
            <w:r>
              <w:rPr>
                <w:sz w:val="20"/>
                <w:szCs w:val="20"/>
              </w:rPr>
              <w:t>Број ромских домаћинстава која су добила канту за смеће</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500</w:t>
            </w:r>
          </w:p>
        </w:tc>
        <w:tc>
          <w:tcPr>
            <w:tcW w:w="2196"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Извештај комуналног предузећа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left"/>
              <w:rPr>
                <w:rStyle w:val="FootnoteReference"/>
                <w:sz w:val="20"/>
                <w:szCs w:val="20"/>
              </w:rPr>
            </w:pPr>
            <w:r>
              <w:rPr>
                <w:sz w:val="20"/>
                <w:szCs w:val="20"/>
              </w:rPr>
              <w:t>Број додатних контејнера</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rStyle w:val="FootnoteReference"/>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C30092" w:rsidP="00110E9C">
            <w:pPr>
              <w:spacing w:before="60" w:after="60"/>
              <w:jc w:val="left"/>
              <w:rPr>
                <w:rStyle w:val="FootnoteReference"/>
                <w:sz w:val="20"/>
                <w:szCs w:val="20"/>
              </w:rPr>
            </w:pPr>
            <w:r w:rsidRPr="00C30092">
              <w:rPr>
                <w:sz w:val="20"/>
                <w:szCs w:val="20"/>
              </w:rPr>
              <w:t>Извештај комуналног предузећа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E452F2">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E0FC8" w:rsidRDefault="00E452F2" w:rsidP="00110E9C">
            <w:pPr>
              <w:spacing w:before="60" w:after="60"/>
              <w:jc w:val="left"/>
              <w:rPr>
                <w:sz w:val="20"/>
                <w:szCs w:val="20"/>
              </w:rPr>
            </w:pPr>
            <w:r w:rsidRPr="00B74B37">
              <w:rPr>
                <w:sz w:val="20"/>
                <w:szCs w:val="20"/>
              </w:rPr>
              <w:t>3</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Набавка канти за смеће за ромска насеља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396DDB" w:rsidP="00E452F2">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1.500.000,00</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Буџет ЈЛС </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E0FC8" w:rsidRDefault="00E452F2" w:rsidP="00110E9C">
            <w:pPr>
              <w:spacing w:before="60" w:after="60"/>
              <w:jc w:val="left"/>
              <w:rPr>
                <w:sz w:val="20"/>
                <w:szCs w:val="20"/>
              </w:rPr>
            </w:pPr>
            <w:r w:rsidRPr="00B74B37">
              <w:rPr>
                <w:sz w:val="20"/>
                <w:szCs w:val="20"/>
              </w:rPr>
              <w:t>3</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Постављање додатних контејнера у </w:t>
            </w:r>
            <w:r w:rsidRPr="00FD4932">
              <w:rPr>
                <w:sz w:val="20"/>
                <w:szCs w:val="20"/>
              </w:rPr>
              <w:lastRenderedPageBreak/>
              <w:t>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453397" w:rsidP="00453397">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360.000,00</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Буџет ЈЛС </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74B37" w:rsidRDefault="00E452F2" w:rsidP="00110E9C">
            <w:pPr>
              <w:spacing w:before="60" w:after="60"/>
              <w:jc w:val="left"/>
              <w:rPr>
                <w:sz w:val="20"/>
                <w:szCs w:val="20"/>
              </w:rPr>
            </w:pPr>
            <w:r w:rsidRPr="00B74B37">
              <w:rPr>
                <w:sz w:val="20"/>
                <w:szCs w:val="20"/>
              </w:rPr>
              <w:lastRenderedPageBreak/>
              <w:t>3.3.3</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Одређивање места у ромским насељима за одлагање биолошког отпада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Из редовне делатности</w:t>
            </w:r>
          </w:p>
        </w:tc>
      </w:tr>
    </w:tbl>
    <w:p w:rsidR="00513355" w:rsidRDefault="00513355" w:rsidP="00513355"/>
    <w:p w:rsidR="00BE0FC8" w:rsidRDefault="00BE0FC8"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66"/>
        <w:gridCol w:w="1096"/>
        <w:gridCol w:w="1092"/>
        <w:gridCol w:w="1097"/>
        <w:gridCol w:w="218"/>
        <w:gridCol w:w="872"/>
        <w:gridCol w:w="1089"/>
        <w:gridCol w:w="1089"/>
        <w:gridCol w:w="2170"/>
      </w:tblGrid>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3.4</w:t>
            </w:r>
            <w:r w:rsidRPr="00990779">
              <w:rPr>
                <w:b/>
                <w:sz w:val="20"/>
                <w:szCs w:val="20"/>
              </w:rPr>
              <w:t>:</w:t>
            </w:r>
          </w:p>
        </w:tc>
        <w:tc>
          <w:tcPr>
            <w:tcW w:w="4354"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4804E3" w:rsidRDefault="004804E3" w:rsidP="00110E9C">
            <w:pPr>
              <w:spacing w:before="60" w:after="60"/>
              <w:rPr>
                <w:sz w:val="20"/>
                <w:szCs w:val="20"/>
              </w:rPr>
            </w:pPr>
            <w:r>
              <w:rPr>
                <w:sz w:val="20"/>
                <w:szCs w:val="20"/>
              </w:rPr>
              <w:t>Израда техничко урбанистичке документације за подстандарднаромска насеља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0"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C30092" w:rsidRDefault="00C30092" w:rsidP="00110E9C">
            <w:pPr>
              <w:spacing w:before="60" w:after="60"/>
              <w:rPr>
                <w:sz w:val="20"/>
                <w:szCs w:val="20"/>
              </w:rPr>
            </w:pPr>
            <w:r>
              <w:rPr>
                <w:sz w:val="20"/>
                <w:szCs w:val="20"/>
              </w:rPr>
              <w:t>подстицајна</w:t>
            </w:r>
          </w:p>
        </w:tc>
      </w:tr>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54"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w:t>
            </w:r>
          </w:p>
        </w:tc>
      </w:tr>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2022-2023</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не</w:t>
            </w:r>
          </w:p>
        </w:tc>
      </w:tr>
      <w:tr w:rsidR="00513355" w:rsidRPr="008109FD"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F350C" w:rsidP="00110E9C">
            <w:pPr>
              <w:spacing w:before="60" w:after="60"/>
              <w:jc w:val="right"/>
              <w:rPr>
                <w:rStyle w:val="FootnoteReference"/>
                <w:sz w:val="20"/>
                <w:szCs w:val="20"/>
                <w:lang w:val="ru-RU"/>
              </w:rPr>
            </w:pPr>
            <w:r>
              <w:rPr>
                <w:sz w:val="20"/>
                <w:szCs w:val="20"/>
                <w:lang w:val="ru-RU"/>
              </w:rPr>
              <w:t>2.000.000,00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F350C" w:rsidP="00110E9C">
            <w:pPr>
              <w:spacing w:before="60" w:after="60"/>
              <w:jc w:val="right"/>
              <w:rPr>
                <w:sz w:val="20"/>
                <w:szCs w:val="20"/>
                <w:lang w:val="ru-RU"/>
              </w:rPr>
            </w:pPr>
            <w:r>
              <w:rPr>
                <w:sz w:val="20"/>
                <w:szCs w:val="20"/>
                <w:lang w:val="ru-RU"/>
              </w:rPr>
              <w:t>2022.</w:t>
            </w:r>
          </w:p>
          <w:p w:rsidR="001F350C" w:rsidRDefault="001F350C" w:rsidP="001F350C">
            <w:pPr>
              <w:spacing w:before="60" w:after="60"/>
              <w:jc w:val="right"/>
              <w:rPr>
                <w:sz w:val="20"/>
                <w:szCs w:val="20"/>
                <w:lang w:val="ru-RU"/>
              </w:rPr>
            </w:pPr>
            <w:r>
              <w:rPr>
                <w:sz w:val="20"/>
                <w:szCs w:val="20"/>
                <w:lang w:val="ru-RU"/>
              </w:rPr>
              <w:t>1.000.000,00</w:t>
            </w:r>
          </w:p>
          <w:p w:rsidR="001F350C" w:rsidRDefault="001F350C" w:rsidP="001F350C">
            <w:pPr>
              <w:spacing w:before="60" w:after="60"/>
              <w:jc w:val="right"/>
              <w:rPr>
                <w:sz w:val="20"/>
                <w:szCs w:val="20"/>
                <w:lang w:val="ru-RU"/>
              </w:rPr>
            </w:pPr>
            <w:r>
              <w:rPr>
                <w:sz w:val="20"/>
                <w:szCs w:val="20"/>
                <w:lang w:val="ru-RU"/>
              </w:rPr>
              <w:t>2023.</w:t>
            </w:r>
          </w:p>
          <w:p w:rsidR="001F350C" w:rsidRPr="001F350C" w:rsidRDefault="001F350C" w:rsidP="001F350C">
            <w:pPr>
              <w:spacing w:before="60" w:after="60"/>
              <w:jc w:val="right"/>
              <w:rPr>
                <w:rStyle w:val="FootnoteReference"/>
                <w:sz w:val="20"/>
                <w:szCs w:val="20"/>
                <w:vertAlign w:val="baseline"/>
                <w:lang w:val="ru-RU"/>
              </w:rPr>
            </w:pPr>
            <w:r>
              <w:rPr>
                <w:sz w:val="20"/>
                <w:szCs w:val="20"/>
                <w:lang w:val="ru-RU"/>
              </w:rPr>
              <w:t>1.000.000,00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0" w:type="dxa"/>
            <w:tcBorders>
              <w:top w:val="single" w:sz="4" w:space="0" w:color="auto"/>
              <w:left w:val="single" w:sz="4" w:space="0" w:color="auto"/>
              <w:bottom w:val="single" w:sz="4" w:space="0" w:color="auto"/>
              <w:right w:val="single" w:sz="4" w:space="0" w:color="auto"/>
            </w:tcBorders>
            <w:shd w:val="clear" w:color="auto" w:fill="FBD4B4"/>
          </w:tcPr>
          <w:p w:rsidR="001F350C" w:rsidRDefault="001F350C" w:rsidP="001F350C">
            <w:pPr>
              <w:spacing w:before="60" w:after="60"/>
              <w:jc w:val="right"/>
              <w:rPr>
                <w:sz w:val="20"/>
                <w:szCs w:val="20"/>
                <w:lang w:val="ru-RU"/>
              </w:rPr>
            </w:pPr>
            <w:r>
              <w:rPr>
                <w:sz w:val="20"/>
                <w:szCs w:val="20"/>
                <w:lang w:val="ru-RU"/>
              </w:rPr>
              <w:t>Буџет ЈЛС:</w:t>
            </w:r>
          </w:p>
          <w:p w:rsidR="001A7F1B" w:rsidRDefault="001A7F1B" w:rsidP="001F350C">
            <w:pPr>
              <w:spacing w:before="60" w:after="60"/>
              <w:jc w:val="right"/>
              <w:rPr>
                <w:sz w:val="20"/>
                <w:szCs w:val="20"/>
                <w:lang w:val="ru-RU"/>
              </w:rPr>
            </w:pPr>
            <w:r>
              <w:rPr>
                <w:sz w:val="20"/>
                <w:szCs w:val="20"/>
                <w:lang w:val="ru-RU"/>
              </w:rPr>
              <w:t>0,00</w:t>
            </w:r>
          </w:p>
          <w:p w:rsidR="001F350C" w:rsidRDefault="001F350C" w:rsidP="001F350C">
            <w:pPr>
              <w:spacing w:before="60" w:after="60"/>
              <w:jc w:val="right"/>
              <w:rPr>
                <w:sz w:val="20"/>
                <w:szCs w:val="20"/>
                <w:lang w:val="ru-RU"/>
              </w:rPr>
            </w:pPr>
            <w:r>
              <w:rPr>
                <w:sz w:val="20"/>
                <w:szCs w:val="20"/>
                <w:lang w:val="ru-RU"/>
              </w:rPr>
              <w:t xml:space="preserve">Донатори: </w:t>
            </w:r>
          </w:p>
          <w:p w:rsidR="00513355" w:rsidRPr="008109FD" w:rsidRDefault="001A7F1B" w:rsidP="001A7F1B">
            <w:pPr>
              <w:spacing w:before="60" w:after="60"/>
              <w:jc w:val="right"/>
              <w:rPr>
                <w:rStyle w:val="FootnoteReference"/>
                <w:sz w:val="20"/>
                <w:szCs w:val="20"/>
                <w:lang w:val="ru-RU"/>
              </w:rPr>
            </w:pPr>
            <w:r>
              <w:rPr>
                <w:sz w:val="20"/>
                <w:szCs w:val="20"/>
                <w:lang w:val="ru-RU"/>
              </w:rPr>
              <w:t xml:space="preserve">2.000.000,00 </w:t>
            </w:r>
          </w:p>
        </w:tc>
      </w:tr>
      <w:tr w:rsidR="00513355" w:rsidRPr="00990779" w:rsidTr="00C30092">
        <w:tc>
          <w:tcPr>
            <w:tcW w:w="4345"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68"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C30092">
        <w:tc>
          <w:tcPr>
            <w:tcW w:w="4345"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70"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C30092">
        <w:tc>
          <w:tcPr>
            <w:tcW w:w="4345"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Број разрађених планова</w:t>
            </w:r>
          </w:p>
        </w:tc>
        <w:tc>
          <w:tcPr>
            <w:tcW w:w="1096"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w:t>
            </w:r>
          </w:p>
        </w:tc>
        <w:tc>
          <w:tcPr>
            <w:tcW w:w="1089"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1</w:t>
            </w:r>
          </w:p>
        </w:tc>
        <w:tc>
          <w:tcPr>
            <w:tcW w:w="1089"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2</w:t>
            </w:r>
          </w:p>
        </w:tc>
        <w:tc>
          <w:tcPr>
            <w:tcW w:w="2170"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Документација ЈЛС</w:t>
            </w:r>
          </w:p>
        </w:tc>
      </w:tr>
    </w:tbl>
    <w:p w:rsidR="00513355" w:rsidRDefault="00513355" w:rsidP="00513355"/>
    <w:p w:rsidR="0036495E" w:rsidRDefault="003649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
        <w:gridCol w:w="3334"/>
        <w:gridCol w:w="1452"/>
        <w:gridCol w:w="1454"/>
        <w:gridCol w:w="1459"/>
        <w:gridCol w:w="1454"/>
        <w:gridCol w:w="1456"/>
        <w:gridCol w:w="1456"/>
      </w:tblGrid>
      <w:tr w:rsidR="00513355" w:rsidRPr="008109FD" w:rsidTr="0036495E">
        <w:tc>
          <w:tcPr>
            <w:tcW w:w="100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C30092" w:rsidRPr="00B74B37" w:rsidTr="0036495E">
        <w:tc>
          <w:tcPr>
            <w:tcW w:w="1003"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B74B37">
              <w:rPr>
                <w:sz w:val="20"/>
                <w:szCs w:val="20"/>
              </w:rPr>
              <w:t>3</w:t>
            </w:r>
            <w:r w:rsidRPr="00BE0FC8">
              <w:rPr>
                <w:sz w:val="20"/>
                <w:szCs w:val="20"/>
              </w:rPr>
              <w:t>.4.1</w:t>
            </w:r>
          </w:p>
        </w:tc>
        <w:tc>
          <w:tcPr>
            <w:tcW w:w="333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Разрада планова детаљне регулације</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 xml:space="preserve">/ </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2.000.000,00</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Донаторска средства</w:t>
            </w:r>
          </w:p>
        </w:tc>
      </w:tr>
    </w:tbl>
    <w:p w:rsidR="0036495E" w:rsidRDefault="0036495E"/>
    <w:p w:rsidR="00337762" w:rsidRPr="00FD4932" w:rsidRDefault="00337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59"/>
        <w:gridCol w:w="1097"/>
        <w:gridCol w:w="1093"/>
        <w:gridCol w:w="1097"/>
        <w:gridCol w:w="218"/>
        <w:gridCol w:w="872"/>
        <w:gridCol w:w="1090"/>
        <w:gridCol w:w="1090"/>
        <w:gridCol w:w="2174"/>
      </w:tblGrid>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lastRenderedPageBreak/>
              <w:t>МЕРА 3.5</w:t>
            </w:r>
            <w:r w:rsidRPr="00990779">
              <w:rPr>
                <w:b/>
                <w:sz w:val="20"/>
                <w:szCs w:val="20"/>
              </w:rPr>
              <w:t>:</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A87152" w:rsidRDefault="00A87152" w:rsidP="00110E9C">
            <w:pPr>
              <w:spacing w:before="60" w:after="60"/>
              <w:rPr>
                <w:sz w:val="20"/>
                <w:szCs w:val="20"/>
              </w:rPr>
            </w:pPr>
            <w:r>
              <w:rPr>
                <w:sz w:val="20"/>
                <w:szCs w:val="20"/>
              </w:rPr>
              <w:t>Унапредити услове становања ромске популације кроз изградњу, адаптацију и санацију стамбених објеката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6"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C30092" w:rsidRDefault="00C30092" w:rsidP="00110E9C">
            <w:pPr>
              <w:spacing w:before="60" w:after="60"/>
              <w:rPr>
                <w:sz w:val="20"/>
                <w:szCs w:val="20"/>
              </w:rPr>
            </w:pPr>
            <w:r>
              <w:rPr>
                <w:sz w:val="20"/>
                <w:szCs w:val="20"/>
              </w:rPr>
              <w:t>подстицајна</w:t>
            </w:r>
          </w:p>
        </w:tc>
      </w:tr>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6"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w:t>
            </w:r>
          </w:p>
        </w:tc>
      </w:tr>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2022-2023</w:t>
            </w:r>
          </w:p>
        </w:tc>
        <w:tc>
          <w:tcPr>
            <w:tcW w:w="3505"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6"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50F27">
            <w:pPr>
              <w:spacing w:before="60" w:after="60"/>
              <w:rPr>
                <w:sz w:val="20"/>
                <w:szCs w:val="20"/>
              </w:rPr>
            </w:pPr>
            <w:r>
              <w:rPr>
                <w:sz w:val="20"/>
                <w:szCs w:val="20"/>
              </w:rPr>
              <w:t xml:space="preserve">Да, доношење </w:t>
            </w:r>
            <w:r w:rsidR="00150F27" w:rsidRPr="00150F27">
              <w:rPr>
                <w:sz w:val="20"/>
                <w:szCs w:val="20"/>
              </w:rPr>
              <w:t>Правилник</w:t>
            </w:r>
            <w:r w:rsidR="00150F27">
              <w:rPr>
                <w:sz w:val="20"/>
                <w:szCs w:val="20"/>
              </w:rPr>
              <w:t>а</w:t>
            </w:r>
            <w:r w:rsidR="00150F27" w:rsidRPr="00150F27">
              <w:rPr>
                <w:sz w:val="20"/>
                <w:szCs w:val="20"/>
              </w:rPr>
              <w:t xml:space="preserve"> о критеријума за доделу материјалних средстава ромским породицама за адаптацију и санацију стамбених објеката</w:t>
            </w:r>
          </w:p>
        </w:tc>
      </w:tr>
      <w:tr w:rsidR="00513355" w:rsidRPr="008109FD"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A7F1B" w:rsidP="00110E9C">
            <w:pPr>
              <w:spacing w:before="60" w:after="60"/>
              <w:jc w:val="right"/>
              <w:rPr>
                <w:rStyle w:val="FootnoteReference"/>
                <w:sz w:val="20"/>
                <w:szCs w:val="20"/>
                <w:lang w:val="ru-RU"/>
              </w:rPr>
            </w:pPr>
            <w:r>
              <w:rPr>
                <w:sz w:val="20"/>
                <w:szCs w:val="20"/>
                <w:lang w:val="ru-RU"/>
              </w:rPr>
              <w:t>4.000.000,00</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A7F1B" w:rsidP="00110E9C">
            <w:pPr>
              <w:spacing w:before="60" w:after="60"/>
              <w:jc w:val="right"/>
              <w:rPr>
                <w:sz w:val="20"/>
                <w:szCs w:val="20"/>
                <w:lang w:val="ru-RU"/>
              </w:rPr>
            </w:pPr>
            <w:r>
              <w:rPr>
                <w:sz w:val="20"/>
                <w:szCs w:val="20"/>
                <w:lang w:val="ru-RU"/>
              </w:rPr>
              <w:t>2023.</w:t>
            </w:r>
          </w:p>
          <w:p w:rsidR="001A7F1B" w:rsidRPr="008109FD" w:rsidRDefault="001A7F1B" w:rsidP="00110E9C">
            <w:pPr>
              <w:spacing w:before="60" w:after="60"/>
              <w:jc w:val="right"/>
              <w:rPr>
                <w:rStyle w:val="FootnoteReference"/>
                <w:sz w:val="20"/>
                <w:szCs w:val="20"/>
                <w:lang w:val="ru-RU"/>
              </w:rPr>
            </w:pPr>
            <w:r>
              <w:rPr>
                <w:sz w:val="20"/>
                <w:szCs w:val="20"/>
                <w:lang w:val="ru-RU"/>
              </w:rPr>
              <w:t>4.000.000,00</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1A7F1B" w:rsidRDefault="001A7F1B" w:rsidP="001A7F1B">
            <w:pPr>
              <w:spacing w:before="60" w:after="60"/>
              <w:jc w:val="right"/>
              <w:rPr>
                <w:sz w:val="20"/>
                <w:szCs w:val="20"/>
                <w:lang w:val="ru-RU"/>
              </w:rPr>
            </w:pPr>
            <w:r>
              <w:rPr>
                <w:sz w:val="20"/>
                <w:szCs w:val="20"/>
                <w:lang w:val="ru-RU"/>
              </w:rPr>
              <w:t>Буџет ЈЛС:</w:t>
            </w:r>
          </w:p>
          <w:p w:rsidR="001A7F1B" w:rsidRDefault="001A7F1B" w:rsidP="001A7F1B">
            <w:pPr>
              <w:spacing w:before="60" w:after="60"/>
              <w:jc w:val="right"/>
              <w:rPr>
                <w:sz w:val="20"/>
                <w:szCs w:val="20"/>
                <w:lang w:val="ru-RU"/>
              </w:rPr>
            </w:pPr>
            <w:r>
              <w:rPr>
                <w:sz w:val="20"/>
                <w:szCs w:val="20"/>
                <w:lang w:val="ru-RU"/>
              </w:rPr>
              <w:t>1.000.000,00</w:t>
            </w:r>
          </w:p>
          <w:p w:rsidR="001A7F1B" w:rsidRDefault="001A7F1B" w:rsidP="001A7F1B">
            <w:pPr>
              <w:spacing w:before="60" w:after="60"/>
              <w:jc w:val="right"/>
              <w:rPr>
                <w:sz w:val="20"/>
                <w:szCs w:val="20"/>
                <w:lang w:val="ru-RU"/>
              </w:rPr>
            </w:pPr>
            <w:r>
              <w:rPr>
                <w:sz w:val="20"/>
                <w:szCs w:val="20"/>
                <w:lang w:val="ru-RU"/>
              </w:rPr>
              <w:t xml:space="preserve">Донатори: </w:t>
            </w:r>
          </w:p>
          <w:p w:rsidR="00513355" w:rsidRPr="008109FD" w:rsidRDefault="001A7F1B" w:rsidP="001A7F1B">
            <w:pPr>
              <w:spacing w:before="60" w:after="60"/>
              <w:jc w:val="right"/>
              <w:rPr>
                <w:rStyle w:val="FootnoteReference"/>
                <w:sz w:val="20"/>
                <w:szCs w:val="20"/>
                <w:lang w:val="ru-RU"/>
              </w:rPr>
            </w:pPr>
            <w:r>
              <w:rPr>
                <w:sz w:val="20"/>
                <w:szCs w:val="20"/>
                <w:lang w:val="ru-RU"/>
              </w:rPr>
              <w:t>3.000.000,00</w:t>
            </w:r>
          </w:p>
        </w:tc>
      </w:tr>
      <w:tr w:rsidR="00513355" w:rsidRPr="00990779" w:rsidTr="0036495E">
        <w:tc>
          <w:tcPr>
            <w:tcW w:w="4337"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70"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36495E">
        <w:tc>
          <w:tcPr>
            <w:tcW w:w="4337"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74"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36495E">
        <w:tc>
          <w:tcPr>
            <w:tcW w:w="4337"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 xml:space="preserve">Број ромских породица којима је потребна материјална подршка </w:t>
            </w:r>
            <w:r w:rsidR="00433381" w:rsidRPr="00433381">
              <w:rPr>
                <w:sz w:val="20"/>
                <w:szCs w:val="20"/>
              </w:rPr>
              <w:t>за изградњу, адаптацију, санацију стамбених објеката</w:t>
            </w:r>
          </w:p>
        </w:tc>
        <w:tc>
          <w:tcPr>
            <w:tcW w:w="1097"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w:t>
            </w:r>
          </w:p>
        </w:tc>
        <w:tc>
          <w:tcPr>
            <w:tcW w:w="1090"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w:t>
            </w:r>
          </w:p>
        </w:tc>
        <w:tc>
          <w:tcPr>
            <w:tcW w:w="2174"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t>Листа породица</w:t>
            </w:r>
          </w:p>
        </w:tc>
      </w:tr>
      <w:tr w:rsidR="0036495E" w:rsidRPr="00990779" w:rsidTr="0036495E">
        <w:tc>
          <w:tcPr>
            <w:tcW w:w="4337" w:type="dxa"/>
            <w:gridSpan w:val="2"/>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left"/>
              <w:rPr>
                <w:rStyle w:val="FootnoteReference"/>
                <w:sz w:val="20"/>
                <w:szCs w:val="20"/>
              </w:rPr>
            </w:pPr>
            <w:r>
              <w:rPr>
                <w:sz w:val="20"/>
                <w:szCs w:val="20"/>
              </w:rPr>
              <w:t xml:space="preserve">Број породица које су добиле материјалну подршку за </w:t>
            </w:r>
            <w:r w:rsidRPr="00433381">
              <w:rPr>
                <w:sz w:val="20"/>
                <w:szCs w:val="20"/>
              </w:rPr>
              <w:t>изградњу, адаптацију, санацију стамбених објеката</w:t>
            </w:r>
          </w:p>
        </w:tc>
        <w:tc>
          <w:tcPr>
            <w:tcW w:w="1097"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10</w:t>
            </w:r>
          </w:p>
        </w:tc>
        <w:tc>
          <w:tcPr>
            <w:tcW w:w="2174"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left"/>
              <w:rPr>
                <w:rStyle w:val="FootnoteReference"/>
                <w:sz w:val="20"/>
                <w:szCs w:val="20"/>
              </w:rPr>
            </w:pPr>
            <w:r>
              <w:rPr>
                <w:sz w:val="20"/>
                <w:szCs w:val="20"/>
              </w:rPr>
              <w:t>Извештај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1A7F1B" w:rsidRPr="008109FD" w:rsidTr="00C30092">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CD5AD8">
              <w:rPr>
                <w:sz w:val="20"/>
                <w:szCs w:val="20"/>
              </w:rPr>
              <w:t>3</w:t>
            </w:r>
            <w:r w:rsidRPr="00BE0FC8">
              <w:rPr>
                <w:sz w:val="20"/>
                <w:szCs w:val="20"/>
              </w:rPr>
              <w:t>.5.1</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Дефинисање критеријума за доделу материјалних средстава ромским породицама за изградњу, адаптацију, санацију стамбених објеката</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Редовна делатност</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CD5AD8">
              <w:rPr>
                <w:sz w:val="20"/>
                <w:szCs w:val="20"/>
              </w:rPr>
              <w:t>3</w:t>
            </w:r>
            <w:r w:rsidRPr="00BE0FC8">
              <w:rPr>
                <w:sz w:val="20"/>
                <w:szCs w:val="20"/>
              </w:rPr>
              <w:t>.5.2</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Израда</w:t>
            </w:r>
            <w:r w:rsidR="00A5697E" w:rsidRPr="00FD4932">
              <w:rPr>
                <w:sz w:val="20"/>
                <w:szCs w:val="20"/>
              </w:rPr>
              <w:t xml:space="preserve"> ранг</w:t>
            </w:r>
            <w:r w:rsidRPr="00FD4932">
              <w:rPr>
                <w:sz w:val="20"/>
                <w:szCs w:val="20"/>
              </w:rPr>
              <w:t xml:space="preserve"> листе породица којој је потребна материјална подршка  за </w:t>
            </w:r>
            <w:r w:rsidRPr="00FD4932">
              <w:rPr>
                <w:sz w:val="20"/>
                <w:szCs w:val="20"/>
              </w:rPr>
              <w:lastRenderedPageBreak/>
              <w:t>изградњу, адаптацију, санацију стамбених објеката</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Редовна делатност</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FD4932" w:rsidRDefault="00C30092" w:rsidP="00110E9C">
            <w:pPr>
              <w:spacing w:before="60" w:after="60"/>
              <w:jc w:val="left"/>
              <w:rPr>
                <w:sz w:val="20"/>
                <w:szCs w:val="20"/>
              </w:rPr>
            </w:pPr>
            <w:r w:rsidRPr="00FD4932">
              <w:rPr>
                <w:sz w:val="20"/>
                <w:szCs w:val="20"/>
              </w:rPr>
              <w:lastRenderedPageBreak/>
              <w:t>3.5.3</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Једнократна помоћ у куповини материјала за најугроженије породице</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4.000.000,00</w:t>
            </w:r>
          </w:p>
        </w:tc>
        <w:tc>
          <w:tcPr>
            <w:tcW w:w="1456" w:type="dxa"/>
            <w:tcBorders>
              <w:top w:val="single" w:sz="4" w:space="0" w:color="auto"/>
              <w:left w:val="single" w:sz="4" w:space="0" w:color="auto"/>
              <w:bottom w:val="single" w:sz="4" w:space="0" w:color="auto"/>
              <w:right w:val="single" w:sz="4" w:space="0" w:color="auto"/>
            </w:tcBorders>
          </w:tcPr>
          <w:p w:rsidR="001A7F1B" w:rsidRPr="00FD4932" w:rsidRDefault="001A7F1B" w:rsidP="003F257A">
            <w:pPr>
              <w:rPr>
                <w:sz w:val="20"/>
                <w:szCs w:val="20"/>
              </w:rPr>
            </w:pPr>
            <w:r w:rsidRPr="00FD4932">
              <w:rPr>
                <w:sz w:val="20"/>
                <w:szCs w:val="20"/>
              </w:rPr>
              <w:t>4.000.000,00</w:t>
            </w:r>
          </w:p>
          <w:p w:rsidR="00C30092" w:rsidRPr="00FD4932" w:rsidRDefault="00C30092" w:rsidP="003F257A">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1A7F1B" w:rsidRPr="00FD4932" w:rsidRDefault="00C30092" w:rsidP="001A7F1B">
            <w:pPr>
              <w:rPr>
                <w:sz w:val="20"/>
                <w:szCs w:val="20"/>
              </w:rPr>
            </w:pPr>
            <w:r w:rsidRPr="00FD4932">
              <w:rPr>
                <w:sz w:val="20"/>
                <w:szCs w:val="20"/>
              </w:rPr>
              <w:t>Донаторска средства</w:t>
            </w:r>
            <w:r w:rsidR="001A7F1B" w:rsidRPr="00FD4932">
              <w:rPr>
                <w:sz w:val="20"/>
                <w:szCs w:val="20"/>
              </w:rPr>
              <w:t xml:space="preserve"> 3.000.000,00</w:t>
            </w:r>
          </w:p>
          <w:p w:rsidR="00C30092" w:rsidRPr="00FD4932" w:rsidRDefault="001A7F1B" w:rsidP="001A7F1B">
            <w:pPr>
              <w:rPr>
                <w:sz w:val="20"/>
                <w:szCs w:val="20"/>
              </w:rPr>
            </w:pPr>
            <w:r w:rsidRPr="00FD4932">
              <w:rPr>
                <w:sz w:val="20"/>
                <w:szCs w:val="20"/>
              </w:rPr>
              <w:t xml:space="preserve">Буџет </w:t>
            </w:r>
            <w:r w:rsidR="00C30092" w:rsidRPr="00FD4932">
              <w:rPr>
                <w:sz w:val="20"/>
                <w:szCs w:val="20"/>
              </w:rPr>
              <w:t>ЈЛС</w:t>
            </w:r>
            <w:r w:rsidRPr="00FD4932">
              <w:rPr>
                <w:sz w:val="20"/>
                <w:szCs w:val="20"/>
              </w:rPr>
              <w:t xml:space="preserve"> 1.000.000,00</w:t>
            </w:r>
          </w:p>
        </w:tc>
      </w:tr>
    </w:tbl>
    <w:p w:rsidR="00513355" w:rsidRDefault="00513355" w:rsidP="00513355"/>
    <w:p w:rsidR="00513355" w:rsidRPr="00A6044B" w:rsidRDefault="00513355" w:rsidP="00513355">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4</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513355" w:rsidRPr="00CB176F" w:rsidRDefault="00CB176F" w:rsidP="00110E9C">
            <w:pPr>
              <w:spacing w:before="60" w:after="60"/>
              <w:jc w:val="left"/>
              <w:rPr>
                <w:sz w:val="20"/>
                <w:szCs w:val="20"/>
              </w:rPr>
            </w:pPr>
            <w:r>
              <w:rPr>
                <w:sz w:val="20"/>
                <w:szCs w:val="20"/>
              </w:rPr>
              <w:t>Унапређење здравствене заштите ромског становништва</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990779" w:rsidRDefault="00FB5F18" w:rsidP="00110E9C">
            <w:pPr>
              <w:spacing w:before="60" w:after="60"/>
              <w:jc w:val="left"/>
              <w:rPr>
                <w:sz w:val="20"/>
                <w:szCs w:val="20"/>
              </w:rPr>
            </w:pPr>
            <w:r w:rsidRPr="00FB5F18">
              <w:rPr>
                <w:sz w:val="20"/>
                <w:szCs w:val="20"/>
              </w:rPr>
              <w:t>Процен</w:t>
            </w:r>
            <w:r w:rsidR="00966029">
              <w:rPr>
                <w:sz w:val="20"/>
                <w:szCs w:val="20"/>
              </w:rPr>
              <w:t>ат ромске популације обухваћен</w:t>
            </w:r>
            <w:r w:rsidRPr="00FB5F18">
              <w:rPr>
                <w:sz w:val="20"/>
                <w:szCs w:val="20"/>
              </w:rPr>
              <w:t xml:space="preserve"> основним превентивним прегледима</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513355" w:rsidRPr="00990779" w:rsidRDefault="00966029" w:rsidP="00110E9C">
            <w:pPr>
              <w:spacing w:before="60" w:after="60"/>
              <w:jc w:val="left"/>
              <w:rPr>
                <w:sz w:val="20"/>
                <w:szCs w:val="20"/>
              </w:rPr>
            </w:pPr>
            <w:r w:rsidRPr="00966029">
              <w:rPr>
                <w:sz w:val="20"/>
                <w:szCs w:val="20"/>
              </w:rPr>
              <w:t>Извештај ДЗ</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5706E7" w:rsidRDefault="0002557D" w:rsidP="00110E9C">
            <w:pPr>
              <w:spacing w:before="60" w:after="60"/>
              <w:jc w:val="left"/>
              <w:rPr>
                <w:sz w:val="20"/>
                <w:szCs w:val="20"/>
                <w:lang w:val="en-GB"/>
              </w:rPr>
            </w:pPr>
            <w:r>
              <w:rPr>
                <w:sz w:val="20"/>
                <w:szCs w:val="20"/>
              </w:rPr>
              <w:t>Број здравствено едукативних акти</w:t>
            </w:r>
            <w:r w:rsidR="005706E7">
              <w:rPr>
                <w:sz w:val="20"/>
                <w:szCs w:val="20"/>
              </w:rPr>
              <w:t>вности одржаних у ромским насељ</w:t>
            </w:r>
            <w:r>
              <w:rPr>
                <w:sz w:val="20"/>
                <w:szCs w:val="20"/>
              </w:rPr>
              <w:t>има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30</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5706E7" w:rsidP="00110E9C">
            <w:pPr>
              <w:spacing w:before="60" w:after="60"/>
              <w:jc w:val="left"/>
              <w:rPr>
                <w:sz w:val="20"/>
                <w:szCs w:val="20"/>
              </w:rPr>
            </w:pPr>
            <w:r w:rsidRPr="005706E7">
              <w:rPr>
                <w:sz w:val="20"/>
                <w:szCs w:val="20"/>
              </w:rPr>
              <w:t>Извештај ДЗ</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0"/>
        <w:gridCol w:w="1096"/>
        <w:gridCol w:w="1092"/>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4.1</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Pr>
                <w:sz w:val="20"/>
                <w:szCs w:val="20"/>
              </w:rPr>
              <w:t>Превенција малолетничких трудноћа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FB5F18" w:rsidRDefault="00FB5F18" w:rsidP="00110E9C">
            <w:pPr>
              <w:spacing w:before="60" w:after="60"/>
              <w:rPr>
                <w:sz w:val="20"/>
                <w:szCs w:val="20"/>
              </w:rPr>
            </w:pPr>
            <w:r>
              <w:rPr>
                <w:sz w:val="20"/>
                <w:szCs w:val="20"/>
              </w:rPr>
              <w:t>Информатривно -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Образовне институције, ОЦД, ЦСР</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BF6040" w:rsidP="00110E9C">
            <w:pPr>
              <w:spacing w:before="60" w:after="60"/>
              <w:jc w:val="right"/>
              <w:rPr>
                <w:rStyle w:val="FootnoteReference"/>
                <w:sz w:val="20"/>
                <w:szCs w:val="20"/>
                <w:lang w:val="ru-RU"/>
              </w:rPr>
            </w:pPr>
            <w:r>
              <w:rPr>
                <w:sz w:val="20"/>
                <w:szCs w:val="20"/>
                <w:lang w:val="ru-RU"/>
              </w:rPr>
              <w:t>45.000,00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BF6040" w:rsidP="00110E9C">
            <w:pPr>
              <w:spacing w:before="60" w:after="60"/>
              <w:jc w:val="right"/>
              <w:rPr>
                <w:sz w:val="20"/>
                <w:szCs w:val="20"/>
                <w:lang w:val="ru-RU"/>
              </w:rPr>
            </w:pPr>
            <w:r>
              <w:rPr>
                <w:sz w:val="20"/>
                <w:szCs w:val="20"/>
                <w:lang w:val="ru-RU"/>
              </w:rPr>
              <w:t xml:space="preserve">2021. </w:t>
            </w:r>
          </w:p>
          <w:p w:rsidR="00BF6040" w:rsidRDefault="00BF6040" w:rsidP="00110E9C">
            <w:pPr>
              <w:spacing w:before="60" w:after="60"/>
              <w:jc w:val="right"/>
              <w:rPr>
                <w:sz w:val="20"/>
                <w:szCs w:val="20"/>
                <w:lang w:val="ru-RU"/>
              </w:rPr>
            </w:pPr>
            <w:r>
              <w:rPr>
                <w:sz w:val="20"/>
                <w:szCs w:val="20"/>
                <w:lang w:val="ru-RU"/>
              </w:rPr>
              <w:t>15.000,00</w:t>
            </w:r>
          </w:p>
          <w:p w:rsidR="00BF6040" w:rsidRDefault="00BF6040" w:rsidP="00110E9C">
            <w:pPr>
              <w:spacing w:before="60" w:after="60"/>
              <w:jc w:val="right"/>
              <w:rPr>
                <w:sz w:val="20"/>
                <w:szCs w:val="20"/>
                <w:lang w:val="ru-RU"/>
              </w:rPr>
            </w:pPr>
            <w:r>
              <w:rPr>
                <w:sz w:val="20"/>
                <w:szCs w:val="20"/>
                <w:lang w:val="ru-RU"/>
              </w:rPr>
              <w:t>2022.</w:t>
            </w:r>
          </w:p>
          <w:p w:rsidR="00BF6040" w:rsidRDefault="00BF6040" w:rsidP="00110E9C">
            <w:pPr>
              <w:spacing w:before="60" w:after="60"/>
              <w:jc w:val="right"/>
              <w:rPr>
                <w:sz w:val="20"/>
                <w:szCs w:val="20"/>
                <w:lang w:val="ru-RU"/>
              </w:rPr>
            </w:pPr>
            <w:r>
              <w:rPr>
                <w:sz w:val="20"/>
                <w:szCs w:val="20"/>
                <w:lang w:val="ru-RU"/>
              </w:rPr>
              <w:t>15.000,00</w:t>
            </w:r>
          </w:p>
          <w:p w:rsidR="00BF6040" w:rsidRDefault="00BF6040" w:rsidP="00110E9C">
            <w:pPr>
              <w:spacing w:before="60" w:after="60"/>
              <w:jc w:val="right"/>
              <w:rPr>
                <w:sz w:val="20"/>
                <w:szCs w:val="20"/>
                <w:lang w:val="ru-RU"/>
              </w:rPr>
            </w:pPr>
            <w:r>
              <w:rPr>
                <w:sz w:val="20"/>
                <w:szCs w:val="20"/>
                <w:lang w:val="ru-RU"/>
              </w:rPr>
              <w:t>2023.</w:t>
            </w:r>
          </w:p>
          <w:p w:rsidR="00BF6040" w:rsidRPr="008109FD" w:rsidRDefault="00BF6040" w:rsidP="00110E9C">
            <w:pPr>
              <w:spacing w:before="60" w:after="60"/>
              <w:jc w:val="right"/>
              <w:rPr>
                <w:rStyle w:val="FootnoteReference"/>
                <w:sz w:val="20"/>
                <w:szCs w:val="20"/>
                <w:lang w:val="ru-RU"/>
              </w:rPr>
            </w:pPr>
            <w:r>
              <w:rPr>
                <w:sz w:val="20"/>
                <w:szCs w:val="20"/>
                <w:lang w:val="ru-RU"/>
              </w:rPr>
              <w:t>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Default="00BF6040" w:rsidP="00110E9C">
            <w:pPr>
              <w:spacing w:before="60" w:after="60"/>
              <w:jc w:val="right"/>
              <w:rPr>
                <w:sz w:val="20"/>
                <w:szCs w:val="20"/>
                <w:lang w:val="ru-RU"/>
              </w:rPr>
            </w:pPr>
            <w:r>
              <w:rPr>
                <w:sz w:val="20"/>
                <w:szCs w:val="20"/>
                <w:lang w:val="ru-RU"/>
              </w:rPr>
              <w:t>Буџет ЈЛС:</w:t>
            </w:r>
          </w:p>
          <w:p w:rsidR="00BF6040" w:rsidRDefault="00BF6040" w:rsidP="00110E9C">
            <w:pPr>
              <w:spacing w:before="60" w:after="60"/>
              <w:jc w:val="right"/>
              <w:rPr>
                <w:sz w:val="20"/>
                <w:szCs w:val="20"/>
                <w:lang w:val="ru-RU"/>
              </w:rPr>
            </w:pPr>
            <w:r>
              <w:rPr>
                <w:sz w:val="20"/>
                <w:szCs w:val="20"/>
                <w:lang w:val="ru-RU"/>
              </w:rPr>
              <w:t>45.000,00</w:t>
            </w:r>
          </w:p>
          <w:p w:rsidR="00BF6040" w:rsidRDefault="00BF6040" w:rsidP="00110E9C">
            <w:pPr>
              <w:spacing w:before="60" w:after="60"/>
              <w:jc w:val="right"/>
              <w:rPr>
                <w:sz w:val="20"/>
                <w:szCs w:val="20"/>
                <w:lang w:val="ru-RU"/>
              </w:rPr>
            </w:pPr>
            <w:r>
              <w:rPr>
                <w:sz w:val="20"/>
                <w:szCs w:val="20"/>
                <w:lang w:val="ru-RU"/>
              </w:rPr>
              <w:t>Донатори:</w:t>
            </w:r>
          </w:p>
          <w:p w:rsidR="00BF6040" w:rsidRPr="008109FD" w:rsidRDefault="00BF6040" w:rsidP="00110E9C">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lastRenderedPageBreak/>
              <w:t>Број одржаних радионица</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t>Извештај Дома здравља</w:t>
            </w:r>
          </w:p>
        </w:tc>
      </w:tr>
      <w:tr w:rsidR="0036495E" w:rsidRPr="00BE0FC8"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BE0FC8" w:rsidRDefault="0036495E" w:rsidP="00110E9C">
            <w:pPr>
              <w:spacing w:before="60" w:after="60"/>
              <w:jc w:val="left"/>
              <w:rPr>
                <w:sz w:val="20"/>
                <w:szCs w:val="20"/>
              </w:rPr>
            </w:pPr>
          </w:p>
          <w:p w:rsidR="00CD5AD8" w:rsidRPr="00BE0FC8" w:rsidRDefault="00CD5AD8" w:rsidP="00110E9C">
            <w:pPr>
              <w:spacing w:before="60" w:after="60"/>
              <w:jc w:val="left"/>
              <w:rPr>
                <w:rStyle w:val="FootnoteReference"/>
                <w:sz w:val="20"/>
                <w:szCs w:val="20"/>
              </w:rPr>
            </w:pPr>
            <w:r w:rsidRPr="00FD4932">
              <w:rPr>
                <w:sz w:val="20"/>
                <w:szCs w:val="20"/>
              </w:rPr>
              <w:t>Број девојчица које су учествовале на радионицама</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2196"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left"/>
              <w:rPr>
                <w:rStyle w:val="FootnoteReference"/>
                <w:sz w:val="20"/>
                <w:szCs w:val="20"/>
              </w:rPr>
            </w:pPr>
            <w:r w:rsidRPr="00FD4932">
              <w:rPr>
                <w:sz w:val="20"/>
                <w:szCs w:val="20"/>
              </w:rPr>
              <w:t>Извештај Дома здравља</w:t>
            </w:r>
          </w:p>
        </w:tc>
      </w:tr>
    </w:tbl>
    <w:p w:rsidR="00513355" w:rsidRDefault="00513355" w:rsidP="00513355"/>
    <w:p w:rsidR="00BE0FC8" w:rsidRDefault="00BE0FC8"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33381">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t>4.1.1</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Радионице за 7. и 8. разреде ОШ и средњу школу на тему примене контрацепције (3 школе х 2 радионице годишње)</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Школе,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 xml:space="preserve">30.000,00 </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Средства из буџета ЈЛС  средства опредељена за реализацију Плана јавног здравља</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t>4.1.2</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Израда промотивног материјала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Средства из буџета ЈЛС  средства опредељена за реализацију Плана јавног здравља, могућа донаторска средства</w:t>
            </w:r>
          </w:p>
        </w:tc>
      </w:tr>
    </w:tbl>
    <w:p w:rsidR="00513355" w:rsidRDefault="00513355" w:rsidP="00513355">
      <w:pPr>
        <w:spacing w:before="240"/>
      </w:pPr>
    </w:p>
    <w:p w:rsidR="00337762" w:rsidRDefault="00337762"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1"/>
        <w:gridCol w:w="1096"/>
        <w:gridCol w:w="1091"/>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430F53" w:rsidP="00110E9C">
            <w:pPr>
              <w:spacing w:before="60" w:after="60"/>
              <w:rPr>
                <w:sz w:val="20"/>
                <w:szCs w:val="20"/>
              </w:rPr>
            </w:pPr>
            <w:r>
              <w:rPr>
                <w:sz w:val="20"/>
                <w:szCs w:val="20"/>
              </w:rPr>
              <w:t>Побољшање доступно</w:t>
            </w:r>
            <w:r w:rsidR="00CB176F">
              <w:rPr>
                <w:sz w:val="20"/>
                <w:szCs w:val="20"/>
              </w:rPr>
              <w:t>сти здравствене заштите ромском становништву</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433381" w:rsidRDefault="00433381"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BC3B83" w:rsidP="00110E9C">
            <w:pPr>
              <w:spacing w:before="60" w:after="60"/>
              <w:jc w:val="right"/>
              <w:rPr>
                <w:rStyle w:val="FootnoteReference"/>
                <w:sz w:val="20"/>
                <w:szCs w:val="20"/>
                <w:lang w:val="ru-RU"/>
              </w:rPr>
            </w:pPr>
            <w:r>
              <w:rPr>
                <w:sz w:val="20"/>
                <w:szCs w:val="20"/>
                <w:lang w:val="ru-RU"/>
              </w:rPr>
              <w:t>180.000,00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BC3B83" w:rsidP="00110E9C">
            <w:pPr>
              <w:spacing w:before="60" w:after="60"/>
              <w:jc w:val="right"/>
              <w:rPr>
                <w:sz w:val="20"/>
                <w:szCs w:val="20"/>
                <w:lang w:val="ru-RU"/>
              </w:rPr>
            </w:pPr>
            <w:r>
              <w:rPr>
                <w:sz w:val="20"/>
                <w:szCs w:val="20"/>
                <w:lang w:val="ru-RU"/>
              </w:rPr>
              <w:t>2021.</w:t>
            </w:r>
          </w:p>
          <w:p w:rsidR="00BC3B83" w:rsidRDefault="00BC3B83" w:rsidP="00110E9C">
            <w:pPr>
              <w:spacing w:before="60" w:after="60"/>
              <w:jc w:val="right"/>
              <w:rPr>
                <w:sz w:val="20"/>
                <w:szCs w:val="20"/>
                <w:lang w:val="ru-RU"/>
              </w:rPr>
            </w:pPr>
            <w:r>
              <w:rPr>
                <w:sz w:val="20"/>
                <w:szCs w:val="20"/>
                <w:lang w:val="ru-RU"/>
              </w:rPr>
              <w:t>60.000,00</w:t>
            </w:r>
          </w:p>
          <w:p w:rsidR="00BC3B83" w:rsidRDefault="00BC3B83" w:rsidP="00110E9C">
            <w:pPr>
              <w:spacing w:before="60" w:after="60"/>
              <w:jc w:val="right"/>
              <w:rPr>
                <w:sz w:val="20"/>
                <w:szCs w:val="20"/>
                <w:lang w:val="ru-RU"/>
              </w:rPr>
            </w:pPr>
            <w:r>
              <w:rPr>
                <w:sz w:val="20"/>
                <w:szCs w:val="20"/>
                <w:lang w:val="ru-RU"/>
              </w:rPr>
              <w:t>2022.</w:t>
            </w:r>
          </w:p>
          <w:p w:rsidR="00BC3B83" w:rsidRDefault="00BC3B83" w:rsidP="00110E9C">
            <w:pPr>
              <w:spacing w:before="60" w:after="60"/>
              <w:jc w:val="right"/>
              <w:rPr>
                <w:sz w:val="20"/>
                <w:szCs w:val="20"/>
                <w:lang w:val="ru-RU"/>
              </w:rPr>
            </w:pPr>
            <w:r>
              <w:rPr>
                <w:sz w:val="20"/>
                <w:szCs w:val="20"/>
                <w:lang w:val="ru-RU"/>
              </w:rPr>
              <w:t>60.000,00</w:t>
            </w:r>
          </w:p>
          <w:p w:rsidR="00BC3B83" w:rsidRDefault="00BC3B83" w:rsidP="00110E9C">
            <w:pPr>
              <w:spacing w:before="60" w:after="60"/>
              <w:jc w:val="right"/>
              <w:rPr>
                <w:sz w:val="20"/>
                <w:szCs w:val="20"/>
                <w:lang w:val="ru-RU"/>
              </w:rPr>
            </w:pPr>
            <w:r>
              <w:rPr>
                <w:sz w:val="20"/>
                <w:szCs w:val="20"/>
                <w:lang w:val="ru-RU"/>
              </w:rPr>
              <w:t>2023.</w:t>
            </w:r>
          </w:p>
          <w:p w:rsidR="00BC3B83" w:rsidRPr="008109FD" w:rsidRDefault="00BC3B83" w:rsidP="00110E9C">
            <w:pPr>
              <w:spacing w:before="60" w:after="60"/>
              <w:jc w:val="right"/>
              <w:rPr>
                <w:rStyle w:val="FootnoteReference"/>
                <w:sz w:val="20"/>
                <w:szCs w:val="20"/>
                <w:lang w:val="ru-RU"/>
              </w:rPr>
            </w:pPr>
            <w:r>
              <w:rPr>
                <w:sz w:val="20"/>
                <w:szCs w:val="20"/>
                <w:lang w:val="ru-RU"/>
              </w:rPr>
              <w:t>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C3B83" w:rsidRDefault="00BC3B83" w:rsidP="00BC3B83">
            <w:pPr>
              <w:spacing w:before="60" w:after="60"/>
              <w:jc w:val="right"/>
              <w:rPr>
                <w:sz w:val="20"/>
                <w:szCs w:val="20"/>
                <w:lang w:val="ru-RU"/>
              </w:rPr>
            </w:pPr>
            <w:r>
              <w:rPr>
                <w:sz w:val="20"/>
                <w:szCs w:val="20"/>
                <w:lang w:val="ru-RU"/>
              </w:rPr>
              <w:t>Буџет ЈЛС:</w:t>
            </w:r>
          </w:p>
          <w:p w:rsidR="00BC3B83" w:rsidRDefault="00BC3B83" w:rsidP="00BC3B83">
            <w:pPr>
              <w:spacing w:before="60" w:after="60"/>
              <w:jc w:val="right"/>
              <w:rPr>
                <w:sz w:val="20"/>
                <w:szCs w:val="20"/>
                <w:lang w:val="ru-RU"/>
              </w:rPr>
            </w:pPr>
            <w:r>
              <w:rPr>
                <w:sz w:val="20"/>
                <w:szCs w:val="20"/>
                <w:lang w:val="ru-RU"/>
              </w:rPr>
              <w:t>180.000,00</w:t>
            </w:r>
          </w:p>
          <w:p w:rsidR="00BC3B83" w:rsidRDefault="00BC3B83" w:rsidP="00BC3B83">
            <w:pPr>
              <w:spacing w:before="60" w:after="60"/>
              <w:jc w:val="right"/>
              <w:rPr>
                <w:sz w:val="20"/>
                <w:szCs w:val="20"/>
                <w:lang w:val="ru-RU"/>
              </w:rPr>
            </w:pPr>
            <w:r>
              <w:rPr>
                <w:sz w:val="20"/>
                <w:szCs w:val="20"/>
                <w:lang w:val="ru-RU"/>
              </w:rPr>
              <w:t>Донатори:</w:t>
            </w:r>
          </w:p>
          <w:p w:rsidR="00513355" w:rsidRPr="008109FD" w:rsidRDefault="00BC3B83" w:rsidP="00BC3B83">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CD5AD8"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left"/>
              <w:rPr>
                <w:rStyle w:val="FootnoteReference"/>
                <w:sz w:val="20"/>
                <w:szCs w:val="20"/>
              </w:rPr>
            </w:pPr>
            <w:r w:rsidRPr="00CD5AD8">
              <w:rPr>
                <w:sz w:val="20"/>
                <w:szCs w:val="20"/>
              </w:rPr>
              <w:t>Број одржаних базара здравља</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2196"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left"/>
              <w:rPr>
                <w:rStyle w:val="FootnoteReference"/>
                <w:sz w:val="20"/>
                <w:szCs w:val="20"/>
              </w:rPr>
            </w:pPr>
            <w:r w:rsidRPr="00FD4932">
              <w:rPr>
                <w:sz w:val="20"/>
                <w:szCs w:val="20"/>
              </w:rPr>
              <w:t>Извештај Дома здравља</w:t>
            </w:r>
          </w:p>
        </w:tc>
      </w:tr>
      <w:tr w:rsidR="0036495E" w:rsidRPr="00CD5AD8"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left"/>
              <w:rPr>
                <w:rStyle w:val="FootnoteReference"/>
                <w:sz w:val="20"/>
                <w:szCs w:val="20"/>
              </w:rPr>
            </w:pPr>
            <w:r w:rsidRPr="00FD4932">
              <w:rPr>
                <w:sz w:val="20"/>
                <w:szCs w:val="20"/>
              </w:rPr>
              <w:t>Проценат информисаних становника ромских насеља о правима и обавезама из здравственог осигурања и потреби превентивних прегледа</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75%</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85%</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95%</w:t>
            </w:r>
          </w:p>
        </w:tc>
        <w:tc>
          <w:tcPr>
            <w:tcW w:w="2196"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left"/>
              <w:rPr>
                <w:rStyle w:val="FootnoteReference"/>
                <w:sz w:val="20"/>
                <w:szCs w:val="20"/>
              </w:rPr>
            </w:pPr>
            <w:r w:rsidRPr="00FD4932">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33381">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BE0FC8" w:rsidRDefault="00433381" w:rsidP="00110E9C">
            <w:pPr>
              <w:spacing w:before="60" w:after="60"/>
              <w:jc w:val="left"/>
              <w:rPr>
                <w:sz w:val="20"/>
                <w:szCs w:val="20"/>
              </w:rPr>
            </w:pPr>
            <w:r w:rsidRPr="00CD5AD8">
              <w:rPr>
                <w:sz w:val="20"/>
                <w:szCs w:val="20"/>
              </w:rPr>
              <w:t>4</w:t>
            </w:r>
            <w:r w:rsidRPr="00BE0FC8">
              <w:rPr>
                <w:sz w:val="20"/>
                <w:szCs w:val="20"/>
              </w:rPr>
              <w:t>.2.1</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Организовање по 2 базара здравља  годишњеу 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Савет за здравље, 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180.000,00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ЈЛС</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BE0FC8" w:rsidRDefault="00433381" w:rsidP="00110E9C">
            <w:pPr>
              <w:spacing w:before="60" w:after="60"/>
              <w:jc w:val="left"/>
              <w:rPr>
                <w:sz w:val="20"/>
                <w:szCs w:val="20"/>
              </w:rPr>
            </w:pPr>
            <w:r w:rsidRPr="00CD5AD8">
              <w:rPr>
                <w:sz w:val="20"/>
                <w:szCs w:val="20"/>
              </w:rPr>
              <w:t>4</w:t>
            </w:r>
            <w:r w:rsidRPr="00BE0FC8">
              <w:rPr>
                <w:sz w:val="20"/>
                <w:szCs w:val="20"/>
              </w:rPr>
              <w:t>.2.2</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433381">
            <w:pPr>
              <w:jc w:val="left"/>
              <w:rPr>
                <w:sz w:val="20"/>
                <w:szCs w:val="20"/>
              </w:rPr>
            </w:pPr>
            <w:r w:rsidRPr="00FD4932">
              <w:rPr>
                <w:sz w:val="20"/>
                <w:szCs w:val="20"/>
              </w:rPr>
              <w:t xml:space="preserve">Информисање становника ромских насеља о потреби превентивних прегледа </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 xml:space="preserve">Патронажна служба, здравствена </w:t>
            </w:r>
            <w:r w:rsidRPr="00FD4932">
              <w:rPr>
                <w:sz w:val="20"/>
                <w:szCs w:val="20"/>
              </w:rPr>
              <w:lastRenderedPageBreak/>
              <w:t>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lastRenderedPageBreak/>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Уз редовне активности</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lastRenderedPageBreak/>
              <w:t>4.2.3</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433381">
            <w:pPr>
              <w:jc w:val="left"/>
              <w:rPr>
                <w:sz w:val="20"/>
                <w:szCs w:val="20"/>
              </w:rPr>
            </w:pPr>
            <w:r w:rsidRPr="00FD4932">
              <w:rPr>
                <w:sz w:val="20"/>
                <w:szCs w:val="20"/>
              </w:rPr>
              <w:t>Информативне трибине о правима и обавезама из здравственог осигурања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Из редовних средстава, уз базаре здравља</w:t>
            </w:r>
          </w:p>
        </w:tc>
      </w:tr>
    </w:tbl>
    <w:p w:rsidR="00513355" w:rsidRDefault="00513355" w:rsidP="00513355">
      <w:pPr>
        <w:spacing w:before="240"/>
      </w:pPr>
    </w:p>
    <w:p w:rsidR="00BE0FC8" w:rsidRDefault="00BE0FC8" w:rsidP="00513355">
      <w:pPr>
        <w:spacing w:before="240"/>
      </w:pPr>
    </w:p>
    <w:p w:rsidR="00BE0FC8" w:rsidRDefault="00BE0FC8"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1"/>
        <w:gridCol w:w="1096"/>
        <w:gridCol w:w="1091"/>
        <w:gridCol w:w="1098"/>
        <w:gridCol w:w="219"/>
        <w:gridCol w:w="869"/>
        <w:gridCol w:w="1088"/>
        <w:gridCol w:w="1088"/>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sidRPr="00CB176F">
              <w:rPr>
                <w:sz w:val="20"/>
                <w:szCs w:val="20"/>
              </w:rPr>
              <w:t>Унапређење хигијенско - епидемиолошких услова у ромским насељима у циљу спречавања  настанака и ширења заразних и паразитарних болести</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8B1DEA" w:rsidRDefault="008B1DEA"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 ОЦД</w:t>
            </w:r>
            <w:r w:rsidR="008B1DEA">
              <w:rPr>
                <w:sz w:val="20"/>
                <w:szCs w:val="20"/>
              </w:rPr>
              <w:t>, ЈКП</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FB5F18" w:rsidRDefault="00FB5F18"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FB5F18" w:rsidRDefault="00FB5F18"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3769" w:rsidP="00110E9C">
            <w:pPr>
              <w:spacing w:before="60" w:after="60"/>
              <w:jc w:val="right"/>
              <w:rPr>
                <w:rStyle w:val="FootnoteReference"/>
                <w:sz w:val="20"/>
                <w:szCs w:val="20"/>
                <w:lang w:val="ru-RU"/>
              </w:rPr>
            </w:pPr>
            <w:r>
              <w:rPr>
                <w:sz w:val="20"/>
                <w:szCs w:val="20"/>
                <w:lang w:val="ru-RU"/>
              </w:rPr>
              <w:t>345.000,00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73769" w:rsidP="00110E9C">
            <w:pPr>
              <w:spacing w:before="60" w:after="60"/>
              <w:jc w:val="right"/>
              <w:rPr>
                <w:sz w:val="20"/>
                <w:szCs w:val="20"/>
                <w:lang w:val="ru-RU"/>
              </w:rPr>
            </w:pPr>
            <w:r>
              <w:rPr>
                <w:sz w:val="20"/>
                <w:szCs w:val="20"/>
                <w:lang w:val="ru-RU"/>
              </w:rPr>
              <w:t>2021.</w:t>
            </w:r>
          </w:p>
          <w:p w:rsidR="00173769" w:rsidRDefault="00173769" w:rsidP="00110E9C">
            <w:pPr>
              <w:spacing w:before="60" w:after="60"/>
              <w:jc w:val="right"/>
              <w:rPr>
                <w:sz w:val="20"/>
                <w:szCs w:val="20"/>
                <w:lang w:val="ru-RU"/>
              </w:rPr>
            </w:pPr>
            <w:r>
              <w:rPr>
                <w:sz w:val="20"/>
                <w:szCs w:val="20"/>
                <w:lang w:val="ru-RU"/>
              </w:rPr>
              <w:t>115.000,00</w:t>
            </w:r>
          </w:p>
          <w:p w:rsidR="00173769" w:rsidRDefault="00173769" w:rsidP="00173769">
            <w:pPr>
              <w:spacing w:before="60" w:after="60"/>
              <w:jc w:val="right"/>
              <w:rPr>
                <w:sz w:val="20"/>
                <w:szCs w:val="20"/>
                <w:lang w:val="ru-RU"/>
              </w:rPr>
            </w:pPr>
            <w:r>
              <w:rPr>
                <w:sz w:val="20"/>
                <w:szCs w:val="20"/>
                <w:lang w:val="ru-RU"/>
              </w:rPr>
              <w:t>2022.</w:t>
            </w:r>
          </w:p>
          <w:p w:rsidR="00173769" w:rsidRDefault="00173769" w:rsidP="00173769">
            <w:pPr>
              <w:spacing w:before="60" w:after="60"/>
              <w:jc w:val="right"/>
              <w:rPr>
                <w:sz w:val="20"/>
                <w:szCs w:val="20"/>
                <w:lang w:val="ru-RU"/>
              </w:rPr>
            </w:pPr>
            <w:r>
              <w:rPr>
                <w:sz w:val="20"/>
                <w:szCs w:val="20"/>
                <w:lang w:val="ru-RU"/>
              </w:rPr>
              <w:t>115.000,00</w:t>
            </w:r>
          </w:p>
          <w:p w:rsidR="00173769" w:rsidRDefault="00173769" w:rsidP="00173769">
            <w:pPr>
              <w:spacing w:before="60" w:after="60"/>
              <w:jc w:val="right"/>
              <w:rPr>
                <w:sz w:val="20"/>
                <w:szCs w:val="20"/>
                <w:lang w:val="ru-RU"/>
              </w:rPr>
            </w:pPr>
            <w:r>
              <w:rPr>
                <w:sz w:val="20"/>
                <w:szCs w:val="20"/>
                <w:lang w:val="ru-RU"/>
              </w:rPr>
              <w:t>2023.</w:t>
            </w:r>
          </w:p>
          <w:p w:rsidR="00173769" w:rsidRPr="008109FD" w:rsidRDefault="00173769" w:rsidP="00173769">
            <w:pPr>
              <w:spacing w:before="60" w:after="60"/>
              <w:jc w:val="right"/>
              <w:rPr>
                <w:rStyle w:val="FootnoteReference"/>
                <w:sz w:val="20"/>
                <w:szCs w:val="20"/>
                <w:lang w:val="ru-RU"/>
              </w:rPr>
            </w:pPr>
            <w:r>
              <w:rPr>
                <w:sz w:val="20"/>
                <w:szCs w:val="20"/>
                <w:lang w:val="ru-RU"/>
              </w:rPr>
              <w:t>115.000,00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73769">
            <w:pPr>
              <w:spacing w:before="60" w:after="60"/>
              <w:jc w:val="right"/>
              <w:rPr>
                <w:sz w:val="20"/>
                <w:szCs w:val="20"/>
                <w:lang w:val="ru-RU"/>
              </w:rPr>
            </w:pPr>
            <w:r>
              <w:rPr>
                <w:sz w:val="20"/>
                <w:szCs w:val="20"/>
                <w:lang w:val="ru-RU"/>
              </w:rPr>
              <w:t>Буџет ЈЛС:</w:t>
            </w:r>
          </w:p>
          <w:p w:rsidR="00173769" w:rsidRDefault="00173769" w:rsidP="00173769">
            <w:pPr>
              <w:spacing w:before="60" w:after="60"/>
              <w:jc w:val="right"/>
              <w:rPr>
                <w:sz w:val="20"/>
                <w:szCs w:val="20"/>
                <w:lang w:val="ru-RU"/>
              </w:rPr>
            </w:pPr>
            <w:r>
              <w:rPr>
                <w:sz w:val="20"/>
                <w:szCs w:val="20"/>
                <w:lang w:val="ru-RU"/>
              </w:rPr>
              <w:t>345.000,00</w:t>
            </w:r>
          </w:p>
          <w:p w:rsidR="00173769" w:rsidRDefault="00173769" w:rsidP="00173769">
            <w:pPr>
              <w:spacing w:before="60" w:after="60"/>
              <w:jc w:val="right"/>
              <w:rPr>
                <w:sz w:val="20"/>
                <w:szCs w:val="20"/>
                <w:lang w:val="ru-RU"/>
              </w:rPr>
            </w:pPr>
            <w:r>
              <w:rPr>
                <w:sz w:val="20"/>
                <w:szCs w:val="20"/>
                <w:lang w:val="ru-RU"/>
              </w:rPr>
              <w:t>Донатори:</w:t>
            </w:r>
          </w:p>
          <w:p w:rsidR="00513355" w:rsidRPr="008109FD" w:rsidRDefault="00173769" w:rsidP="00173769">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2</w:t>
            </w:r>
            <w:r w:rsidR="008B1DEA">
              <w:rPr>
                <w:sz w:val="20"/>
                <w:szCs w:val="20"/>
              </w:rPr>
              <w:t>023</w:t>
            </w:r>
            <w:r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left"/>
              <w:rPr>
                <w:rStyle w:val="FootnoteReference"/>
                <w:sz w:val="20"/>
                <w:szCs w:val="20"/>
              </w:rPr>
            </w:pPr>
            <w:r>
              <w:rPr>
                <w:sz w:val="20"/>
                <w:szCs w:val="20"/>
              </w:rPr>
              <w:t xml:space="preserve">Број одржаних радионица </w:t>
            </w:r>
            <w:r w:rsidRPr="008B1DEA">
              <w:rPr>
                <w:sz w:val="20"/>
                <w:szCs w:val="20"/>
              </w:rPr>
              <w:t>на тему  превенције заразних и паразитских болести</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1</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vertAlign w:val="baseline"/>
              </w:rPr>
            </w:pPr>
            <w:r w:rsidRPr="008B1DEA">
              <w:rPr>
                <w:rStyle w:val="FootnoteReference"/>
                <w:vertAlign w:val="baseline"/>
              </w:rPr>
              <w:t>1</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vertAlign w:val="baseline"/>
              </w:rPr>
            </w:pPr>
            <w:r w:rsidRPr="008B1DEA">
              <w:rPr>
                <w:rStyle w:val="FootnoteReference"/>
                <w:vertAlign w:val="baseline"/>
              </w:rPr>
              <w:t>1</w:t>
            </w:r>
          </w:p>
        </w:tc>
        <w:tc>
          <w:tcPr>
            <w:tcW w:w="2196"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left"/>
              <w:rPr>
                <w:rStyle w:val="FootnoteReference"/>
                <w:sz w:val="20"/>
                <w:szCs w:val="20"/>
              </w:rPr>
            </w:pPr>
            <w:r>
              <w:rPr>
                <w:sz w:val="20"/>
                <w:szCs w:val="20"/>
              </w:rP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left"/>
              <w:rPr>
                <w:rStyle w:val="FootnoteReference"/>
                <w:sz w:val="20"/>
                <w:szCs w:val="20"/>
              </w:rPr>
            </w:pPr>
            <w:r>
              <w:rPr>
                <w:sz w:val="20"/>
                <w:szCs w:val="20"/>
              </w:rPr>
              <w:t>Број уклоњених дивљих депонија из ромских насеља</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left"/>
              <w:rPr>
                <w:rStyle w:val="FootnoteReference"/>
                <w:sz w:val="20"/>
                <w:szCs w:val="20"/>
              </w:rPr>
            </w:pPr>
            <w:r>
              <w:rPr>
                <w:sz w:val="20"/>
                <w:szCs w:val="20"/>
              </w:rPr>
              <w:t>Извештај комуналног предузећа</w:t>
            </w:r>
          </w:p>
        </w:tc>
      </w:tr>
      <w:tr w:rsidR="008B1DEA"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left"/>
              <w:rPr>
                <w:sz w:val="20"/>
                <w:szCs w:val="20"/>
              </w:rPr>
            </w:pPr>
            <w:r>
              <w:rPr>
                <w:sz w:val="20"/>
                <w:szCs w:val="20"/>
              </w:rPr>
              <w:t>Број додатних акција дезинсекције и дератизације ромских насеља</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left"/>
              <w:rPr>
                <w:sz w:val="20"/>
                <w:szCs w:val="20"/>
              </w:rPr>
            </w:pPr>
            <w:r>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8B1DE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BE0FC8" w:rsidRDefault="008B1DEA" w:rsidP="00110E9C">
            <w:pPr>
              <w:spacing w:before="60" w:after="60"/>
              <w:jc w:val="left"/>
              <w:rPr>
                <w:sz w:val="20"/>
                <w:szCs w:val="20"/>
              </w:rPr>
            </w:pPr>
            <w:r w:rsidRPr="00CD5AD8">
              <w:rPr>
                <w:sz w:val="20"/>
                <w:szCs w:val="20"/>
              </w:rPr>
              <w:t>4</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Уклањање дивљих депонија из ромских насеља</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Комунално предузеће</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Из редовних средстава</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BE0FC8" w:rsidRDefault="008B1DEA" w:rsidP="00110E9C">
            <w:pPr>
              <w:spacing w:before="60" w:after="60"/>
              <w:jc w:val="left"/>
              <w:rPr>
                <w:sz w:val="20"/>
                <w:szCs w:val="20"/>
              </w:rPr>
            </w:pPr>
            <w:r w:rsidRPr="00CD5AD8">
              <w:rPr>
                <w:sz w:val="20"/>
                <w:szCs w:val="20"/>
              </w:rPr>
              <w:t>4</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Дезинсекција и дератизација ромских насеља</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Дом здравља</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Буџет ЈЛС</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CD5AD8" w:rsidRDefault="008B1DEA" w:rsidP="00110E9C">
            <w:pPr>
              <w:spacing w:before="60" w:after="60"/>
              <w:jc w:val="left"/>
              <w:rPr>
                <w:sz w:val="20"/>
                <w:szCs w:val="20"/>
              </w:rPr>
            </w:pPr>
            <w:r w:rsidRPr="00CD5AD8">
              <w:rPr>
                <w:sz w:val="20"/>
                <w:szCs w:val="20"/>
              </w:rPr>
              <w:t>4.3.3</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3 Едукативне радионице на тему  превенције заразних и паразитских болести</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ОЦД,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45.000,00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Буџет ЈЛС</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4.4</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Pr>
                <w:sz w:val="20"/>
                <w:szCs w:val="20"/>
              </w:rPr>
              <w:t>Повећан обухват ромског становништва здравствено превентивним активностима, нарочито старијих од 65 година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8B5269" w:rsidRDefault="008B5269"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B5269" w:rsidRDefault="008B5269"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8B5269" w:rsidRDefault="008B5269"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3769"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10E9C">
            <w:pPr>
              <w:spacing w:before="60" w:after="60"/>
              <w:jc w:val="right"/>
              <w:rPr>
                <w:sz w:val="20"/>
                <w:szCs w:val="20"/>
                <w:lang w:val="ru-RU"/>
              </w:rPr>
            </w:pPr>
            <w:r>
              <w:rPr>
                <w:sz w:val="20"/>
                <w:szCs w:val="20"/>
                <w:lang w:val="ru-RU"/>
              </w:rPr>
              <w:t xml:space="preserve">2021. </w:t>
            </w:r>
          </w:p>
          <w:p w:rsidR="00513355" w:rsidRDefault="00173769" w:rsidP="00110E9C">
            <w:pPr>
              <w:spacing w:before="60" w:after="60"/>
              <w:jc w:val="right"/>
              <w:rPr>
                <w:sz w:val="20"/>
                <w:szCs w:val="20"/>
                <w:lang w:val="ru-RU"/>
              </w:rPr>
            </w:pPr>
            <w:r>
              <w:rPr>
                <w:sz w:val="20"/>
                <w:szCs w:val="20"/>
                <w:lang w:val="ru-RU"/>
              </w:rPr>
              <w:t>0,00</w:t>
            </w:r>
          </w:p>
          <w:p w:rsidR="00173769" w:rsidRDefault="00173769" w:rsidP="00110E9C">
            <w:pPr>
              <w:spacing w:before="60" w:after="60"/>
              <w:jc w:val="right"/>
              <w:rPr>
                <w:sz w:val="20"/>
                <w:szCs w:val="20"/>
                <w:lang w:val="ru-RU"/>
              </w:rPr>
            </w:pPr>
            <w:r>
              <w:rPr>
                <w:sz w:val="20"/>
                <w:szCs w:val="20"/>
                <w:lang w:val="ru-RU"/>
              </w:rPr>
              <w:t>2022.</w:t>
            </w:r>
          </w:p>
          <w:p w:rsidR="00173769" w:rsidRDefault="00173769" w:rsidP="00110E9C">
            <w:pPr>
              <w:spacing w:before="60" w:after="60"/>
              <w:jc w:val="right"/>
              <w:rPr>
                <w:sz w:val="20"/>
                <w:szCs w:val="20"/>
                <w:lang w:val="ru-RU"/>
              </w:rPr>
            </w:pPr>
            <w:r>
              <w:rPr>
                <w:sz w:val="20"/>
                <w:szCs w:val="20"/>
                <w:lang w:val="ru-RU"/>
              </w:rPr>
              <w:t>0,00</w:t>
            </w:r>
          </w:p>
          <w:p w:rsidR="00173769" w:rsidRDefault="00173769" w:rsidP="00110E9C">
            <w:pPr>
              <w:spacing w:before="60" w:after="60"/>
              <w:jc w:val="right"/>
              <w:rPr>
                <w:sz w:val="20"/>
                <w:szCs w:val="20"/>
                <w:lang w:val="ru-RU"/>
              </w:rPr>
            </w:pPr>
            <w:r>
              <w:rPr>
                <w:sz w:val="20"/>
                <w:szCs w:val="20"/>
                <w:lang w:val="ru-RU"/>
              </w:rPr>
              <w:t>2023.</w:t>
            </w:r>
          </w:p>
          <w:p w:rsidR="00173769" w:rsidRPr="008109FD" w:rsidRDefault="00173769"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73769">
            <w:pPr>
              <w:spacing w:before="60" w:after="60"/>
              <w:jc w:val="right"/>
              <w:rPr>
                <w:sz w:val="20"/>
                <w:szCs w:val="20"/>
                <w:lang w:val="ru-RU"/>
              </w:rPr>
            </w:pPr>
            <w:r>
              <w:rPr>
                <w:sz w:val="20"/>
                <w:szCs w:val="20"/>
                <w:lang w:val="ru-RU"/>
              </w:rPr>
              <w:t>Буџет ЈЛС:</w:t>
            </w:r>
          </w:p>
          <w:p w:rsidR="00173769" w:rsidRDefault="00173769" w:rsidP="00173769">
            <w:pPr>
              <w:spacing w:before="60" w:after="60"/>
              <w:jc w:val="right"/>
              <w:rPr>
                <w:sz w:val="20"/>
                <w:szCs w:val="20"/>
                <w:lang w:val="ru-RU"/>
              </w:rPr>
            </w:pPr>
            <w:r>
              <w:rPr>
                <w:sz w:val="20"/>
                <w:szCs w:val="20"/>
                <w:lang w:val="ru-RU"/>
              </w:rPr>
              <w:t>0,00</w:t>
            </w:r>
          </w:p>
          <w:p w:rsidR="00173769" w:rsidRDefault="00173769" w:rsidP="00173769">
            <w:pPr>
              <w:spacing w:before="60" w:after="60"/>
              <w:jc w:val="right"/>
              <w:rPr>
                <w:sz w:val="20"/>
                <w:szCs w:val="20"/>
                <w:lang w:val="ru-RU"/>
              </w:rPr>
            </w:pPr>
            <w:r>
              <w:rPr>
                <w:sz w:val="20"/>
                <w:szCs w:val="20"/>
                <w:lang w:val="ru-RU"/>
              </w:rPr>
              <w:t>Донатори:</w:t>
            </w:r>
          </w:p>
          <w:p w:rsidR="00513355" w:rsidRPr="008109FD" w:rsidRDefault="00173769" w:rsidP="00173769">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left"/>
              <w:rPr>
                <w:rStyle w:val="FootnoteReference"/>
                <w:sz w:val="20"/>
                <w:szCs w:val="20"/>
              </w:rPr>
            </w:pPr>
            <w:r>
              <w:rPr>
                <w:sz w:val="20"/>
                <w:szCs w:val="20"/>
              </w:rPr>
              <w:t>Проценат старијих од 65 ромске националности, обухваћен превентивним прегледима</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lang w:val="en-GB"/>
              </w:rPr>
            </w:pPr>
            <w:r>
              <w:t>80%</w:t>
            </w:r>
          </w:p>
        </w:tc>
        <w:tc>
          <w:tcPr>
            <w:tcW w:w="1098" w:type="dxa"/>
            <w:tcBorders>
              <w:top w:val="single" w:sz="4" w:space="0" w:color="auto"/>
              <w:left w:val="single" w:sz="4" w:space="0" w:color="auto"/>
              <w:bottom w:val="single" w:sz="4" w:space="0" w:color="auto"/>
              <w:right w:val="single" w:sz="4" w:space="0" w:color="auto"/>
            </w:tcBorders>
          </w:tcPr>
          <w:p w:rsidR="00513355" w:rsidRPr="00990779" w:rsidRDefault="00181A27" w:rsidP="00110E9C">
            <w:pPr>
              <w:spacing w:before="60" w:after="60"/>
              <w:jc w:val="center"/>
              <w:rPr>
                <w:rStyle w:val="FootnoteReference"/>
                <w:sz w:val="20"/>
                <w:szCs w:val="20"/>
              </w:rPr>
            </w:pPr>
            <w:r>
              <w:rPr>
                <w:sz w:val="20"/>
                <w:szCs w:val="20"/>
              </w:rPr>
              <w:t>90%</w:t>
            </w:r>
          </w:p>
        </w:tc>
        <w:tc>
          <w:tcPr>
            <w:tcW w:w="1098" w:type="dxa"/>
            <w:tcBorders>
              <w:top w:val="single" w:sz="4" w:space="0" w:color="auto"/>
              <w:left w:val="single" w:sz="4" w:space="0" w:color="auto"/>
              <w:bottom w:val="single" w:sz="4" w:space="0" w:color="auto"/>
              <w:right w:val="single" w:sz="4" w:space="0" w:color="auto"/>
            </w:tcBorders>
          </w:tcPr>
          <w:p w:rsidR="00513355" w:rsidRPr="00990779" w:rsidRDefault="00181A27" w:rsidP="00110E9C">
            <w:pPr>
              <w:spacing w:before="60" w:after="60"/>
              <w:jc w:val="center"/>
              <w:rPr>
                <w:rStyle w:val="FootnoteReference"/>
                <w:sz w:val="20"/>
                <w:szCs w:val="20"/>
              </w:rPr>
            </w:pPr>
            <w:r>
              <w:rPr>
                <w:sz w:val="20"/>
                <w:szCs w:val="20"/>
              </w:rPr>
              <w:t>95%</w:t>
            </w:r>
          </w:p>
        </w:tc>
        <w:tc>
          <w:tcPr>
            <w:tcW w:w="2196"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left"/>
              <w:rPr>
                <w:rStyle w:val="FootnoteReference"/>
                <w:sz w:val="20"/>
                <w:szCs w:val="20"/>
              </w:rPr>
            </w:pPr>
            <w: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left"/>
              <w:rPr>
                <w:rStyle w:val="FootnoteReference"/>
                <w:sz w:val="20"/>
                <w:szCs w:val="20"/>
              </w:rPr>
            </w:pPr>
            <w:r>
              <w:rPr>
                <w:sz w:val="20"/>
                <w:szCs w:val="20"/>
              </w:rPr>
              <w:lastRenderedPageBreak/>
              <w:t>Број корисника старијих од 65 година којима је пружена помоћ и подршка кроз сарадњу институција и организација</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vertAlign w:val="baseline"/>
              </w:rPr>
            </w:pPr>
            <w:r w:rsidRPr="00AB6070">
              <w:rPr>
                <w:rStyle w:val="FootnoteReference"/>
                <w:vertAlign w:val="baseline"/>
              </w:rPr>
              <w:t>10</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vertAlign w:val="baseline"/>
              </w:rPr>
            </w:pPr>
            <w:r w:rsidRPr="00AB6070">
              <w:rPr>
                <w:rStyle w:val="FootnoteReference"/>
                <w:vertAlign w:val="baseline"/>
              </w:rPr>
              <w:t>10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AB6070" w:rsidP="00110E9C">
            <w:pPr>
              <w:spacing w:before="60" w:after="60"/>
              <w:jc w:val="left"/>
              <w:rPr>
                <w:rStyle w:val="FootnoteReference"/>
                <w:sz w:val="20"/>
                <w:szCs w:val="20"/>
              </w:rPr>
            </w:pPr>
            <w:r w:rsidRPr="00AB6070">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181A27">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BE0FC8" w:rsidRDefault="00181A27" w:rsidP="00110E9C">
            <w:pPr>
              <w:spacing w:before="60" w:after="60"/>
              <w:jc w:val="left"/>
              <w:rPr>
                <w:sz w:val="20"/>
                <w:szCs w:val="20"/>
              </w:rPr>
            </w:pPr>
            <w:r w:rsidRPr="00CD5AD8">
              <w:rPr>
                <w:sz w:val="20"/>
                <w:szCs w:val="20"/>
              </w:rPr>
              <w:t>4.</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Теренско евидентирање старијих од 65 година у 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Патронажна служба, ЦСР</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BE0FC8" w:rsidRDefault="00181A27" w:rsidP="00110E9C">
            <w:pPr>
              <w:spacing w:before="60" w:after="60"/>
              <w:jc w:val="left"/>
              <w:rPr>
                <w:sz w:val="20"/>
                <w:szCs w:val="20"/>
              </w:rPr>
            </w:pPr>
            <w:r w:rsidRPr="00CD5AD8">
              <w:rPr>
                <w:sz w:val="20"/>
                <w:szCs w:val="20"/>
              </w:rPr>
              <w:t>4.</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Организовање превентивних прегледа за ромско становништво старије од 65 година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CD5AD8" w:rsidRDefault="00181A27" w:rsidP="00110E9C">
            <w:pPr>
              <w:spacing w:before="60" w:after="60"/>
              <w:jc w:val="left"/>
              <w:rPr>
                <w:sz w:val="20"/>
                <w:szCs w:val="20"/>
              </w:rPr>
            </w:pPr>
            <w:r w:rsidRPr="00CD5AD8">
              <w:rPr>
                <w:sz w:val="20"/>
                <w:szCs w:val="20"/>
              </w:rPr>
              <w:t>4.4.3</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Успостављање сарадње и размена информација између ЦСР, ОЦД , здравствене медијаторке</w:t>
            </w:r>
            <w:r w:rsidR="00AB6070" w:rsidRPr="00FD4932">
              <w:rPr>
                <w:sz w:val="20"/>
                <w:szCs w:val="20"/>
              </w:rPr>
              <w:t>, црвеног крста</w:t>
            </w:r>
            <w:r w:rsidRPr="00FD4932">
              <w:rPr>
                <w:sz w:val="20"/>
                <w:szCs w:val="20"/>
              </w:rPr>
              <w:t xml:space="preserve"> и службе помоћи у кући у циљу свеобухватне помоћи и подршке ромском становништву старијем од 65 година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1"/>
        <w:gridCol w:w="1096"/>
        <w:gridCol w:w="1091"/>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4.5</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36495E" w:rsidP="00110E9C">
            <w:pPr>
              <w:spacing w:before="60" w:after="60"/>
              <w:rPr>
                <w:sz w:val="20"/>
                <w:szCs w:val="20"/>
              </w:rPr>
            </w:pPr>
            <w:r w:rsidRPr="0036495E">
              <w:rPr>
                <w:sz w:val="20"/>
                <w:szCs w:val="20"/>
              </w:rPr>
              <w:t>Јавноздравствени рад са ромском популацијом</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DE2AD4" w:rsidRDefault="00DE2AD4" w:rsidP="00110E9C">
            <w:pPr>
              <w:spacing w:before="60" w:after="60"/>
              <w:rPr>
                <w:sz w:val="20"/>
                <w:szCs w:val="20"/>
              </w:rPr>
            </w:pPr>
            <w:r>
              <w:rPr>
                <w:sz w:val="20"/>
                <w:szCs w:val="20"/>
              </w:rPr>
              <w:t>Информативно-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DE2AD4" w:rsidRDefault="00DE2AD4"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DE2AD4" w:rsidRDefault="00DE2AD4"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3E675A" w:rsidP="00110E9C">
            <w:pPr>
              <w:spacing w:before="60" w:after="60"/>
              <w:jc w:val="right"/>
              <w:rPr>
                <w:rStyle w:val="FootnoteReference"/>
                <w:sz w:val="20"/>
                <w:szCs w:val="20"/>
                <w:lang w:val="ru-RU"/>
              </w:rPr>
            </w:pPr>
            <w:r>
              <w:rPr>
                <w:sz w:val="20"/>
                <w:szCs w:val="20"/>
                <w:lang w:val="ru-RU"/>
              </w:rPr>
              <w:t>185.000,00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3E675A" w:rsidP="00110E9C">
            <w:pPr>
              <w:spacing w:before="60" w:after="60"/>
              <w:jc w:val="right"/>
              <w:rPr>
                <w:sz w:val="20"/>
                <w:szCs w:val="20"/>
                <w:lang w:val="ru-RU"/>
              </w:rPr>
            </w:pPr>
            <w:r>
              <w:rPr>
                <w:sz w:val="20"/>
                <w:szCs w:val="20"/>
                <w:lang w:val="ru-RU"/>
              </w:rPr>
              <w:t>2021.</w:t>
            </w:r>
          </w:p>
          <w:p w:rsidR="003E675A" w:rsidRDefault="003E675A" w:rsidP="00110E9C">
            <w:pPr>
              <w:spacing w:before="60" w:after="60"/>
              <w:jc w:val="right"/>
              <w:rPr>
                <w:sz w:val="20"/>
                <w:szCs w:val="20"/>
                <w:lang w:val="ru-RU"/>
              </w:rPr>
            </w:pPr>
            <w:r>
              <w:rPr>
                <w:sz w:val="20"/>
                <w:szCs w:val="20"/>
                <w:lang w:val="ru-RU"/>
              </w:rPr>
              <w:t>95.000,00</w:t>
            </w:r>
          </w:p>
          <w:p w:rsidR="003E675A" w:rsidRDefault="003E675A" w:rsidP="00110E9C">
            <w:pPr>
              <w:spacing w:before="60" w:after="60"/>
              <w:jc w:val="right"/>
              <w:rPr>
                <w:sz w:val="20"/>
                <w:szCs w:val="20"/>
                <w:lang w:val="ru-RU"/>
              </w:rPr>
            </w:pPr>
            <w:r>
              <w:rPr>
                <w:sz w:val="20"/>
                <w:szCs w:val="20"/>
                <w:lang w:val="ru-RU"/>
              </w:rPr>
              <w:t>95.000,00</w:t>
            </w:r>
          </w:p>
          <w:p w:rsidR="003E675A" w:rsidRPr="008109FD" w:rsidRDefault="003E675A" w:rsidP="00110E9C">
            <w:pPr>
              <w:spacing w:before="60" w:after="60"/>
              <w:jc w:val="right"/>
              <w:rPr>
                <w:rStyle w:val="FootnoteReference"/>
                <w:sz w:val="20"/>
                <w:szCs w:val="20"/>
                <w:lang w:val="ru-RU"/>
              </w:rPr>
            </w:pPr>
            <w:r>
              <w:rPr>
                <w:sz w:val="20"/>
                <w:szCs w:val="20"/>
                <w:lang w:val="ru-RU"/>
              </w:rPr>
              <w:t>95.000,00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3E675A" w:rsidRDefault="003E675A" w:rsidP="003E675A">
            <w:pPr>
              <w:spacing w:before="60" w:after="60"/>
              <w:jc w:val="right"/>
              <w:rPr>
                <w:sz w:val="20"/>
                <w:szCs w:val="20"/>
                <w:lang w:val="ru-RU"/>
              </w:rPr>
            </w:pPr>
            <w:r>
              <w:rPr>
                <w:sz w:val="20"/>
                <w:szCs w:val="20"/>
                <w:lang w:val="ru-RU"/>
              </w:rPr>
              <w:t>Буџет ЈЛС:</w:t>
            </w:r>
          </w:p>
          <w:p w:rsidR="003E675A" w:rsidRDefault="003E675A" w:rsidP="003E675A">
            <w:pPr>
              <w:spacing w:before="60" w:after="60"/>
              <w:jc w:val="right"/>
              <w:rPr>
                <w:sz w:val="20"/>
                <w:szCs w:val="20"/>
                <w:lang w:val="ru-RU"/>
              </w:rPr>
            </w:pPr>
            <w:r>
              <w:rPr>
                <w:sz w:val="20"/>
                <w:szCs w:val="20"/>
                <w:lang w:val="ru-RU"/>
              </w:rPr>
              <w:t>90.000,00</w:t>
            </w:r>
          </w:p>
          <w:p w:rsidR="003E675A" w:rsidRDefault="003E675A" w:rsidP="003E675A">
            <w:pPr>
              <w:spacing w:before="60" w:after="60"/>
              <w:jc w:val="right"/>
              <w:rPr>
                <w:sz w:val="20"/>
                <w:szCs w:val="20"/>
                <w:lang w:val="ru-RU"/>
              </w:rPr>
            </w:pPr>
            <w:r>
              <w:rPr>
                <w:sz w:val="20"/>
                <w:szCs w:val="20"/>
                <w:lang w:val="ru-RU"/>
              </w:rPr>
              <w:t>Донатори:</w:t>
            </w:r>
          </w:p>
          <w:p w:rsidR="00513355" w:rsidRPr="008109FD" w:rsidRDefault="003E675A" w:rsidP="003E675A">
            <w:pPr>
              <w:spacing w:before="60" w:after="60"/>
              <w:jc w:val="right"/>
              <w:rPr>
                <w:rStyle w:val="FootnoteReference"/>
                <w:sz w:val="20"/>
                <w:szCs w:val="20"/>
                <w:lang w:val="ru-RU"/>
              </w:rPr>
            </w:pPr>
            <w:r>
              <w:rPr>
                <w:sz w:val="20"/>
                <w:szCs w:val="20"/>
                <w:lang w:val="ru-RU"/>
              </w:rPr>
              <w:t>195.000,00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left"/>
              <w:rPr>
                <w:rStyle w:val="FootnoteReference"/>
                <w:sz w:val="20"/>
                <w:szCs w:val="20"/>
              </w:rPr>
            </w:pPr>
            <w:r>
              <w:rPr>
                <w:sz w:val="20"/>
                <w:szCs w:val="20"/>
              </w:rPr>
              <w:t>Број одржаних едукација</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2196"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left"/>
              <w:rPr>
                <w:rStyle w:val="FootnoteReference"/>
                <w:sz w:val="20"/>
                <w:szCs w:val="20"/>
              </w:rPr>
            </w:pPr>
            <w:r>
              <w:rPr>
                <w:sz w:val="20"/>
                <w:szCs w:val="20"/>
              </w:rP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Број мајки које долазе у саветовалиште</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3F257A" w:rsidP="00110E9C">
            <w:pPr>
              <w:spacing w:before="60" w:after="60"/>
              <w:jc w:val="left"/>
              <w:rPr>
                <w:rStyle w:val="FootnoteReference"/>
                <w:sz w:val="20"/>
                <w:szCs w:val="20"/>
              </w:rPr>
            </w:pPr>
            <w:r w:rsidRPr="003F257A">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F31E66" w:rsidRPr="008109FD" w:rsidTr="00AB60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4.5.1</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Организовање едукација о здравој исхрани у ромским насељима (3 годишње)</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90.000,00</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Буџет ЈЛС</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4.5.2</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 xml:space="preserve">Промоција здравих стилова живота </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Спортски центар</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Дом здравља</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AB6070" w:rsidRPr="00F31E66" w:rsidRDefault="00AB6070" w:rsidP="003F257A">
            <w:pPr>
              <w:rPr>
                <w:sz w:val="20"/>
                <w:szCs w:val="20"/>
              </w:rPr>
            </w:pPr>
            <w:r w:rsidRPr="00FD4932">
              <w:rPr>
                <w:sz w:val="20"/>
                <w:szCs w:val="20"/>
              </w:rPr>
              <w:t>Из редовних средстава</w:t>
            </w:r>
            <w:r w:rsidR="00F31E66">
              <w:rPr>
                <w:sz w:val="20"/>
                <w:szCs w:val="20"/>
              </w:rPr>
              <w:t>, конкурси, донације</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4.5.3</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Организовање саветовалишта за мајке „Школа родитељства“</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CD5AD8" w:rsidP="00CD5AD8">
            <w:pPr>
              <w:rPr>
                <w:sz w:val="20"/>
                <w:szCs w:val="20"/>
              </w:rPr>
            </w:pPr>
            <w:r>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CD5AD8" w:rsidP="00CD5AD8">
            <w:pPr>
              <w:rPr>
                <w:sz w:val="20"/>
                <w:szCs w:val="20"/>
              </w:rPr>
            </w:pPr>
            <w:r>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3E675A" w:rsidP="003F257A">
            <w:pPr>
              <w:rPr>
                <w:sz w:val="20"/>
                <w:szCs w:val="20"/>
              </w:rPr>
            </w:pPr>
            <w:r w:rsidRPr="00FD4932">
              <w:rPr>
                <w:sz w:val="20"/>
                <w:szCs w:val="20"/>
              </w:rPr>
              <w:t>195</w:t>
            </w:r>
            <w:r w:rsidR="00AB6070" w:rsidRPr="00FD4932">
              <w:rPr>
                <w:sz w:val="20"/>
                <w:szCs w:val="20"/>
              </w:rPr>
              <w:t>.000,00</w:t>
            </w:r>
          </w:p>
        </w:tc>
        <w:tc>
          <w:tcPr>
            <w:tcW w:w="1456" w:type="dxa"/>
            <w:tcBorders>
              <w:top w:val="single" w:sz="4" w:space="0" w:color="auto"/>
              <w:left w:val="single" w:sz="4" w:space="0" w:color="auto"/>
              <w:bottom w:val="single" w:sz="4" w:space="0" w:color="auto"/>
              <w:right w:val="single" w:sz="4" w:space="0" w:color="auto"/>
            </w:tcBorders>
          </w:tcPr>
          <w:p w:rsidR="0078621F" w:rsidRPr="00FD4932" w:rsidRDefault="00AB6070" w:rsidP="0078621F">
            <w:pPr>
              <w:rPr>
                <w:sz w:val="20"/>
                <w:szCs w:val="20"/>
              </w:rPr>
            </w:pPr>
            <w:r w:rsidRPr="00FD4932">
              <w:rPr>
                <w:sz w:val="20"/>
                <w:szCs w:val="20"/>
              </w:rPr>
              <w:t>6</w:t>
            </w:r>
            <w:r w:rsidR="003E675A" w:rsidRPr="00FD4932">
              <w:rPr>
                <w:sz w:val="20"/>
                <w:szCs w:val="20"/>
              </w:rPr>
              <w:t>5</w:t>
            </w:r>
            <w:r w:rsidRPr="00FD4932">
              <w:rPr>
                <w:sz w:val="20"/>
                <w:szCs w:val="20"/>
              </w:rPr>
              <w:t>.000,00</w:t>
            </w:r>
          </w:p>
          <w:p w:rsidR="0078621F" w:rsidRPr="00FD4932" w:rsidRDefault="0078621F" w:rsidP="0078621F">
            <w:pPr>
              <w:rPr>
                <w:sz w:val="20"/>
                <w:szCs w:val="20"/>
              </w:rPr>
            </w:pP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Донаторска средства</w:t>
            </w:r>
          </w:p>
        </w:tc>
      </w:tr>
    </w:tbl>
    <w:p w:rsidR="00513355" w:rsidRDefault="00513355" w:rsidP="00513355"/>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5</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8C7B3C" w:rsidRPr="008C7B3C" w:rsidRDefault="008C7B3C" w:rsidP="008C7B3C">
            <w:pPr>
              <w:spacing w:before="60" w:after="60"/>
              <w:jc w:val="left"/>
              <w:rPr>
                <w:sz w:val="20"/>
                <w:szCs w:val="20"/>
              </w:rPr>
            </w:pPr>
            <w:r w:rsidRPr="008C7B3C">
              <w:rPr>
                <w:sz w:val="20"/>
                <w:szCs w:val="20"/>
              </w:rPr>
              <w:t xml:space="preserve">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 </w:t>
            </w:r>
          </w:p>
          <w:p w:rsidR="00513355" w:rsidRPr="008C7B3C" w:rsidRDefault="00513355" w:rsidP="00110E9C">
            <w:pPr>
              <w:spacing w:before="60" w:after="60"/>
              <w:jc w:val="left"/>
              <w:rPr>
                <w:sz w:val="20"/>
                <w:szCs w:val="20"/>
              </w:rPr>
            </w:pP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794113" w:rsidRDefault="00794113" w:rsidP="00110E9C">
            <w:pPr>
              <w:spacing w:before="60" w:after="60"/>
              <w:jc w:val="left"/>
              <w:rPr>
                <w:sz w:val="20"/>
                <w:szCs w:val="20"/>
              </w:rPr>
            </w:pPr>
            <w:r>
              <w:rPr>
                <w:sz w:val="20"/>
                <w:szCs w:val="20"/>
              </w:rPr>
              <w:t>Проценат ромског становништва информисан о услугама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513355" w:rsidRPr="000418F6" w:rsidRDefault="000418F6" w:rsidP="00110E9C">
            <w:pPr>
              <w:spacing w:before="60" w:after="60"/>
              <w:jc w:val="left"/>
              <w:rPr>
                <w:sz w:val="20"/>
                <w:szCs w:val="20"/>
              </w:rPr>
            </w:pPr>
            <w:r>
              <w:rPr>
                <w:sz w:val="20"/>
                <w:szCs w:val="20"/>
              </w:rPr>
              <w:t>Извештај ЦСР</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FB5F18" w:rsidRDefault="00FB5F18" w:rsidP="00110E9C">
            <w:pPr>
              <w:spacing w:before="60" w:after="60"/>
              <w:jc w:val="left"/>
              <w:rPr>
                <w:sz w:val="20"/>
                <w:szCs w:val="20"/>
              </w:rPr>
            </w:pPr>
            <w:r>
              <w:rPr>
                <w:sz w:val="20"/>
                <w:szCs w:val="20"/>
              </w:rPr>
              <w:lastRenderedPageBreak/>
              <w:t>Број нових корисника услуга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FB5F18" w:rsidP="00110E9C">
            <w:pPr>
              <w:spacing w:before="60" w:after="60"/>
              <w:jc w:val="left"/>
              <w:rPr>
                <w:sz w:val="20"/>
                <w:szCs w:val="20"/>
              </w:rPr>
            </w:pPr>
            <w:r w:rsidRPr="00FB5F18">
              <w:rPr>
                <w:sz w:val="20"/>
                <w:szCs w:val="20"/>
              </w:rPr>
              <w:t>Извештај ЦСР</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4"/>
        <w:gridCol w:w="1096"/>
        <w:gridCol w:w="1091"/>
        <w:gridCol w:w="1098"/>
        <w:gridCol w:w="219"/>
        <w:gridCol w:w="869"/>
        <w:gridCol w:w="1088"/>
        <w:gridCol w:w="1088"/>
        <w:gridCol w:w="2170"/>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5.1</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Појачан рад на превенцији малолетнич</w:t>
            </w:r>
            <w:r w:rsidR="0036495E">
              <w:rPr>
                <w:sz w:val="20"/>
                <w:szCs w:val="20"/>
              </w:rPr>
              <w:t>ке деликвенције у сарадњи са ОЦД</w:t>
            </w:r>
            <w:r>
              <w:rPr>
                <w:sz w:val="20"/>
                <w:szCs w:val="20"/>
              </w:rPr>
              <w:t xml:space="preserve"> и образовним институцијама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3F257A" w:rsidRDefault="003F257A" w:rsidP="00110E9C">
            <w:pPr>
              <w:spacing w:before="60" w:after="60"/>
              <w:rPr>
                <w:sz w:val="20"/>
                <w:szCs w:val="20"/>
              </w:rPr>
            </w:pPr>
            <w:r>
              <w:rPr>
                <w:sz w:val="20"/>
                <w:szCs w:val="20"/>
              </w:rPr>
              <w:t>подстицајна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Образовне институције, ОЦД</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не</w:t>
            </w:r>
          </w:p>
        </w:tc>
      </w:tr>
      <w:tr w:rsidR="006E025B" w:rsidRPr="008109FD" w:rsidTr="00F16563">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vAlign w:val="center"/>
          </w:tcPr>
          <w:p w:rsidR="006E025B" w:rsidRPr="008109FD" w:rsidRDefault="00F16563" w:rsidP="00F16563">
            <w:pPr>
              <w:spacing w:before="60" w:after="60"/>
              <w:jc w:val="right"/>
              <w:rPr>
                <w:rStyle w:val="FootnoteReference"/>
                <w:sz w:val="20"/>
                <w:szCs w:val="20"/>
                <w:lang w:val="ru-RU"/>
              </w:rPr>
            </w:pPr>
            <w:r>
              <w:rPr>
                <w:sz w:val="20"/>
                <w:szCs w:val="20"/>
                <w:lang w:val="ru-RU"/>
              </w:rPr>
              <w:t>1.060.000,00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F16563" w:rsidP="00110E9C">
            <w:pPr>
              <w:spacing w:before="60" w:after="60"/>
              <w:jc w:val="right"/>
              <w:rPr>
                <w:sz w:val="20"/>
                <w:szCs w:val="20"/>
                <w:lang w:val="ru-RU"/>
              </w:rPr>
            </w:pPr>
            <w:r>
              <w:rPr>
                <w:sz w:val="20"/>
                <w:szCs w:val="20"/>
                <w:lang w:val="ru-RU"/>
              </w:rPr>
              <w:t>2021.</w:t>
            </w:r>
          </w:p>
          <w:p w:rsidR="00F16563" w:rsidRDefault="00F16563" w:rsidP="00110E9C">
            <w:pPr>
              <w:spacing w:before="60" w:after="60"/>
              <w:jc w:val="right"/>
              <w:rPr>
                <w:sz w:val="20"/>
                <w:szCs w:val="20"/>
                <w:lang w:val="ru-RU"/>
              </w:rPr>
            </w:pPr>
            <w:r>
              <w:rPr>
                <w:sz w:val="20"/>
                <w:szCs w:val="20"/>
                <w:lang w:val="ru-RU"/>
              </w:rPr>
              <w:t>20.000,00</w:t>
            </w:r>
          </w:p>
          <w:p w:rsidR="00F16563" w:rsidRDefault="00F16563" w:rsidP="00110E9C">
            <w:pPr>
              <w:spacing w:before="60" w:after="60"/>
              <w:jc w:val="right"/>
              <w:rPr>
                <w:sz w:val="20"/>
                <w:szCs w:val="20"/>
                <w:lang w:val="ru-RU"/>
              </w:rPr>
            </w:pPr>
            <w:r>
              <w:rPr>
                <w:sz w:val="20"/>
                <w:szCs w:val="20"/>
                <w:lang w:val="ru-RU"/>
              </w:rPr>
              <w:t>2022.</w:t>
            </w:r>
          </w:p>
          <w:p w:rsidR="00F16563" w:rsidRDefault="00F16563" w:rsidP="00110E9C">
            <w:pPr>
              <w:spacing w:before="60" w:after="60"/>
              <w:jc w:val="right"/>
              <w:rPr>
                <w:sz w:val="20"/>
                <w:szCs w:val="20"/>
                <w:lang w:val="ru-RU"/>
              </w:rPr>
            </w:pPr>
            <w:r>
              <w:rPr>
                <w:sz w:val="20"/>
                <w:szCs w:val="20"/>
                <w:lang w:val="ru-RU"/>
              </w:rPr>
              <w:t>720.000,00</w:t>
            </w:r>
          </w:p>
          <w:p w:rsidR="00F16563" w:rsidRDefault="00F16563" w:rsidP="00110E9C">
            <w:pPr>
              <w:spacing w:before="60" w:after="60"/>
              <w:jc w:val="right"/>
              <w:rPr>
                <w:sz w:val="20"/>
                <w:szCs w:val="20"/>
                <w:lang w:val="ru-RU"/>
              </w:rPr>
            </w:pPr>
            <w:r>
              <w:rPr>
                <w:sz w:val="20"/>
                <w:szCs w:val="20"/>
                <w:lang w:val="ru-RU"/>
              </w:rPr>
              <w:t>2023.</w:t>
            </w:r>
          </w:p>
          <w:p w:rsidR="00F16563" w:rsidRPr="008109FD" w:rsidRDefault="00F16563" w:rsidP="00F16563">
            <w:pPr>
              <w:spacing w:before="60" w:after="60"/>
              <w:jc w:val="right"/>
              <w:rPr>
                <w:rStyle w:val="FootnoteReference"/>
                <w:sz w:val="20"/>
                <w:szCs w:val="20"/>
                <w:lang w:val="ru-RU"/>
              </w:rPr>
            </w:pPr>
            <w:r>
              <w:rPr>
                <w:sz w:val="20"/>
                <w:szCs w:val="20"/>
                <w:lang w:val="ru-RU"/>
              </w:rPr>
              <w:t>320.000,00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Default="00F16563" w:rsidP="00110E9C">
            <w:pPr>
              <w:spacing w:before="60" w:after="60"/>
              <w:jc w:val="right"/>
              <w:rPr>
                <w:sz w:val="20"/>
                <w:szCs w:val="20"/>
                <w:lang w:val="ru-RU"/>
              </w:rPr>
            </w:pPr>
            <w:r>
              <w:rPr>
                <w:sz w:val="20"/>
                <w:szCs w:val="20"/>
                <w:lang w:val="ru-RU"/>
              </w:rPr>
              <w:t>Буџет ЈЛС:</w:t>
            </w:r>
          </w:p>
          <w:p w:rsidR="00F16563" w:rsidRDefault="00F16563" w:rsidP="00110E9C">
            <w:pPr>
              <w:spacing w:before="60" w:after="60"/>
              <w:jc w:val="right"/>
              <w:rPr>
                <w:sz w:val="20"/>
                <w:szCs w:val="20"/>
                <w:lang w:val="ru-RU"/>
              </w:rPr>
            </w:pPr>
            <w:r>
              <w:rPr>
                <w:sz w:val="20"/>
                <w:szCs w:val="20"/>
                <w:lang w:val="ru-RU"/>
              </w:rPr>
              <w:t>260.000,00</w:t>
            </w:r>
          </w:p>
          <w:p w:rsidR="00F16563" w:rsidRDefault="00F16563" w:rsidP="00110E9C">
            <w:pPr>
              <w:spacing w:before="60" w:after="60"/>
              <w:jc w:val="right"/>
              <w:rPr>
                <w:sz w:val="20"/>
                <w:szCs w:val="20"/>
                <w:lang w:val="ru-RU"/>
              </w:rPr>
            </w:pPr>
            <w:r>
              <w:rPr>
                <w:sz w:val="20"/>
                <w:szCs w:val="20"/>
                <w:lang w:val="ru-RU"/>
              </w:rPr>
              <w:t>Донатори:</w:t>
            </w:r>
          </w:p>
          <w:p w:rsidR="00F16563" w:rsidRPr="008109FD" w:rsidRDefault="00F16563" w:rsidP="00110E9C">
            <w:pPr>
              <w:spacing w:before="60" w:after="60"/>
              <w:jc w:val="right"/>
              <w:rPr>
                <w:rStyle w:val="FootnoteReference"/>
                <w:sz w:val="20"/>
                <w:szCs w:val="20"/>
                <w:lang w:val="ru-RU"/>
              </w:rPr>
            </w:pPr>
            <w:r>
              <w:rPr>
                <w:sz w:val="20"/>
                <w:szCs w:val="20"/>
                <w:lang w:val="ru-RU"/>
              </w:rPr>
              <w:t>800.000,00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Број одржаних радионица са родитељима</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2196"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Број младих на саветовању</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vertAlign w:val="baseline"/>
              </w:rPr>
            </w:pPr>
            <w:r w:rsidRPr="003F257A">
              <w:rPr>
                <w:rStyle w:val="FootnoteReference"/>
                <w:vertAlign w:val="baseline"/>
              </w:rPr>
              <w:t>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vertAlign w:val="baseline"/>
              </w:rPr>
            </w:pPr>
            <w:r w:rsidRPr="003F257A">
              <w:rPr>
                <w:rStyle w:val="FootnoteReference"/>
                <w:vertAlign w:val="baseline"/>
              </w:rPr>
              <w:t>20</w:t>
            </w:r>
          </w:p>
        </w:tc>
        <w:tc>
          <w:tcPr>
            <w:tcW w:w="2196"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Извештај ОЦД</w:t>
            </w:r>
          </w:p>
        </w:tc>
      </w:tr>
    </w:tbl>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3F257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F451F2">
              <w:rPr>
                <w:sz w:val="20"/>
                <w:szCs w:val="20"/>
              </w:rPr>
              <w:t>.</w:t>
            </w:r>
            <w:r w:rsidRPr="00BE0FC8">
              <w:rPr>
                <w:sz w:val="20"/>
                <w:szCs w:val="20"/>
              </w:rPr>
              <w:t>1.1</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Организовање 4 радионице годишње за родитеље ромске деце на тему малолетничке деликвенције</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ОШ, СШ, 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Буџет ЈЛС</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F451F2">
              <w:rPr>
                <w:sz w:val="20"/>
                <w:szCs w:val="20"/>
              </w:rPr>
              <w:t>.</w:t>
            </w:r>
            <w:r w:rsidRPr="00BE0FC8">
              <w:rPr>
                <w:sz w:val="20"/>
                <w:szCs w:val="20"/>
              </w:rPr>
              <w:t>1.2</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 xml:space="preserve">Индивидуални саветодавни рад са </w:t>
            </w:r>
            <w:r w:rsidRPr="00FD4932">
              <w:rPr>
                <w:sz w:val="20"/>
                <w:szCs w:val="20"/>
              </w:rPr>
              <w:lastRenderedPageBreak/>
              <w:t>родитељима малолетних деликвената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lastRenderedPageBreak/>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 xml:space="preserve">Из редовних </w:t>
            </w:r>
            <w:r w:rsidRPr="00FD4932">
              <w:rPr>
                <w:sz w:val="20"/>
                <w:szCs w:val="20"/>
              </w:rPr>
              <w:lastRenderedPageBreak/>
              <w:t>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lastRenderedPageBreak/>
              <w:t>5.1.3</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Редовни састанци са стручним службама школа у циљу идентификације деце у ризику</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ОШ, СШ</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t>5.1.4</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Саветодавни рад са младима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FB5760" w:rsidRPr="00FD4932" w:rsidRDefault="00FB5760" w:rsidP="003F257A">
            <w:pPr>
              <w:rPr>
                <w:sz w:val="20"/>
                <w:szCs w:val="20"/>
              </w:rPr>
            </w:pPr>
            <w:r w:rsidRPr="00FD4932">
              <w:rPr>
                <w:sz w:val="20"/>
                <w:szCs w:val="20"/>
              </w:rPr>
              <w:t>2022.</w:t>
            </w:r>
          </w:p>
          <w:p w:rsidR="003F257A" w:rsidRPr="00FD4932" w:rsidRDefault="003F257A" w:rsidP="003F257A">
            <w:pPr>
              <w:rPr>
                <w:sz w:val="20"/>
                <w:szCs w:val="20"/>
              </w:rPr>
            </w:pPr>
            <w:r w:rsidRPr="00FD4932">
              <w:rPr>
                <w:sz w:val="20"/>
                <w:szCs w:val="20"/>
              </w:rPr>
              <w:t>500.000,00</w:t>
            </w:r>
          </w:p>
          <w:p w:rsidR="00FB5760" w:rsidRPr="00FD4932" w:rsidRDefault="00FB5760" w:rsidP="003F257A">
            <w:pPr>
              <w:rPr>
                <w:sz w:val="20"/>
                <w:szCs w:val="20"/>
              </w:rPr>
            </w:pPr>
            <w:r w:rsidRPr="00FD4932">
              <w:rPr>
                <w:sz w:val="20"/>
                <w:szCs w:val="20"/>
              </w:rPr>
              <w:t xml:space="preserve">2023. </w:t>
            </w:r>
          </w:p>
          <w:p w:rsidR="00FB5760" w:rsidRPr="00FD4932" w:rsidRDefault="00FB5760" w:rsidP="003F257A">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200.000,00 ЈЛС</w:t>
            </w:r>
          </w:p>
          <w:p w:rsidR="00D73D1E" w:rsidRPr="00FD4932" w:rsidRDefault="00D73D1E" w:rsidP="003F257A">
            <w:pPr>
              <w:rPr>
                <w:sz w:val="20"/>
                <w:szCs w:val="20"/>
              </w:rPr>
            </w:pPr>
            <w:r w:rsidRPr="00FD4932">
              <w:rPr>
                <w:sz w:val="20"/>
                <w:szCs w:val="20"/>
              </w:rPr>
              <w:t>800.000,00</w:t>
            </w:r>
          </w:p>
          <w:p w:rsidR="00D73D1E" w:rsidRPr="00FD4932" w:rsidRDefault="00D73D1E" w:rsidP="003F257A">
            <w:pPr>
              <w:rPr>
                <w:sz w:val="20"/>
                <w:szCs w:val="20"/>
              </w:rPr>
            </w:pPr>
            <w:r w:rsidRPr="00FD4932">
              <w:rPr>
                <w:sz w:val="20"/>
                <w:szCs w:val="20"/>
              </w:rPr>
              <w:t>Донатори</w:t>
            </w:r>
          </w:p>
        </w:tc>
      </w:tr>
    </w:tbl>
    <w:p w:rsidR="006E025B" w:rsidRDefault="006E025B"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Укључивање Рома и Ромкиња старијих од 65 година у локалне услуге социјалне заштите</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3F257A" w:rsidRDefault="003F257A" w:rsidP="00110E9C">
            <w:pPr>
              <w:spacing w:before="60" w:after="60"/>
              <w:rPr>
                <w:sz w:val="20"/>
                <w:szCs w:val="20"/>
              </w:rPr>
            </w:pPr>
            <w:r>
              <w:rPr>
                <w:sz w:val="20"/>
                <w:szCs w:val="20"/>
              </w:rPr>
              <w:t>подстицајна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 Дом здравља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не</w:t>
            </w:r>
          </w:p>
        </w:tc>
      </w:tr>
      <w:tr w:rsidR="006E025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2E195D"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2E195D" w:rsidRDefault="002E195D" w:rsidP="00110E9C">
            <w:pPr>
              <w:spacing w:before="60" w:after="60"/>
              <w:jc w:val="right"/>
              <w:rPr>
                <w:sz w:val="20"/>
                <w:szCs w:val="20"/>
                <w:lang w:val="ru-RU"/>
              </w:rPr>
            </w:pPr>
            <w:r>
              <w:rPr>
                <w:sz w:val="20"/>
                <w:szCs w:val="20"/>
                <w:lang w:val="ru-RU"/>
              </w:rPr>
              <w:t>2021.</w:t>
            </w:r>
          </w:p>
          <w:p w:rsidR="006E025B" w:rsidRDefault="002E195D" w:rsidP="00110E9C">
            <w:pPr>
              <w:spacing w:before="60" w:after="60"/>
              <w:jc w:val="right"/>
              <w:rPr>
                <w:sz w:val="20"/>
                <w:szCs w:val="20"/>
                <w:lang w:val="ru-RU"/>
              </w:rPr>
            </w:pPr>
            <w:r>
              <w:rPr>
                <w:sz w:val="20"/>
                <w:szCs w:val="20"/>
                <w:lang w:val="ru-RU"/>
              </w:rPr>
              <w:t>0,00</w:t>
            </w:r>
          </w:p>
          <w:p w:rsidR="002E195D" w:rsidRDefault="002E195D" w:rsidP="00110E9C">
            <w:pPr>
              <w:spacing w:before="60" w:after="60"/>
              <w:jc w:val="right"/>
              <w:rPr>
                <w:sz w:val="20"/>
                <w:szCs w:val="20"/>
                <w:lang w:val="ru-RU"/>
              </w:rPr>
            </w:pPr>
            <w:r>
              <w:rPr>
                <w:sz w:val="20"/>
                <w:szCs w:val="20"/>
                <w:lang w:val="ru-RU"/>
              </w:rPr>
              <w:t>2022.</w:t>
            </w:r>
          </w:p>
          <w:p w:rsidR="002E195D" w:rsidRDefault="002E195D" w:rsidP="00110E9C">
            <w:pPr>
              <w:spacing w:before="60" w:after="60"/>
              <w:jc w:val="right"/>
              <w:rPr>
                <w:sz w:val="20"/>
                <w:szCs w:val="20"/>
                <w:lang w:val="ru-RU"/>
              </w:rPr>
            </w:pPr>
            <w:r>
              <w:rPr>
                <w:sz w:val="20"/>
                <w:szCs w:val="20"/>
                <w:lang w:val="ru-RU"/>
              </w:rPr>
              <w:t>0,00</w:t>
            </w:r>
          </w:p>
          <w:p w:rsidR="002E195D" w:rsidRDefault="002E195D" w:rsidP="00110E9C">
            <w:pPr>
              <w:spacing w:before="60" w:after="60"/>
              <w:jc w:val="right"/>
              <w:rPr>
                <w:sz w:val="20"/>
                <w:szCs w:val="20"/>
                <w:lang w:val="ru-RU"/>
              </w:rPr>
            </w:pPr>
            <w:r>
              <w:rPr>
                <w:sz w:val="20"/>
                <w:szCs w:val="20"/>
                <w:lang w:val="ru-RU"/>
              </w:rPr>
              <w:t>2023.</w:t>
            </w:r>
          </w:p>
          <w:p w:rsidR="002E195D" w:rsidRPr="008109FD" w:rsidRDefault="002E195D"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2E195D" w:rsidRDefault="002E195D" w:rsidP="002E195D">
            <w:pPr>
              <w:spacing w:before="60" w:after="60"/>
              <w:jc w:val="right"/>
              <w:rPr>
                <w:sz w:val="20"/>
                <w:szCs w:val="20"/>
                <w:lang w:val="ru-RU"/>
              </w:rPr>
            </w:pPr>
            <w:r>
              <w:rPr>
                <w:sz w:val="20"/>
                <w:szCs w:val="20"/>
                <w:lang w:val="ru-RU"/>
              </w:rPr>
              <w:t>Буџет ЈЛС:</w:t>
            </w:r>
          </w:p>
          <w:p w:rsidR="002E195D" w:rsidRDefault="002E195D" w:rsidP="002E195D">
            <w:pPr>
              <w:spacing w:before="60" w:after="60"/>
              <w:jc w:val="right"/>
              <w:rPr>
                <w:sz w:val="20"/>
                <w:szCs w:val="20"/>
                <w:lang w:val="ru-RU"/>
              </w:rPr>
            </w:pPr>
            <w:r>
              <w:rPr>
                <w:sz w:val="20"/>
                <w:szCs w:val="20"/>
                <w:lang w:val="ru-RU"/>
              </w:rPr>
              <w:t>0,00</w:t>
            </w:r>
          </w:p>
          <w:p w:rsidR="002E195D" w:rsidRDefault="002E195D" w:rsidP="002E195D">
            <w:pPr>
              <w:spacing w:before="60" w:after="60"/>
              <w:jc w:val="right"/>
              <w:rPr>
                <w:sz w:val="20"/>
                <w:szCs w:val="20"/>
                <w:lang w:val="ru-RU"/>
              </w:rPr>
            </w:pPr>
            <w:r>
              <w:rPr>
                <w:sz w:val="20"/>
                <w:szCs w:val="20"/>
                <w:lang w:val="ru-RU"/>
              </w:rPr>
              <w:t>Донатори:</w:t>
            </w:r>
          </w:p>
          <w:p w:rsidR="006E025B" w:rsidRPr="008109FD" w:rsidRDefault="002E195D" w:rsidP="002E195D">
            <w:pPr>
              <w:spacing w:before="60" w:after="60"/>
              <w:jc w:val="right"/>
              <w:rPr>
                <w:rStyle w:val="FootnoteReference"/>
                <w:sz w:val="20"/>
                <w:szCs w:val="20"/>
                <w:lang w:val="ru-RU"/>
              </w:rPr>
            </w:pPr>
            <w:r>
              <w:rPr>
                <w:sz w:val="20"/>
                <w:szCs w:val="20"/>
                <w:lang w:val="ru-RU"/>
              </w:rPr>
              <w:t>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Проценат старијих од 65 година обухваћен теренским посетама</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80%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90%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100%</w:t>
            </w:r>
          </w:p>
        </w:tc>
        <w:tc>
          <w:tcPr>
            <w:tcW w:w="2196"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 xml:space="preserve">Проценат </w:t>
            </w:r>
            <w:r w:rsidR="00E67F83">
              <w:rPr>
                <w:sz w:val="20"/>
                <w:szCs w:val="20"/>
              </w:rPr>
              <w:t>ромског становништва старијег од 65 година укључених у услуге социјалне заштите</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w:t>
            </w:r>
          </w:p>
        </w:tc>
        <w:tc>
          <w:tcPr>
            <w:tcW w:w="2196"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left"/>
              <w:rPr>
                <w:rStyle w:val="FootnoteReference"/>
                <w:sz w:val="20"/>
                <w:szCs w:val="20"/>
              </w:rPr>
            </w:pPr>
            <w:r>
              <w:rPr>
                <w:sz w:val="20"/>
                <w:szCs w:val="20"/>
              </w:rPr>
              <w:t>Извештај ЦСР</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3F257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lastRenderedPageBreak/>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BE0FC8">
              <w:rPr>
                <w:sz w:val="20"/>
                <w:szCs w:val="20"/>
              </w:rPr>
              <w:t>.2.1</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Идентификовање потенцијалних корисника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 патронажна служба</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BE0FC8">
              <w:rPr>
                <w:sz w:val="20"/>
                <w:szCs w:val="20"/>
              </w:rPr>
              <w:t>.2.2</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Теренски обилазак лица старијих од 65 година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t>5.2.3</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Укључивање лица старијих од 65 година у услуге социјалне заштите у складу са мапираним потребама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bl>
    <w:p w:rsidR="006E025B" w:rsidRDefault="006E025B" w:rsidP="006E025B"/>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0"/>
        <w:gridCol w:w="1096"/>
        <w:gridCol w:w="1092"/>
        <w:gridCol w:w="1098"/>
        <w:gridCol w:w="219"/>
        <w:gridCol w:w="870"/>
        <w:gridCol w:w="1088"/>
        <w:gridCol w:w="1088"/>
        <w:gridCol w:w="2171"/>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 xml:space="preserve">Развијање програма подршке </w:t>
            </w:r>
            <w:r w:rsidR="00BE0FC8">
              <w:rPr>
                <w:sz w:val="20"/>
                <w:szCs w:val="20"/>
              </w:rPr>
              <w:t>Ромкињама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794113" w:rsidRDefault="00794113" w:rsidP="00110E9C">
            <w:pPr>
              <w:spacing w:before="60" w:after="60"/>
              <w:rPr>
                <w:sz w:val="20"/>
                <w:szCs w:val="20"/>
              </w:rPr>
            </w:pPr>
            <w:r>
              <w:rPr>
                <w:sz w:val="20"/>
                <w:szCs w:val="20"/>
              </w:rPr>
              <w:t>Информативно - едукативна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E67F83" w:rsidRDefault="00E67F83"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E67F83" w:rsidRDefault="00E67F83" w:rsidP="00110E9C">
            <w:pPr>
              <w:spacing w:before="60" w:after="60"/>
              <w:rPr>
                <w:sz w:val="20"/>
                <w:szCs w:val="20"/>
              </w:rPr>
            </w:pPr>
            <w:r>
              <w:rPr>
                <w:sz w:val="20"/>
                <w:szCs w:val="20"/>
              </w:rPr>
              <w:t>не</w:t>
            </w:r>
          </w:p>
        </w:tc>
      </w:tr>
      <w:tr w:rsidR="006E025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B4648E" w:rsidP="00110E9C">
            <w:pPr>
              <w:spacing w:before="60" w:after="60"/>
              <w:jc w:val="right"/>
              <w:rPr>
                <w:rStyle w:val="FootnoteReference"/>
                <w:sz w:val="20"/>
                <w:szCs w:val="20"/>
                <w:lang w:val="ru-RU"/>
              </w:rPr>
            </w:pPr>
            <w:r>
              <w:rPr>
                <w:sz w:val="20"/>
                <w:szCs w:val="20"/>
                <w:lang w:val="ru-RU"/>
              </w:rPr>
              <w:t>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B4648E" w:rsidP="00110E9C">
            <w:pPr>
              <w:spacing w:before="60" w:after="60"/>
              <w:jc w:val="right"/>
              <w:rPr>
                <w:sz w:val="20"/>
                <w:szCs w:val="20"/>
                <w:lang w:val="ru-RU"/>
              </w:rPr>
            </w:pPr>
            <w:r>
              <w:rPr>
                <w:sz w:val="20"/>
                <w:szCs w:val="20"/>
                <w:lang w:val="ru-RU"/>
              </w:rPr>
              <w:t>2021.</w:t>
            </w:r>
          </w:p>
          <w:p w:rsidR="00B4648E" w:rsidRDefault="00B4648E" w:rsidP="00110E9C">
            <w:pPr>
              <w:spacing w:before="60" w:after="60"/>
              <w:jc w:val="right"/>
              <w:rPr>
                <w:sz w:val="20"/>
                <w:szCs w:val="20"/>
                <w:lang w:val="ru-RU"/>
              </w:rPr>
            </w:pPr>
            <w:r>
              <w:rPr>
                <w:sz w:val="20"/>
                <w:szCs w:val="20"/>
                <w:lang w:val="ru-RU"/>
              </w:rPr>
              <w:t>20.000,00</w:t>
            </w:r>
          </w:p>
          <w:p w:rsidR="00B4648E" w:rsidRDefault="00B4648E" w:rsidP="00110E9C">
            <w:pPr>
              <w:spacing w:before="60" w:after="60"/>
              <w:jc w:val="right"/>
              <w:rPr>
                <w:sz w:val="20"/>
                <w:szCs w:val="20"/>
                <w:lang w:val="ru-RU"/>
              </w:rPr>
            </w:pPr>
            <w:r>
              <w:rPr>
                <w:sz w:val="20"/>
                <w:szCs w:val="20"/>
                <w:lang w:val="ru-RU"/>
              </w:rPr>
              <w:t>2022.</w:t>
            </w:r>
          </w:p>
          <w:p w:rsidR="00B4648E" w:rsidRDefault="00B4648E" w:rsidP="00110E9C">
            <w:pPr>
              <w:spacing w:before="60" w:after="60"/>
              <w:jc w:val="right"/>
              <w:rPr>
                <w:sz w:val="20"/>
                <w:szCs w:val="20"/>
                <w:lang w:val="ru-RU"/>
              </w:rPr>
            </w:pPr>
            <w:r>
              <w:rPr>
                <w:sz w:val="20"/>
                <w:szCs w:val="20"/>
                <w:lang w:val="ru-RU"/>
              </w:rPr>
              <w:t>20.000,00</w:t>
            </w:r>
          </w:p>
          <w:p w:rsidR="00B4648E" w:rsidRDefault="00B4648E" w:rsidP="00110E9C">
            <w:pPr>
              <w:spacing w:before="60" w:after="60"/>
              <w:jc w:val="right"/>
              <w:rPr>
                <w:sz w:val="20"/>
                <w:szCs w:val="20"/>
                <w:lang w:val="ru-RU"/>
              </w:rPr>
            </w:pPr>
            <w:r>
              <w:rPr>
                <w:sz w:val="20"/>
                <w:szCs w:val="20"/>
                <w:lang w:val="ru-RU"/>
              </w:rPr>
              <w:t>2023.</w:t>
            </w:r>
          </w:p>
          <w:p w:rsidR="00B4648E" w:rsidRPr="008109FD" w:rsidRDefault="00B4648E" w:rsidP="00110E9C">
            <w:pPr>
              <w:spacing w:before="60" w:after="60"/>
              <w:jc w:val="right"/>
              <w:rPr>
                <w:rStyle w:val="FootnoteReference"/>
                <w:sz w:val="20"/>
                <w:szCs w:val="20"/>
                <w:lang w:val="ru-RU"/>
              </w:rPr>
            </w:pPr>
            <w:r>
              <w:rPr>
                <w:sz w:val="20"/>
                <w:szCs w:val="20"/>
                <w:lang w:val="ru-RU"/>
              </w:rPr>
              <w:t>20.000,00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4648E" w:rsidRDefault="00B4648E" w:rsidP="00B4648E">
            <w:pPr>
              <w:spacing w:before="60" w:after="60"/>
              <w:jc w:val="right"/>
              <w:rPr>
                <w:sz w:val="20"/>
                <w:szCs w:val="20"/>
                <w:lang w:val="ru-RU"/>
              </w:rPr>
            </w:pPr>
            <w:r>
              <w:rPr>
                <w:sz w:val="20"/>
                <w:szCs w:val="20"/>
                <w:lang w:val="ru-RU"/>
              </w:rPr>
              <w:t>Буџет ЈЛС:</w:t>
            </w:r>
          </w:p>
          <w:p w:rsidR="00B4648E" w:rsidRDefault="00B4648E" w:rsidP="00B4648E">
            <w:pPr>
              <w:spacing w:before="60" w:after="60"/>
              <w:jc w:val="right"/>
              <w:rPr>
                <w:sz w:val="20"/>
                <w:szCs w:val="20"/>
                <w:lang w:val="ru-RU"/>
              </w:rPr>
            </w:pPr>
            <w:r>
              <w:rPr>
                <w:sz w:val="20"/>
                <w:szCs w:val="20"/>
                <w:lang w:val="ru-RU"/>
              </w:rPr>
              <w:t>60.000,00</w:t>
            </w:r>
          </w:p>
          <w:p w:rsidR="00B4648E" w:rsidRDefault="00B4648E" w:rsidP="00B4648E">
            <w:pPr>
              <w:spacing w:before="60" w:after="60"/>
              <w:jc w:val="right"/>
              <w:rPr>
                <w:sz w:val="20"/>
                <w:szCs w:val="20"/>
                <w:lang w:val="ru-RU"/>
              </w:rPr>
            </w:pPr>
            <w:r>
              <w:rPr>
                <w:sz w:val="20"/>
                <w:szCs w:val="20"/>
                <w:lang w:val="ru-RU"/>
              </w:rPr>
              <w:t>Донатори:</w:t>
            </w:r>
          </w:p>
          <w:p w:rsidR="006E025B" w:rsidRPr="008109FD" w:rsidRDefault="00B4648E" w:rsidP="00B4648E">
            <w:pPr>
              <w:spacing w:before="60" w:after="60"/>
              <w:jc w:val="right"/>
              <w:rPr>
                <w:rStyle w:val="FootnoteReference"/>
                <w:sz w:val="20"/>
                <w:szCs w:val="20"/>
                <w:lang w:val="ru-RU"/>
              </w:rPr>
            </w:pPr>
            <w:r>
              <w:rPr>
                <w:sz w:val="20"/>
                <w:szCs w:val="20"/>
                <w:lang w:val="ru-RU"/>
              </w:rPr>
              <w:t>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left"/>
              <w:rPr>
                <w:rStyle w:val="FootnoteReference"/>
                <w:sz w:val="20"/>
                <w:szCs w:val="20"/>
              </w:rPr>
            </w:pPr>
            <w:r>
              <w:rPr>
                <w:sz w:val="20"/>
                <w:szCs w:val="20"/>
              </w:rPr>
              <w:t>Број одржаних  радионица на тему породичног насиља</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2196"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left"/>
              <w:rPr>
                <w:rStyle w:val="FootnoteReference"/>
                <w:sz w:val="20"/>
                <w:szCs w:val="20"/>
              </w:rPr>
            </w:pPr>
            <w:r>
              <w:rPr>
                <w:sz w:val="20"/>
                <w:szCs w:val="20"/>
              </w:rPr>
              <w:t>Број одржаних радионица на тему превенције малолетничких бракова</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t>број</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E67F83" w:rsidP="00110E9C">
            <w:pPr>
              <w:spacing w:before="60" w:after="60"/>
              <w:jc w:val="left"/>
              <w:rPr>
                <w:rStyle w:val="FootnoteReference"/>
                <w:sz w:val="20"/>
                <w:szCs w:val="20"/>
              </w:rPr>
            </w:pPr>
            <w:r w:rsidRPr="00E67F83">
              <w:rPr>
                <w:sz w:val="20"/>
                <w:szCs w:val="20"/>
              </w:rPr>
              <w:t>Извештај ЦСР</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E67F8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Организовање 6 радионица годишње на тему превенције породичног насиља</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E67F83">
            <w:pPr>
              <w:jc w:val="left"/>
              <w:rPr>
                <w:sz w:val="20"/>
                <w:szCs w:val="20"/>
              </w:rPr>
            </w:pPr>
            <w:r w:rsidRPr="00FD4932">
              <w:rPr>
                <w:sz w:val="20"/>
                <w:szCs w:val="20"/>
              </w:rPr>
              <w:t>Организовање 6 радионица годишње са мајкама на тему превенције малолетничких бракова</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bl>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59"/>
        <w:gridCol w:w="1097"/>
        <w:gridCol w:w="1093"/>
        <w:gridCol w:w="1097"/>
        <w:gridCol w:w="218"/>
        <w:gridCol w:w="872"/>
        <w:gridCol w:w="1090"/>
        <w:gridCol w:w="1090"/>
        <w:gridCol w:w="2173"/>
      </w:tblGrid>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5.4</w:t>
            </w:r>
            <w:r w:rsidRPr="00990779">
              <w:rPr>
                <w:b/>
                <w:sz w:val="20"/>
                <w:szCs w:val="20"/>
              </w:rPr>
              <w:t>:</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Информисање ромске популације о правима из области социјалне заштите и пружање помоћи при остваривању права.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25"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794113" w:rsidRDefault="00794113" w:rsidP="00110E9C">
            <w:pPr>
              <w:spacing w:before="60" w:after="60"/>
              <w:rPr>
                <w:sz w:val="20"/>
                <w:szCs w:val="20"/>
              </w:rPr>
            </w:pPr>
            <w:r>
              <w:rPr>
                <w:sz w:val="20"/>
                <w:szCs w:val="20"/>
              </w:rPr>
              <w:t>Подстицајна</w:t>
            </w:r>
          </w:p>
        </w:tc>
      </w:tr>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2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 медији</w:t>
            </w:r>
          </w:p>
        </w:tc>
      </w:tr>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p>
        </w:tc>
        <w:tc>
          <w:tcPr>
            <w:tcW w:w="350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2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p>
        </w:tc>
      </w:tr>
      <w:tr w:rsidR="006E025B" w:rsidRPr="008109FD"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7D7F97" w:rsidP="00110E9C">
            <w:pPr>
              <w:spacing w:before="60" w:after="60"/>
              <w:jc w:val="right"/>
              <w:rPr>
                <w:rStyle w:val="FootnoteReference"/>
                <w:sz w:val="20"/>
                <w:szCs w:val="20"/>
                <w:lang w:val="ru-RU"/>
              </w:rPr>
            </w:pPr>
            <w:r>
              <w:rPr>
                <w:sz w:val="20"/>
                <w:szCs w:val="20"/>
                <w:lang w:val="ru-RU"/>
              </w:rPr>
              <w:t>770.000,00</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7D7F97" w:rsidP="00110E9C">
            <w:pPr>
              <w:spacing w:before="60" w:after="60"/>
              <w:jc w:val="right"/>
              <w:rPr>
                <w:sz w:val="20"/>
                <w:szCs w:val="20"/>
                <w:lang w:val="ru-RU"/>
              </w:rPr>
            </w:pPr>
            <w:r>
              <w:rPr>
                <w:sz w:val="20"/>
                <w:szCs w:val="20"/>
                <w:lang w:val="ru-RU"/>
              </w:rPr>
              <w:t>2021.</w:t>
            </w:r>
          </w:p>
          <w:p w:rsidR="007D7F97" w:rsidRDefault="007D7F97" w:rsidP="00110E9C">
            <w:pPr>
              <w:spacing w:before="60" w:after="60"/>
              <w:jc w:val="right"/>
              <w:rPr>
                <w:sz w:val="20"/>
                <w:szCs w:val="20"/>
                <w:lang w:val="ru-RU"/>
              </w:rPr>
            </w:pPr>
            <w:r>
              <w:rPr>
                <w:sz w:val="20"/>
                <w:szCs w:val="20"/>
                <w:lang w:val="ru-RU"/>
              </w:rPr>
              <w:t>50.000,00</w:t>
            </w:r>
          </w:p>
          <w:p w:rsidR="007D7F97" w:rsidRDefault="007D7F97" w:rsidP="00110E9C">
            <w:pPr>
              <w:spacing w:before="60" w:after="60"/>
              <w:jc w:val="right"/>
              <w:rPr>
                <w:sz w:val="20"/>
                <w:szCs w:val="20"/>
                <w:lang w:val="ru-RU"/>
              </w:rPr>
            </w:pPr>
            <w:r>
              <w:rPr>
                <w:sz w:val="20"/>
                <w:szCs w:val="20"/>
                <w:lang w:val="ru-RU"/>
              </w:rPr>
              <w:t>2022.</w:t>
            </w:r>
          </w:p>
          <w:p w:rsidR="007D7F97" w:rsidRDefault="007D7F97" w:rsidP="00110E9C">
            <w:pPr>
              <w:spacing w:before="60" w:after="60"/>
              <w:jc w:val="right"/>
              <w:rPr>
                <w:sz w:val="20"/>
                <w:szCs w:val="20"/>
                <w:lang w:val="ru-RU"/>
              </w:rPr>
            </w:pPr>
            <w:r>
              <w:rPr>
                <w:sz w:val="20"/>
                <w:szCs w:val="20"/>
                <w:lang w:val="ru-RU"/>
              </w:rPr>
              <w:t>0,00</w:t>
            </w:r>
          </w:p>
          <w:p w:rsidR="007D7F97" w:rsidRDefault="007D7F97" w:rsidP="00110E9C">
            <w:pPr>
              <w:spacing w:before="60" w:after="60"/>
              <w:jc w:val="right"/>
              <w:rPr>
                <w:sz w:val="20"/>
                <w:szCs w:val="20"/>
                <w:lang w:val="ru-RU"/>
              </w:rPr>
            </w:pPr>
            <w:r>
              <w:rPr>
                <w:sz w:val="20"/>
                <w:szCs w:val="20"/>
                <w:lang w:val="ru-RU"/>
              </w:rPr>
              <w:t>2023.</w:t>
            </w:r>
          </w:p>
          <w:p w:rsidR="007D7F97" w:rsidRPr="008109FD" w:rsidRDefault="007D7F97" w:rsidP="00110E9C">
            <w:pPr>
              <w:spacing w:before="60" w:after="60"/>
              <w:jc w:val="right"/>
              <w:rPr>
                <w:rStyle w:val="FootnoteReference"/>
                <w:sz w:val="20"/>
                <w:szCs w:val="20"/>
                <w:lang w:val="ru-RU"/>
              </w:rPr>
            </w:pPr>
            <w:r>
              <w:rPr>
                <w:sz w:val="20"/>
                <w:szCs w:val="20"/>
                <w:lang w:val="ru-RU"/>
              </w:rPr>
              <w:t>720.000,00</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3" w:type="dxa"/>
            <w:tcBorders>
              <w:top w:val="single" w:sz="4" w:space="0" w:color="auto"/>
              <w:left w:val="single" w:sz="4" w:space="0" w:color="auto"/>
              <w:bottom w:val="single" w:sz="4" w:space="0" w:color="auto"/>
              <w:right w:val="single" w:sz="4" w:space="0" w:color="auto"/>
            </w:tcBorders>
            <w:shd w:val="clear" w:color="auto" w:fill="FBD4B4"/>
          </w:tcPr>
          <w:p w:rsidR="007D7F97" w:rsidRDefault="007D7F97" w:rsidP="007D7F97">
            <w:pPr>
              <w:spacing w:before="60" w:after="60"/>
              <w:jc w:val="right"/>
              <w:rPr>
                <w:sz w:val="20"/>
                <w:szCs w:val="20"/>
                <w:lang w:val="ru-RU"/>
              </w:rPr>
            </w:pPr>
            <w:r>
              <w:rPr>
                <w:sz w:val="20"/>
                <w:szCs w:val="20"/>
                <w:lang w:val="ru-RU"/>
              </w:rPr>
              <w:t>Буџет ЈЛС:</w:t>
            </w:r>
          </w:p>
          <w:p w:rsidR="007D7F97" w:rsidRDefault="007D7F97" w:rsidP="007D7F97">
            <w:pPr>
              <w:spacing w:before="60" w:after="60"/>
              <w:jc w:val="right"/>
              <w:rPr>
                <w:sz w:val="20"/>
                <w:szCs w:val="20"/>
                <w:lang w:val="ru-RU"/>
              </w:rPr>
            </w:pPr>
            <w:r>
              <w:rPr>
                <w:sz w:val="20"/>
                <w:szCs w:val="20"/>
                <w:lang w:val="ru-RU"/>
              </w:rPr>
              <w:t>50.000,00</w:t>
            </w:r>
          </w:p>
          <w:p w:rsidR="007D7F97" w:rsidRDefault="007D7F97" w:rsidP="007D7F97">
            <w:pPr>
              <w:spacing w:before="60" w:after="60"/>
              <w:jc w:val="right"/>
              <w:rPr>
                <w:sz w:val="20"/>
                <w:szCs w:val="20"/>
                <w:lang w:val="ru-RU"/>
              </w:rPr>
            </w:pPr>
            <w:r>
              <w:rPr>
                <w:sz w:val="20"/>
                <w:szCs w:val="20"/>
                <w:lang w:val="ru-RU"/>
              </w:rPr>
              <w:t>Донатори:</w:t>
            </w:r>
          </w:p>
          <w:p w:rsidR="006E025B" w:rsidRPr="008109FD" w:rsidRDefault="007D7F97" w:rsidP="007D7F97">
            <w:pPr>
              <w:spacing w:before="60" w:after="60"/>
              <w:jc w:val="right"/>
              <w:rPr>
                <w:rStyle w:val="FootnoteReference"/>
                <w:sz w:val="20"/>
                <w:szCs w:val="20"/>
                <w:lang w:val="ru-RU"/>
              </w:rPr>
            </w:pPr>
            <w:r>
              <w:rPr>
                <w:sz w:val="20"/>
                <w:szCs w:val="20"/>
                <w:lang w:val="ru-RU"/>
              </w:rPr>
              <w:t>720.000,00</w:t>
            </w:r>
          </w:p>
        </w:tc>
      </w:tr>
      <w:tr w:rsidR="006E025B" w:rsidRPr="00990779" w:rsidTr="00794113">
        <w:tc>
          <w:tcPr>
            <w:tcW w:w="433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70"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794113">
        <w:tc>
          <w:tcPr>
            <w:tcW w:w="433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7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794113" w:rsidRPr="00990779" w:rsidTr="00794113">
        <w:tc>
          <w:tcPr>
            <w:tcW w:w="4338" w:type="dxa"/>
            <w:gridSpan w:val="2"/>
            <w:tcBorders>
              <w:top w:val="single" w:sz="4" w:space="0" w:color="auto"/>
              <w:left w:val="single" w:sz="4" w:space="0" w:color="auto"/>
              <w:bottom w:val="single" w:sz="4" w:space="0" w:color="auto"/>
              <w:right w:val="single" w:sz="4" w:space="0" w:color="auto"/>
            </w:tcBorders>
          </w:tcPr>
          <w:p w:rsidR="00794113" w:rsidRPr="00990779" w:rsidRDefault="00794113" w:rsidP="00110E9C">
            <w:pPr>
              <w:spacing w:before="60" w:after="60"/>
              <w:jc w:val="left"/>
              <w:rPr>
                <w:rStyle w:val="FootnoteReference"/>
                <w:sz w:val="20"/>
                <w:szCs w:val="20"/>
              </w:rPr>
            </w:pPr>
            <w:r w:rsidRPr="00794113">
              <w:rPr>
                <w:sz w:val="20"/>
                <w:szCs w:val="20"/>
              </w:rPr>
              <w:t>Број Рома и Ромкиња који су користили помоћ при остваривању права из области социјалне заштите</w:t>
            </w:r>
          </w:p>
        </w:tc>
        <w:tc>
          <w:tcPr>
            <w:tcW w:w="1097" w:type="dxa"/>
            <w:tcBorders>
              <w:top w:val="single" w:sz="4" w:space="0" w:color="auto"/>
              <w:left w:val="single" w:sz="4" w:space="0" w:color="auto"/>
              <w:bottom w:val="single" w:sz="4" w:space="0" w:color="auto"/>
              <w:right w:val="single" w:sz="4" w:space="0" w:color="auto"/>
            </w:tcBorders>
          </w:tcPr>
          <w:p w:rsidR="00794113" w:rsidRPr="00794113" w:rsidRDefault="00794113"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794113" w:rsidRPr="00794113" w:rsidRDefault="00794113"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94113" w:rsidRPr="00794113" w:rsidRDefault="00794113" w:rsidP="00794113">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794113" w:rsidRPr="00794113" w:rsidRDefault="00794113" w:rsidP="00794113">
            <w:pPr>
              <w:jc w:val="center"/>
            </w:pPr>
            <w:r>
              <w:t>0</w:t>
            </w:r>
          </w:p>
        </w:tc>
        <w:tc>
          <w:tcPr>
            <w:tcW w:w="1090" w:type="dxa"/>
            <w:tcBorders>
              <w:top w:val="single" w:sz="4" w:space="0" w:color="auto"/>
              <w:left w:val="single" w:sz="4" w:space="0" w:color="auto"/>
              <w:bottom w:val="single" w:sz="4" w:space="0" w:color="auto"/>
              <w:right w:val="single" w:sz="4" w:space="0" w:color="auto"/>
            </w:tcBorders>
          </w:tcPr>
          <w:p w:rsidR="00794113" w:rsidRPr="00794113" w:rsidRDefault="00794113" w:rsidP="00794113">
            <w:pPr>
              <w:jc w:val="center"/>
            </w:pPr>
            <w:r>
              <w:t>0</w:t>
            </w:r>
          </w:p>
        </w:tc>
        <w:tc>
          <w:tcPr>
            <w:tcW w:w="1090" w:type="dxa"/>
            <w:tcBorders>
              <w:top w:val="single" w:sz="4" w:space="0" w:color="auto"/>
              <w:left w:val="single" w:sz="4" w:space="0" w:color="auto"/>
              <w:bottom w:val="single" w:sz="4" w:space="0" w:color="auto"/>
              <w:right w:val="single" w:sz="4" w:space="0" w:color="auto"/>
            </w:tcBorders>
          </w:tcPr>
          <w:p w:rsidR="00794113" w:rsidRPr="0000156A" w:rsidRDefault="00794113" w:rsidP="00794113">
            <w:pPr>
              <w:jc w:val="center"/>
            </w:pPr>
            <w:r w:rsidRPr="0000156A">
              <w:t>100</w:t>
            </w:r>
          </w:p>
        </w:tc>
        <w:tc>
          <w:tcPr>
            <w:tcW w:w="2173" w:type="dxa"/>
            <w:tcBorders>
              <w:top w:val="single" w:sz="4" w:space="0" w:color="auto"/>
              <w:left w:val="single" w:sz="4" w:space="0" w:color="auto"/>
              <w:bottom w:val="single" w:sz="4" w:space="0" w:color="auto"/>
              <w:right w:val="single" w:sz="4" w:space="0" w:color="auto"/>
            </w:tcBorders>
          </w:tcPr>
          <w:p w:rsidR="00794113" w:rsidRDefault="00794113" w:rsidP="00430F53">
            <w:r w:rsidRPr="0000156A">
              <w:t>Извештај ЦСР</w:t>
            </w:r>
          </w:p>
        </w:tc>
      </w:tr>
      <w:tr w:rsidR="00794113" w:rsidRPr="00CD5AD8" w:rsidTr="00794113">
        <w:tc>
          <w:tcPr>
            <w:tcW w:w="4338" w:type="dxa"/>
            <w:gridSpan w:val="2"/>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lastRenderedPageBreak/>
              <w:t>Проценат ромског становништва упознат са правима из социјалне заштите путем „Водича кроз локалне услуге социјалне заштите“</w:t>
            </w:r>
          </w:p>
        </w:tc>
        <w:tc>
          <w:tcPr>
            <w:tcW w:w="1097"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проценат</w:t>
            </w:r>
          </w:p>
        </w:tc>
        <w:tc>
          <w:tcPr>
            <w:tcW w:w="1093"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20%</w:t>
            </w:r>
          </w:p>
        </w:tc>
        <w:tc>
          <w:tcPr>
            <w:tcW w:w="1090"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30%</w:t>
            </w:r>
          </w:p>
        </w:tc>
        <w:tc>
          <w:tcPr>
            <w:tcW w:w="1090"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40%</w:t>
            </w:r>
          </w:p>
        </w:tc>
        <w:tc>
          <w:tcPr>
            <w:tcW w:w="2173"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Извештај ЦСР и ОЦД</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E67F8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Укупно потребна фин. </w:t>
            </w:r>
            <w:r w:rsidR="00794113" w:rsidRPr="008109FD">
              <w:rPr>
                <w:sz w:val="20"/>
                <w:szCs w:val="20"/>
                <w:lang w:val="ru-RU"/>
              </w:rPr>
              <w:t>С</w:t>
            </w:r>
            <w:r w:rsidRPr="008109FD">
              <w:rPr>
                <w:sz w:val="20"/>
                <w:szCs w:val="20"/>
                <w:lang w:val="ru-RU"/>
              </w:rPr>
              <w:t>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Вредности фин. </w:t>
            </w:r>
            <w:r w:rsidR="00794113" w:rsidRPr="008109FD">
              <w:rPr>
                <w:sz w:val="20"/>
                <w:szCs w:val="20"/>
                <w:lang w:val="ru-RU"/>
              </w:rPr>
              <w:t>С</w:t>
            </w:r>
            <w:r w:rsidRPr="008109FD">
              <w:rPr>
                <w:sz w:val="20"/>
                <w:szCs w:val="20"/>
                <w:lang w:val="ru-RU"/>
              </w:rPr>
              <w:t>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Вредности фин. </w:t>
            </w:r>
            <w:r w:rsidR="00794113" w:rsidRPr="008109FD">
              <w:rPr>
                <w:sz w:val="20"/>
                <w:szCs w:val="20"/>
                <w:lang w:val="ru-RU"/>
              </w:rPr>
              <w:t>С</w:t>
            </w:r>
            <w:r w:rsidRPr="008109FD">
              <w:rPr>
                <w:sz w:val="20"/>
                <w:szCs w:val="20"/>
                <w:lang w:val="ru-RU"/>
              </w:rPr>
              <w:t>редства по изворима (РСД)</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Увођење позиције ромског медијатора при ЦСР</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 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720.000,00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720.000,00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Донаторска средства</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Штампање информатора о правима и условима остваривања права из областри социјалне заштите</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50.000,00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50.000,00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bl>
    <w:p w:rsidR="006E025B" w:rsidRDefault="006E025B" w:rsidP="006E025B"/>
    <w:p w:rsidR="006E025B" w:rsidRDefault="006E025B" w:rsidP="006E025B"/>
    <w:p w:rsidR="00513355" w:rsidRPr="006E025B" w:rsidRDefault="00513355" w:rsidP="006E025B">
      <w:pPr>
        <w:sectPr w:rsidR="00513355" w:rsidRPr="006E025B" w:rsidSect="006136F9">
          <w:pgSz w:w="15840" w:h="12240" w:orient="landscape"/>
          <w:pgMar w:top="1440" w:right="1440" w:bottom="1440" w:left="1440" w:header="720" w:footer="720" w:gutter="0"/>
          <w:cols w:space="720"/>
          <w:docGrid w:linePitch="360"/>
        </w:sectPr>
      </w:pPr>
    </w:p>
    <w:p w:rsidR="000E7B61" w:rsidRDefault="00AC1DAB" w:rsidP="000E7B61">
      <w:pPr>
        <w:pStyle w:val="Heading1"/>
        <w:rPr>
          <w:rFonts w:cs="Calibri"/>
          <w:lang w:val="ru-RU"/>
        </w:rPr>
      </w:pPr>
      <w:bookmarkStart w:id="25" w:name="_Toc18231253"/>
      <w:r w:rsidRPr="008109FD">
        <w:rPr>
          <w:rFonts w:cs="Calibri"/>
          <w:lang w:val="ru-RU"/>
        </w:rPr>
        <w:lastRenderedPageBreak/>
        <w:t>ОКВИР ПРОГРАМСКОГ БУЏЕТА ЗА СПРОВОЂЕЊЕ АКЦИОНОГ ПЛАНА</w:t>
      </w:r>
      <w:bookmarkEnd w:id="25"/>
    </w:p>
    <w:p w:rsidR="000E7B61" w:rsidRPr="000E7B61" w:rsidRDefault="000E7B61" w:rsidP="000E7B61">
      <w:pPr>
        <w:rPr>
          <w:lang w:val="ru-RU"/>
        </w:rPr>
      </w:pPr>
    </w:p>
    <w:p w:rsidR="001B03C1" w:rsidRPr="0048465C" w:rsidRDefault="001B03C1" w:rsidP="001B03C1">
      <w:pPr>
        <w:pStyle w:val="Heading1"/>
        <w:numPr>
          <w:ilvl w:val="0"/>
          <w:numId w:val="0"/>
        </w:numPr>
        <w:spacing w:before="0"/>
        <w:rPr>
          <w:rFonts w:ascii="Times New Roman" w:hAnsi="Times New Roman"/>
          <w:sz w:val="24"/>
          <w:szCs w:val="24"/>
        </w:rPr>
      </w:pPr>
    </w:p>
    <w:p w:rsidR="001B03C1" w:rsidRPr="007F50C6" w:rsidRDefault="001B03C1" w:rsidP="00734AB0">
      <w:pPr>
        <w:pStyle w:val="Heading1"/>
        <w:numPr>
          <w:ilvl w:val="0"/>
          <w:numId w:val="0"/>
        </w:numPr>
        <w:spacing w:before="0" w:after="100"/>
        <w:ind w:left="-142"/>
        <w:rPr>
          <w:rFonts w:ascii="Calibri" w:hAnsi="Calibri"/>
          <w:b w:val="0"/>
          <w:color w:val="auto"/>
          <w:sz w:val="22"/>
          <w:szCs w:val="22"/>
          <w:lang w:val="ru-RU"/>
        </w:rPr>
      </w:pPr>
      <w:r w:rsidRPr="007F50C6">
        <w:rPr>
          <w:rFonts w:ascii="Calibri" w:hAnsi="Calibri"/>
          <w:b w:val="0"/>
          <w:color w:val="auto"/>
          <w:sz w:val="22"/>
          <w:szCs w:val="22"/>
          <w:lang w:val="ru-RU"/>
        </w:rPr>
        <w:t>Израдом и усвајањем Локалног акционог плана за социјално укључивање Рома и Ромкиња у</w:t>
      </w:r>
      <w:r w:rsidRPr="007F50C6">
        <w:rPr>
          <w:rFonts w:ascii="Calibri" w:hAnsi="Calibri"/>
          <w:b w:val="0"/>
          <w:color w:val="auto"/>
          <w:sz w:val="22"/>
          <w:szCs w:val="22"/>
        </w:rPr>
        <w:t>општини Бела Паланка</w:t>
      </w:r>
      <w:r w:rsidRPr="007F50C6">
        <w:rPr>
          <w:rFonts w:ascii="Calibri" w:hAnsi="Calibri"/>
          <w:b w:val="0"/>
          <w:color w:val="auto"/>
          <w:sz w:val="22"/>
          <w:szCs w:val="22"/>
          <w:lang w:val="ru-RU"/>
        </w:rPr>
        <w:t xml:space="preserve"> за период 2021-2023. година стварају се услови за доследно спровођење дефинисаних мера и активности уз обезбеђивање потребних финансијских ресурса из буџета локалне самоуправе у годинама реализације </w:t>
      </w:r>
      <w:r w:rsidR="007D3140" w:rsidRPr="007F50C6">
        <w:rPr>
          <w:rFonts w:ascii="Calibri" w:hAnsi="Calibri"/>
          <w:b w:val="0"/>
          <w:color w:val="auto"/>
          <w:sz w:val="22"/>
          <w:szCs w:val="22"/>
          <w:lang w:val="ru-RU"/>
        </w:rPr>
        <w:t>Л</w:t>
      </w:r>
      <w:r w:rsidRPr="007F50C6">
        <w:rPr>
          <w:rFonts w:ascii="Calibri" w:hAnsi="Calibri"/>
          <w:b w:val="0"/>
          <w:color w:val="auto"/>
          <w:sz w:val="22"/>
          <w:szCs w:val="22"/>
          <w:lang w:val="ru-RU"/>
        </w:rPr>
        <w:t>окалног акционог плана.</w:t>
      </w:r>
    </w:p>
    <w:p w:rsidR="003A2E9D" w:rsidRPr="007F50C6" w:rsidRDefault="001B03C1" w:rsidP="00843818">
      <w:pPr>
        <w:pStyle w:val="Heading1"/>
        <w:numPr>
          <w:ilvl w:val="0"/>
          <w:numId w:val="0"/>
        </w:numPr>
        <w:spacing w:before="0" w:after="100"/>
        <w:ind w:left="-142"/>
        <w:rPr>
          <w:rFonts w:ascii="Calibri" w:hAnsi="Calibri"/>
          <w:b w:val="0"/>
          <w:color w:val="auto"/>
          <w:sz w:val="22"/>
          <w:szCs w:val="22"/>
          <w:lang w:val="ru-RU"/>
        </w:rPr>
      </w:pPr>
      <w:r w:rsidRPr="007F50C6">
        <w:rPr>
          <w:rFonts w:ascii="Calibri" w:hAnsi="Calibri"/>
          <w:b w:val="0"/>
          <w:color w:val="auto"/>
          <w:sz w:val="22"/>
          <w:szCs w:val="22"/>
          <w:lang w:val="ru-RU"/>
        </w:rPr>
        <w:t xml:space="preserve">Акциони план садржи и процену трошкова активности предвиђених предметним планом, </w:t>
      </w:r>
      <w:r w:rsidRPr="007F50C6">
        <w:rPr>
          <w:rFonts w:ascii="Calibri" w:hAnsi="Calibri"/>
          <w:b w:val="0"/>
          <w:color w:val="auto"/>
          <w:sz w:val="22"/>
          <w:szCs w:val="22"/>
        </w:rPr>
        <w:t xml:space="preserve">a </w:t>
      </w:r>
      <w:r w:rsidRPr="007F50C6">
        <w:rPr>
          <w:rFonts w:ascii="Calibri" w:hAnsi="Calibri"/>
          <w:b w:val="0"/>
          <w:color w:val="auto"/>
          <w:sz w:val="22"/>
          <w:szCs w:val="22"/>
          <w:lang w:val="ru-RU"/>
        </w:rPr>
        <w:t>неопходно је вршити и адекватно планирање дефинисаних расхода по мерама и активности</w:t>
      </w:r>
      <w:r w:rsidR="003A2E9D" w:rsidRPr="007F50C6">
        <w:rPr>
          <w:rFonts w:ascii="Calibri" w:hAnsi="Calibri"/>
          <w:b w:val="0"/>
          <w:color w:val="auto"/>
          <w:sz w:val="22"/>
          <w:szCs w:val="22"/>
          <w:lang w:val="ru-RU"/>
        </w:rPr>
        <w:t>ма</w:t>
      </w:r>
      <w:r w:rsidRPr="007F50C6">
        <w:rPr>
          <w:rFonts w:ascii="Calibri" w:hAnsi="Calibri"/>
          <w:b w:val="0"/>
          <w:color w:val="auto"/>
          <w:sz w:val="22"/>
          <w:szCs w:val="22"/>
          <w:lang w:val="ru-RU"/>
        </w:rPr>
        <w:t>у конкретним програмима буџета, ради остваривања циљева програмскогбуџетирања у локалној самоуправи.</w:t>
      </w:r>
    </w:p>
    <w:p w:rsidR="001B03C1" w:rsidRPr="007F50C6" w:rsidRDefault="003A2E9D" w:rsidP="00843818">
      <w:pPr>
        <w:pStyle w:val="Heading1"/>
        <w:numPr>
          <w:ilvl w:val="0"/>
          <w:numId w:val="0"/>
        </w:numPr>
        <w:spacing w:before="0" w:after="200"/>
        <w:ind w:left="-142"/>
        <w:rPr>
          <w:rFonts w:ascii="Calibri" w:hAnsi="Calibri"/>
          <w:b w:val="0"/>
          <w:color w:val="auto"/>
          <w:sz w:val="22"/>
          <w:szCs w:val="22"/>
          <w:lang w:val="ru-RU"/>
        </w:rPr>
      </w:pPr>
      <w:r w:rsidRPr="007F50C6">
        <w:rPr>
          <w:rFonts w:ascii="Calibri" w:hAnsi="Calibri"/>
          <w:b w:val="0"/>
          <w:color w:val="auto"/>
          <w:sz w:val="22"/>
          <w:szCs w:val="22"/>
          <w:lang w:val="ru-RU"/>
        </w:rPr>
        <w:t xml:space="preserve">Укупан износ </w:t>
      </w:r>
      <w:r w:rsidR="00CB310A" w:rsidRPr="007F50C6">
        <w:rPr>
          <w:rFonts w:ascii="Calibri" w:hAnsi="Calibri"/>
          <w:b w:val="0"/>
          <w:color w:val="auto"/>
          <w:sz w:val="22"/>
          <w:szCs w:val="22"/>
          <w:lang w:val="ru-RU"/>
        </w:rPr>
        <w:t>потребан</w:t>
      </w:r>
      <w:r w:rsidRPr="007F50C6">
        <w:rPr>
          <w:rFonts w:ascii="Calibri" w:hAnsi="Calibri"/>
          <w:b w:val="0"/>
          <w:color w:val="auto"/>
          <w:sz w:val="22"/>
          <w:szCs w:val="22"/>
          <w:lang w:val="ru-RU"/>
        </w:rPr>
        <w:t xml:space="preserve"> за реализацију Акционог плана за инклузију Рома за период 2021-2023. </w:t>
      </w:r>
      <w:r w:rsidR="00CB310A" w:rsidRPr="007F50C6">
        <w:rPr>
          <w:rFonts w:ascii="Calibri" w:hAnsi="Calibri"/>
          <w:b w:val="0"/>
          <w:color w:val="auto"/>
          <w:sz w:val="22"/>
          <w:szCs w:val="22"/>
          <w:lang w:val="ru-RU"/>
        </w:rPr>
        <w:t>г</w:t>
      </w:r>
      <w:r w:rsidRPr="007F50C6">
        <w:rPr>
          <w:rFonts w:ascii="Calibri" w:hAnsi="Calibri"/>
          <w:b w:val="0"/>
          <w:color w:val="auto"/>
          <w:sz w:val="22"/>
          <w:szCs w:val="22"/>
          <w:lang w:val="ru-RU"/>
        </w:rPr>
        <w:t xml:space="preserve">одине износи 36.124.000,00 РСД. </w:t>
      </w:r>
      <w:r w:rsidR="00CB310A" w:rsidRPr="007F50C6">
        <w:rPr>
          <w:rFonts w:ascii="Calibri" w:hAnsi="Calibri"/>
          <w:b w:val="0"/>
          <w:color w:val="auto"/>
          <w:sz w:val="22"/>
          <w:szCs w:val="22"/>
          <w:lang w:val="ru-RU"/>
        </w:rPr>
        <w:t xml:space="preserve">Очекивана издвајања из буџета локалне самоуправе за реализацију активности из Акционог плана износе </w:t>
      </w:r>
      <w:r w:rsidR="00E9672E" w:rsidRPr="007F50C6">
        <w:rPr>
          <w:rFonts w:ascii="Calibri" w:hAnsi="Calibri"/>
          <w:b w:val="0"/>
          <w:color w:val="auto"/>
          <w:sz w:val="22"/>
          <w:szCs w:val="22"/>
          <w:lang w:val="ru-RU"/>
        </w:rPr>
        <w:t>1</w:t>
      </w:r>
      <w:r w:rsidR="00D553D1" w:rsidRPr="007F50C6">
        <w:rPr>
          <w:rFonts w:ascii="Calibri" w:hAnsi="Calibri"/>
          <w:b w:val="0"/>
          <w:color w:val="auto"/>
          <w:sz w:val="22"/>
          <w:szCs w:val="22"/>
          <w:lang w:val="ru-RU"/>
        </w:rPr>
        <w:t>6</w:t>
      </w:r>
      <w:r w:rsidR="00D64373" w:rsidRPr="007F50C6">
        <w:rPr>
          <w:rFonts w:ascii="Calibri" w:hAnsi="Calibri"/>
          <w:b w:val="0"/>
          <w:color w:val="auto"/>
          <w:sz w:val="22"/>
          <w:szCs w:val="22"/>
          <w:lang w:val="ru-RU"/>
        </w:rPr>
        <w:t>.460.000 РСД, што је мање</w:t>
      </w:r>
      <w:r w:rsidR="00E9672E" w:rsidRPr="007F50C6">
        <w:rPr>
          <w:rFonts w:ascii="Calibri" w:hAnsi="Calibri"/>
          <w:b w:val="0"/>
          <w:color w:val="auto"/>
          <w:sz w:val="22"/>
          <w:szCs w:val="22"/>
          <w:lang w:val="ru-RU"/>
        </w:rPr>
        <w:t xml:space="preserve"> од 50% у односу на</w:t>
      </w:r>
      <w:r w:rsidR="00542941" w:rsidRPr="007F50C6">
        <w:rPr>
          <w:rFonts w:ascii="Calibri" w:hAnsi="Calibri"/>
          <w:b w:val="0"/>
          <w:color w:val="auto"/>
          <w:sz w:val="22"/>
          <w:szCs w:val="22"/>
          <w:lang w:val="ru-RU"/>
        </w:rPr>
        <w:t xml:space="preserve"> донаторска</w:t>
      </w:r>
      <w:r w:rsidR="00E9672E" w:rsidRPr="007F50C6">
        <w:rPr>
          <w:rFonts w:ascii="Calibri" w:hAnsi="Calibri"/>
          <w:b w:val="0"/>
          <w:color w:val="auto"/>
          <w:sz w:val="22"/>
          <w:szCs w:val="22"/>
          <w:lang w:val="ru-RU"/>
        </w:rPr>
        <w:t xml:space="preserve"> средства </w:t>
      </w:r>
      <w:r w:rsidR="00542941" w:rsidRPr="007F50C6">
        <w:rPr>
          <w:rFonts w:ascii="Calibri" w:hAnsi="Calibri"/>
          <w:b w:val="0"/>
          <w:color w:val="auto"/>
          <w:sz w:val="22"/>
          <w:szCs w:val="22"/>
          <w:lang w:val="ru-RU"/>
        </w:rPr>
        <w:t xml:space="preserve">од </w:t>
      </w:r>
      <w:r w:rsidR="00542941" w:rsidRPr="00542941">
        <w:rPr>
          <w:rFonts w:ascii="Calibri" w:hAnsi="Calibri"/>
          <w:b w:val="0"/>
          <w:color w:val="auto"/>
          <w:sz w:val="22"/>
          <w:szCs w:val="22"/>
          <w:lang w:val="ru-RU"/>
        </w:rPr>
        <w:t>1</w:t>
      </w:r>
      <w:r w:rsidR="00D553D1">
        <w:rPr>
          <w:rFonts w:ascii="Calibri" w:hAnsi="Calibri"/>
          <w:b w:val="0"/>
          <w:color w:val="auto"/>
          <w:sz w:val="22"/>
          <w:szCs w:val="22"/>
          <w:lang w:val="ru-RU"/>
        </w:rPr>
        <w:t>9</w:t>
      </w:r>
      <w:r w:rsidR="00542941" w:rsidRPr="00542941">
        <w:rPr>
          <w:rFonts w:ascii="Calibri" w:hAnsi="Calibri"/>
          <w:b w:val="0"/>
          <w:color w:val="auto"/>
          <w:sz w:val="22"/>
          <w:szCs w:val="22"/>
          <w:lang w:val="ru-RU"/>
        </w:rPr>
        <w:t xml:space="preserve">.664.00 РСД </w:t>
      </w:r>
      <w:r w:rsidR="00542941" w:rsidRPr="007F50C6">
        <w:rPr>
          <w:rFonts w:ascii="Calibri" w:hAnsi="Calibri"/>
          <w:b w:val="0"/>
          <w:color w:val="auto"/>
          <w:sz w:val="22"/>
          <w:szCs w:val="22"/>
          <w:lang w:val="ru-RU"/>
        </w:rPr>
        <w:t>чије се обезбеђивање очекује у току трајања спровођења Плана</w:t>
      </w:r>
      <w:r w:rsidR="00BA4093" w:rsidRPr="007F50C6">
        <w:rPr>
          <w:rFonts w:ascii="Calibri" w:hAnsi="Calibri"/>
          <w:b w:val="0"/>
          <w:color w:val="auto"/>
          <w:sz w:val="22"/>
          <w:szCs w:val="22"/>
          <w:lang w:val="ru-RU"/>
        </w:rPr>
        <w:t xml:space="preserve"> од стране надлежних општинских служби који ће бити задужени за спровођење Акционог плана</w:t>
      </w:r>
      <w:r w:rsidR="00E9672E" w:rsidRPr="007F50C6">
        <w:rPr>
          <w:rFonts w:ascii="Calibri" w:hAnsi="Calibri"/>
          <w:b w:val="0"/>
          <w:color w:val="auto"/>
          <w:sz w:val="22"/>
          <w:szCs w:val="22"/>
          <w:lang w:val="ru-RU"/>
        </w:rPr>
        <w:t>.</w:t>
      </w:r>
    </w:p>
    <w:p w:rsidR="00A85BC7" w:rsidRPr="007F50C6" w:rsidRDefault="00A85BC7" w:rsidP="00843818">
      <w:pPr>
        <w:autoSpaceDE w:val="0"/>
        <w:autoSpaceDN w:val="0"/>
        <w:adjustRightInd w:val="0"/>
        <w:spacing w:after="100"/>
        <w:ind w:left="-142"/>
        <w:rPr>
          <w:rFonts w:cs="Times New Roman"/>
        </w:rPr>
      </w:pPr>
      <w:r w:rsidRPr="007F50C6">
        <w:rPr>
          <w:rFonts w:cs="Times New Roman"/>
        </w:rPr>
        <w:t>Финансирање предвиђених мера, по предложеним активностима у оквиру појединих посебних циљева из ЛАП-а, потребно је буџетирати путем одлуке о буџету ОпштинеБела Паланка у периоду спровођења акционог плана, дакле у периоду од 20</w:t>
      </w:r>
      <w:r w:rsidR="00AF3D24" w:rsidRPr="007F50C6">
        <w:rPr>
          <w:rFonts w:cs="Times New Roman"/>
        </w:rPr>
        <w:t>21</w:t>
      </w:r>
      <w:r w:rsidRPr="007F50C6">
        <w:rPr>
          <w:rFonts w:cs="Times New Roman"/>
        </w:rPr>
        <w:t>-202</w:t>
      </w:r>
      <w:r w:rsidR="00AF3D24" w:rsidRPr="007F50C6">
        <w:rPr>
          <w:rFonts w:cs="Times New Roman"/>
        </w:rPr>
        <w:t>3</w:t>
      </w:r>
      <w:r w:rsidRPr="007F50C6">
        <w:rPr>
          <w:rFonts w:cs="Times New Roman"/>
        </w:rPr>
        <w:t xml:space="preserve">. У складу са Упутством за израду програмског буџета, спровођење појединих мера потребно је планирати </w:t>
      </w:r>
      <w:r w:rsidRPr="007F50C6">
        <w:rPr>
          <w:rFonts w:cs="Times New Roman"/>
          <w:b/>
        </w:rPr>
        <w:t>као програмску активност</w:t>
      </w:r>
      <w:r w:rsidRPr="007F50C6">
        <w:rPr>
          <w:rFonts w:cs="Times New Roman"/>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Pr="007F50C6">
        <w:rPr>
          <w:rFonts w:cs="Times New Roman"/>
          <w:b/>
        </w:rPr>
        <w:t>као пројекат</w:t>
      </w:r>
      <w:r w:rsidRPr="007F50C6">
        <w:rPr>
          <w:rFonts w:cs="Times New Roman"/>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 Када се посматрају поједине области којима се ЛАП бави, поједине мере и активности по посебним циљевима припадају различитим програмима локалног буџета, што је у наставку и приказано:</w:t>
      </w:r>
    </w:p>
    <w:p w:rsidR="003E6146" w:rsidRPr="007F50C6" w:rsidRDefault="003E6146" w:rsidP="00843818">
      <w:pPr>
        <w:pStyle w:val="Heading1"/>
        <w:numPr>
          <w:ilvl w:val="0"/>
          <w:numId w:val="0"/>
        </w:numPr>
        <w:spacing w:before="0" w:after="100"/>
        <w:ind w:left="-142"/>
        <w:rPr>
          <w:rFonts w:ascii="Calibri" w:hAnsi="Calibri"/>
          <w:color w:val="auto"/>
          <w:sz w:val="24"/>
          <w:szCs w:val="24"/>
          <w:lang w:val="ru-RU"/>
        </w:rPr>
      </w:pPr>
      <w:r w:rsidRPr="003E6146">
        <w:rPr>
          <w:rFonts w:ascii="Calibri" w:hAnsi="Calibri"/>
          <w:color w:val="auto"/>
          <w:sz w:val="24"/>
          <w:szCs w:val="24"/>
          <w:u w:val="single"/>
          <w:lang w:val="ru-RU"/>
        </w:rPr>
        <w:t>Посебан циљ 1</w:t>
      </w:r>
      <w:r w:rsidRPr="003E6146">
        <w:rPr>
          <w:rFonts w:ascii="Calibri" w:hAnsi="Calibri"/>
          <w:b w:val="0"/>
          <w:color w:val="auto"/>
          <w:sz w:val="24"/>
          <w:szCs w:val="24"/>
          <w:lang w:val="ru-RU"/>
        </w:rPr>
        <w:t xml:space="preserve">: </w:t>
      </w:r>
      <w:r w:rsidRPr="003E6146">
        <w:rPr>
          <w:rFonts w:ascii="Calibri" w:hAnsi="Calibri"/>
          <w:color w:val="auto"/>
          <w:sz w:val="24"/>
          <w:szCs w:val="24"/>
        </w:rPr>
        <w:t>Повећање укључености  деце и младих  из ромске заједнице у све нивое васпитања и образовања</w:t>
      </w:r>
    </w:p>
    <w:p w:rsidR="00331296" w:rsidRPr="007F50C6" w:rsidRDefault="00331296" w:rsidP="00843818">
      <w:pPr>
        <w:pStyle w:val="Heading1"/>
        <w:numPr>
          <w:ilvl w:val="0"/>
          <w:numId w:val="0"/>
        </w:numPr>
        <w:spacing w:before="0" w:after="100"/>
        <w:ind w:left="-142"/>
        <w:rPr>
          <w:rFonts w:ascii="Calibri" w:hAnsi="Calibri"/>
          <w:b w:val="0"/>
          <w:color w:val="auto"/>
          <w:sz w:val="22"/>
          <w:szCs w:val="22"/>
        </w:rPr>
      </w:pPr>
      <w:r w:rsidRPr="007F50C6">
        <w:rPr>
          <w:rFonts w:ascii="Calibri" w:hAnsi="Calibri"/>
          <w:b w:val="0"/>
          <w:color w:val="auto"/>
          <w:sz w:val="22"/>
          <w:szCs w:val="22"/>
          <w:lang w:val="ru-RU"/>
        </w:rPr>
        <w:t xml:space="preserve">У оквиру </w:t>
      </w:r>
      <w:r w:rsidR="00734AB0" w:rsidRPr="007F50C6">
        <w:rPr>
          <w:rFonts w:ascii="Calibri" w:hAnsi="Calibri"/>
          <w:color w:val="auto"/>
          <w:sz w:val="22"/>
          <w:szCs w:val="22"/>
          <w:u w:val="single"/>
          <w:lang w:val="ru-RU"/>
        </w:rPr>
        <w:t>П</w:t>
      </w:r>
      <w:r w:rsidRPr="007F50C6">
        <w:rPr>
          <w:rFonts w:ascii="Calibri" w:hAnsi="Calibri"/>
          <w:color w:val="auto"/>
          <w:sz w:val="22"/>
          <w:szCs w:val="22"/>
          <w:u w:val="single"/>
          <w:lang w:val="ru-RU"/>
        </w:rPr>
        <w:t xml:space="preserve">осебног циља </w:t>
      </w:r>
      <w:r w:rsidR="00734AB0" w:rsidRPr="007F50C6">
        <w:rPr>
          <w:rFonts w:ascii="Calibri" w:hAnsi="Calibri"/>
          <w:color w:val="auto"/>
          <w:sz w:val="22"/>
          <w:szCs w:val="22"/>
          <w:u w:val="single"/>
          <w:lang w:val="ru-RU"/>
        </w:rPr>
        <w:t>1</w:t>
      </w:r>
      <w:r w:rsidRPr="007F50C6">
        <w:rPr>
          <w:rFonts w:ascii="Calibri" w:hAnsi="Calibri"/>
          <w:b w:val="0"/>
          <w:color w:val="auto"/>
          <w:sz w:val="22"/>
          <w:szCs w:val="22"/>
          <w:lang w:val="ru-RU"/>
        </w:rPr>
        <w:t xml:space="preserve">се налазе активности </w:t>
      </w:r>
      <w:r w:rsidR="00DD54DE" w:rsidRPr="007F50C6">
        <w:rPr>
          <w:rFonts w:ascii="Calibri" w:hAnsi="Calibri"/>
          <w:b w:val="0"/>
          <w:color w:val="auto"/>
          <w:sz w:val="22"/>
          <w:szCs w:val="22"/>
          <w:lang w:val="ru-RU"/>
        </w:rPr>
        <w:t>као што су и</w:t>
      </w:r>
      <w:r w:rsidRPr="007F50C6">
        <w:rPr>
          <w:rFonts w:ascii="Calibri" w:hAnsi="Calibri"/>
          <w:b w:val="0"/>
          <w:color w:val="auto"/>
          <w:sz w:val="22"/>
          <w:szCs w:val="22"/>
        </w:rPr>
        <w:t xml:space="preserve">нформисање и подизање свести ромске популације за укључивање деце у образовни систем, </w:t>
      </w:r>
      <w:r w:rsidR="00DD54DE" w:rsidRPr="007F50C6">
        <w:rPr>
          <w:rFonts w:ascii="Calibri" w:hAnsi="Calibri"/>
          <w:b w:val="0"/>
          <w:color w:val="auto"/>
          <w:sz w:val="22"/>
          <w:szCs w:val="22"/>
        </w:rPr>
        <w:t xml:space="preserve">спречавање напуштања школе и </w:t>
      </w:r>
      <w:r w:rsidRPr="007F50C6">
        <w:rPr>
          <w:rFonts w:ascii="Calibri" w:hAnsi="Calibri"/>
          <w:b w:val="0"/>
          <w:color w:val="auto"/>
          <w:sz w:val="22"/>
          <w:szCs w:val="22"/>
        </w:rPr>
        <w:t xml:space="preserve">мере материјалне и финансијске помоћи деци и младима. </w:t>
      </w:r>
      <w:r w:rsidR="00BA4093" w:rsidRPr="007F50C6">
        <w:rPr>
          <w:rFonts w:ascii="Calibri" w:hAnsi="Calibri"/>
          <w:b w:val="0"/>
          <w:color w:val="auto"/>
          <w:sz w:val="22"/>
          <w:szCs w:val="22"/>
        </w:rPr>
        <w:t>А</w:t>
      </w:r>
      <w:r w:rsidR="00DD54DE" w:rsidRPr="007F50C6">
        <w:rPr>
          <w:rFonts w:ascii="Calibri" w:hAnsi="Calibri"/>
          <w:b w:val="0"/>
          <w:color w:val="auto"/>
          <w:sz w:val="22"/>
          <w:szCs w:val="22"/>
        </w:rPr>
        <w:t>ктивности које су претеж</w:t>
      </w:r>
      <w:r w:rsidRPr="007F50C6">
        <w:rPr>
          <w:rFonts w:ascii="Calibri" w:hAnsi="Calibri"/>
          <w:b w:val="0"/>
          <w:color w:val="auto"/>
          <w:sz w:val="22"/>
          <w:szCs w:val="22"/>
        </w:rPr>
        <w:t>но едукативног карактера могуће је финансирати кроз п</w:t>
      </w:r>
      <w:r w:rsidR="00BA4093" w:rsidRPr="007F50C6">
        <w:rPr>
          <w:rFonts w:ascii="Calibri" w:hAnsi="Calibri"/>
          <w:b w:val="0"/>
          <w:color w:val="auto"/>
          <w:sz w:val="22"/>
          <w:szCs w:val="22"/>
        </w:rPr>
        <w:t xml:space="preserve">рограм 15 или </w:t>
      </w:r>
      <w:r w:rsidRPr="007F50C6">
        <w:rPr>
          <w:rFonts w:ascii="Calibri" w:hAnsi="Calibri"/>
          <w:b w:val="0"/>
          <w:color w:val="auto"/>
          <w:sz w:val="22"/>
          <w:szCs w:val="22"/>
        </w:rPr>
        <w:t>кроз програм 11 – Социјална заштита за оне активности које имају карактер социјалних давања</w:t>
      </w:r>
      <w:r w:rsidR="00DD54DE" w:rsidRPr="007F50C6">
        <w:rPr>
          <w:rFonts w:ascii="Calibri" w:hAnsi="Calibri"/>
          <w:b w:val="0"/>
          <w:color w:val="auto"/>
          <w:sz w:val="22"/>
          <w:szCs w:val="22"/>
        </w:rPr>
        <w:t>, док се неке од активности већ финансирају из општинског буџета у оквиру Програма 11 – Социјална и дечија заштита</w:t>
      </w:r>
      <w:r w:rsidRPr="007F50C6">
        <w:rPr>
          <w:rFonts w:ascii="Calibri" w:hAnsi="Calibri"/>
          <w:b w:val="0"/>
          <w:color w:val="auto"/>
          <w:sz w:val="22"/>
          <w:szCs w:val="22"/>
        </w:rPr>
        <w:t xml:space="preserve">. </w:t>
      </w:r>
      <w:r w:rsidR="009C54EC" w:rsidRPr="007F50C6">
        <w:rPr>
          <w:rFonts w:ascii="Calibri" w:hAnsi="Calibri"/>
          <w:b w:val="0"/>
          <w:color w:val="auto"/>
          <w:sz w:val="22"/>
          <w:szCs w:val="22"/>
        </w:rPr>
        <w:t xml:space="preserve">Такође, </w:t>
      </w:r>
      <w:r w:rsidR="007324CF" w:rsidRPr="007F50C6">
        <w:rPr>
          <w:rFonts w:ascii="Calibri" w:hAnsi="Calibri"/>
          <w:b w:val="0"/>
          <w:color w:val="auto"/>
          <w:sz w:val="22"/>
          <w:szCs w:val="22"/>
        </w:rPr>
        <w:t xml:space="preserve">у </w:t>
      </w:r>
      <w:r w:rsidR="007324CF" w:rsidRPr="007F50C6">
        <w:rPr>
          <w:rFonts w:ascii="Calibri" w:hAnsi="Calibri"/>
          <w:color w:val="auto"/>
          <w:sz w:val="22"/>
          <w:szCs w:val="22"/>
        </w:rPr>
        <w:t xml:space="preserve">оквиру Посебног циља 1 </w:t>
      </w:r>
      <w:r w:rsidR="007324CF" w:rsidRPr="007F50C6">
        <w:rPr>
          <w:rFonts w:ascii="Calibri" w:hAnsi="Calibri"/>
          <w:b w:val="0"/>
          <w:color w:val="auto"/>
          <w:sz w:val="22"/>
          <w:szCs w:val="22"/>
        </w:rPr>
        <w:t xml:space="preserve">потребно је </w:t>
      </w:r>
      <w:r w:rsidR="007324CF" w:rsidRPr="007324CF">
        <w:rPr>
          <w:rFonts w:ascii="Calibri" w:hAnsi="Calibri"/>
          <w:b w:val="0"/>
          <w:color w:val="auto"/>
          <w:sz w:val="22"/>
          <w:szCs w:val="22"/>
        </w:rPr>
        <w:t xml:space="preserve">посветити </w:t>
      </w:r>
      <w:r w:rsidR="009C54EC" w:rsidRPr="007F50C6">
        <w:rPr>
          <w:rFonts w:ascii="Calibri" w:hAnsi="Calibri"/>
          <w:b w:val="0"/>
          <w:color w:val="auto"/>
          <w:sz w:val="22"/>
          <w:szCs w:val="22"/>
        </w:rPr>
        <w:t xml:space="preserve">пажњу осталим изворима финансирања (ван оквира 01 – Приходи из буџета, тј. локалног буџета) и аплицирати на конкурсима путем којих би се спроводиле активности предвиђене у области </w:t>
      </w:r>
      <w:r w:rsidR="00882C09" w:rsidRPr="007F50C6">
        <w:rPr>
          <w:rFonts w:ascii="Calibri" w:hAnsi="Calibri"/>
          <w:b w:val="0"/>
          <w:color w:val="auto"/>
          <w:sz w:val="22"/>
          <w:szCs w:val="22"/>
        </w:rPr>
        <w:t>образовања.</w:t>
      </w:r>
    </w:p>
    <w:p w:rsidR="00331296" w:rsidRPr="00331296" w:rsidRDefault="00331296" w:rsidP="00331296">
      <w:pPr>
        <w:rPr>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12"/>
        <w:gridCol w:w="2268"/>
      </w:tblGrid>
      <w:tr w:rsidR="00D159ED" w:rsidRPr="007F50C6" w:rsidTr="00E9672E">
        <w:tc>
          <w:tcPr>
            <w:tcW w:w="1560" w:type="dxa"/>
            <w:shd w:val="clear" w:color="auto" w:fill="D9D9D9"/>
            <w:vAlign w:val="center"/>
          </w:tcPr>
          <w:p w:rsidR="00D159ED" w:rsidRPr="007F50C6" w:rsidRDefault="00D159ED" w:rsidP="00E9672E">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lastRenderedPageBreak/>
              <w:t>Ознака активности</w:t>
            </w:r>
          </w:p>
        </w:tc>
        <w:tc>
          <w:tcPr>
            <w:tcW w:w="5812" w:type="dxa"/>
            <w:shd w:val="clear" w:color="auto" w:fill="D9D9D9"/>
            <w:vAlign w:val="center"/>
          </w:tcPr>
          <w:p w:rsidR="00D159ED" w:rsidRPr="007F50C6" w:rsidRDefault="00D159ED" w:rsidP="00E9672E">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2268" w:type="dxa"/>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A85BC7" w:rsidRPr="007F50C6" w:rsidTr="007F50C6">
        <w:trPr>
          <w:trHeight w:val="377"/>
        </w:trPr>
        <w:tc>
          <w:tcPr>
            <w:tcW w:w="9640" w:type="dxa"/>
            <w:gridSpan w:val="3"/>
            <w:shd w:val="clear" w:color="auto" w:fill="FBD4B4"/>
            <w:vAlign w:val="center"/>
          </w:tcPr>
          <w:p w:rsidR="00A85BC7" w:rsidRPr="007F50C6" w:rsidRDefault="00A85BC7" w:rsidP="00E9672E">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1.3 Побољшање материјалног и социјалног положаја ромских ученика основних, средњих школа и студената</w:t>
            </w:r>
          </w:p>
        </w:tc>
      </w:tr>
      <w:tr w:rsidR="00A85BC7" w:rsidRPr="007F50C6" w:rsidTr="002133A6">
        <w:trPr>
          <w:trHeight w:val="377"/>
        </w:trPr>
        <w:tc>
          <w:tcPr>
            <w:tcW w:w="1560" w:type="dxa"/>
            <w:vAlign w:val="center"/>
          </w:tcPr>
          <w:p w:rsidR="00A85BC7" w:rsidRPr="007F50C6" w:rsidRDefault="00A85BC7" w:rsidP="00A85BC7">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1.3.1</w:t>
            </w:r>
          </w:p>
        </w:tc>
        <w:tc>
          <w:tcPr>
            <w:tcW w:w="5812" w:type="dxa"/>
          </w:tcPr>
          <w:p w:rsidR="00A85BC7" w:rsidRPr="007F50C6" w:rsidRDefault="00A85BC7" w:rsidP="002133A6">
            <w:r w:rsidRPr="007F50C6">
              <w:t>Стипендирање средњошколаца</w:t>
            </w:r>
          </w:p>
        </w:tc>
        <w:tc>
          <w:tcPr>
            <w:tcW w:w="2268" w:type="dxa"/>
            <w:vAlign w:val="center"/>
          </w:tcPr>
          <w:p w:rsidR="00A85BC7" w:rsidRPr="007F50C6" w:rsidRDefault="000C72AA" w:rsidP="00E9672E">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4</w:t>
            </w:r>
            <w:r w:rsidR="00A85BC7" w:rsidRPr="007F50C6">
              <w:rPr>
                <w:rFonts w:ascii="Calibri" w:hAnsi="Calibri"/>
                <w:b w:val="0"/>
                <w:color w:val="auto"/>
                <w:sz w:val="22"/>
                <w:szCs w:val="22"/>
              </w:rPr>
              <w:t>50.000,00</w:t>
            </w:r>
          </w:p>
        </w:tc>
      </w:tr>
      <w:tr w:rsidR="00A85BC7" w:rsidRPr="007F50C6" w:rsidTr="002133A6">
        <w:tc>
          <w:tcPr>
            <w:tcW w:w="1560" w:type="dxa"/>
            <w:vAlign w:val="center"/>
          </w:tcPr>
          <w:p w:rsidR="00A85BC7" w:rsidRPr="007F50C6" w:rsidRDefault="00A85BC7" w:rsidP="00A85BC7">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1.3.2</w:t>
            </w:r>
          </w:p>
        </w:tc>
        <w:tc>
          <w:tcPr>
            <w:tcW w:w="5812" w:type="dxa"/>
          </w:tcPr>
          <w:p w:rsidR="00A85BC7" w:rsidRPr="007F50C6" w:rsidRDefault="00A85BC7" w:rsidP="002133A6">
            <w:pPr>
              <w:jc w:val="left"/>
            </w:pPr>
            <w:r w:rsidRPr="007F50C6">
              <w:t>Финансирање превоза за ученике основних и средњих школа</w:t>
            </w:r>
          </w:p>
        </w:tc>
        <w:tc>
          <w:tcPr>
            <w:tcW w:w="2268" w:type="dxa"/>
          </w:tcPr>
          <w:p w:rsidR="00A85BC7" w:rsidRPr="007F50C6" w:rsidRDefault="00A85BC7" w:rsidP="00E9672E">
            <w:pPr>
              <w:pStyle w:val="Heading1"/>
              <w:numPr>
                <w:ilvl w:val="0"/>
                <w:numId w:val="0"/>
              </w:numPr>
              <w:spacing w:before="0"/>
              <w:jc w:val="center"/>
              <w:rPr>
                <w:rFonts w:ascii="Calibri" w:hAnsi="Calibri"/>
                <w:b w:val="0"/>
                <w:color w:val="auto"/>
                <w:sz w:val="22"/>
                <w:szCs w:val="22"/>
              </w:rPr>
            </w:pPr>
          </w:p>
          <w:p w:rsidR="00A85BC7" w:rsidRPr="007F50C6" w:rsidRDefault="000C72AA" w:rsidP="00AF3D2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A85BC7" w:rsidRPr="007F50C6">
              <w:rPr>
                <w:rFonts w:ascii="Calibri" w:hAnsi="Calibri"/>
                <w:b w:val="0"/>
                <w:color w:val="auto"/>
                <w:sz w:val="22"/>
                <w:szCs w:val="22"/>
              </w:rPr>
              <w:t>.</w:t>
            </w:r>
            <w:r w:rsidRPr="007F50C6">
              <w:rPr>
                <w:rFonts w:ascii="Calibri" w:hAnsi="Calibri"/>
                <w:b w:val="0"/>
                <w:color w:val="auto"/>
                <w:sz w:val="22"/>
                <w:szCs w:val="22"/>
              </w:rPr>
              <w:t>6</w:t>
            </w:r>
            <w:r w:rsidR="00A85BC7" w:rsidRPr="007F50C6">
              <w:rPr>
                <w:rFonts w:ascii="Calibri" w:hAnsi="Calibri"/>
                <w:b w:val="0"/>
                <w:color w:val="auto"/>
                <w:sz w:val="22"/>
                <w:szCs w:val="22"/>
              </w:rPr>
              <w:t>00.000,00</w:t>
            </w:r>
          </w:p>
        </w:tc>
      </w:tr>
      <w:tr w:rsidR="00A85BC7" w:rsidRPr="007F50C6" w:rsidTr="002133A6">
        <w:tc>
          <w:tcPr>
            <w:tcW w:w="1560" w:type="dxa"/>
            <w:vAlign w:val="center"/>
          </w:tcPr>
          <w:p w:rsidR="00A85BC7" w:rsidRPr="007F50C6" w:rsidRDefault="00A85BC7" w:rsidP="00A85BC7">
            <w:pPr>
              <w:pStyle w:val="Heading1"/>
              <w:numPr>
                <w:ilvl w:val="0"/>
                <w:numId w:val="0"/>
              </w:numPr>
              <w:spacing w:before="100"/>
              <w:ind w:left="432"/>
              <w:rPr>
                <w:rFonts w:ascii="Calibri" w:hAnsi="Calibri"/>
                <w:b w:val="0"/>
                <w:color w:val="auto"/>
                <w:sz w:val="24"/>
                <w:szCs w:val="24"/>
              </w:rPr>
            </w:pPr>
            <w:r w:rsidRPr="007F50C6">
              <w:rPr>
                <w:rFonts w:ascii="Calibri" w:hAnsi="Calibri"/>
                <w:b w:val="0"/>
                <w:color w:val="auto"/>
                <w:sz w:val="24"/>
                <w:szCs w:val="24"/>
              </w:rPr>
              <w:t>1.3.3</w:t>
            </w:r>
          </w:p>
        </w:tc>
        <w:tc>
          <w:tcPr>
            <w:tcW w:w="5812" w:type="dxa"/>
          </w:tcPr>
          <w:p w:rsidR="00A85BC7" w:rsidRPr="007F50C6" w:rsidRDefault="00A85BC7" w:rsidP="002133A6">
            <w:r w:rsidRPr="007F50C6">
              <w:t xml:space="preserve">Стипендирање студената </w:t>
            </w:r>
          </w:p>
        </w:tc>
        <w:tc>
          <w:tcPr>
            <w:tcW w:w="2268" w:type="dxa"/>
            <w:vAlign w:val="center"/>
          </w:tcPr>
          <w:p w:rsidR="00A85BC7" w:rsidRPr="007F50C6" w:rsidRDefault="000C72AA" w:rsidP="00E9672E">
            <w:pPr>
              <w:pStyle w:val="Heading1"/>
              <w:numPr>
                <w:ilvl w:val="0"/>
                <w:numId w:val="0"/>
              </w:numPr>
              <w:spacing w:before="100"/>
              <w:jc w:val="center"/>
              <w:rPr>
                <w:rFonts w:ascii="Calibri" w:hAnsi="Calibri"/>
                <w:b w:val="0"/>
                <w:color w:val="auto"/>
                <w:sz w:val="22"/>
                <w:szCs w:val="22"/>
              </w:rPr>
            </w:pPr>
            <w:r w:rsidRPr="007F50C6">
              <w:rPr>
                <w:rFonts w:ascii="Calibri" w:hAnsi="Calibri"/>
                <w:b w:val="0"/>
                <w:color w:val="auto"/>
                <w:sz w:val="22"/>
                <w:szCs w:val="22"/>
              </w:rPr>
              <w:t>9</w:t>
            </w:r>
            <w:r w:rsidR="00A85BC7" w:rsidRPr="007F50C6">
              <w:rPr>
                <w:rFonts w:ascii="Calibri" w:hAnsi="Calibri"/>
                <w:b w:val="0"/>
                <w:color w:val="auto"/>
                <w:sz w:val="22"/>
                <w:szCs w:val="22"/>
              </w:rPr>
              <w:t>0.000,00</w:t>
            </w:r>
          </w:p>
        </w:tc>
      </w:tr>
    </w:tbl>
    <w:p w:rsidR="00AF3D24" w:rsidRPr="007F50C6" w:rsidRDefault="00AF3D24" w:rsidP="00843818">
      <w:pPr>
        <w:pStyle w:val="ListParagraph"/>
        <w:spacing w:before="100"/>
        <w:ind w:left="-142"/>
        <w:contextualSpacing w:val="0"/>
        <w:rPr>
          <w:sz w:val="22"/>
          <w:szCs w:val="22"/>
        </w:rPr>
      </w:pPr>
      <w:r w:rsidRPr="007F50C6">
        <w:rPr>
          <w:sz w:val="22"/>
          <w:szCs w:val="22"/>
        </w:rPr>
        <w:t xml:space="preserve">Предложене активности у оквиру ове мере се већ финансирају средствима буџета у датим износима у оквиру </w:t>
      </w:r>
      <w:r w:rsidRPr="007F50C6">
        <w:rPr>
          <w:b/>
          <w:sz w:val="22"/>
          <w:szCs w:val="22"/>
        </w:rPr>
        <w:t>Програма 11 – Социјална заштита, ПА 006 Подршка деци и породици са децом.</w:t>
      </w:r>
      <w:r w:rsidRPr="007F50C6">
        <w:rPr>
          <w:sz w:val="22"/>
          <w:szCs w:val="22"/>
        </w:rPr>
        <w:t xml:space="preserve"> Сва деца невезано за националну припадност имају обезбеђен превоз и стипендију, са напоменом да се стипендирају само средњошколци који похађају школу на територији општине Бела Паланка. </w:t>
      </w:r>
    </w:p>
    <w:p w:rsidR="00FD3604" w:rsidRDefault="00FD3604" w:rsidP="00AF3D24">
      <w:pPr>
        <w:pStyle w:val="ListParagraph"/>
        <w:spacing w:before="100"/>
        <w:ind w:left="0"/>
        <w:contextualSpacing w:val="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12"/>
        <w:gridCol w:w="2268"/>
      </w:tblGrid>
      <w:tr w:rsidR="00D159ED" w:rsidRPr="007F50C6" w:rsidTr="002133A6">
        <w:tc>
          <w:tcPr>
            <w:tcW w:w="1560" w:type="dxa"/>
            <w:shd w:val="clear" w:color="auto" w:fill="D9D9D9"/>
            <w:vAlign w:val="center"/>
          </w:tcPr>
          <w:p w:rsidR="00D159ED" w:rsidRPr="007F50C6" w:rsidRDefault="00D159ED" w:rsidP="002133A6">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t>Ознака активности</w:t>
            </w:r>
          </w:p>
        </w:tc>
        <w:tc>
          <w:tcPr>
            <w:tcW w:w="5812" w:type="dxa"/>
            <w:shd w:val="clear" w:color="auto" w:fill="D9D9D9"/>
            <w:vAlign w:val="center"/>
          </w:tcPr>
          <w:p w:rsidR="00D159ED" w:rsidRPr="007F50C6" w:rsidRDefault="00D159ED" w:rsidP="002133A6">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2268" w:type="dxa"/>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FD3604" w:rsidRPr="007F50C6" w:rsidTr="007F50C6">
        <w:trPr>
          <w:trHeight w:val="377"/>
        </w:trPr>
        <w:tc>
          <w:tcPr>
            <w:tcW w:w="9640" w:type="dxa"/>
            <w:gridSpan w:val="3"/>
            <w:shd w:val="clear" w:color="auto" w:fill="FBD4B4"/>
            <w:vAlign w:val="center"/>
          </w:tcPr>
          <w:p w:rsidR="00FD3604" w:rsidRPr="007F50C6" w:rsidRDefault="00FD3604" w:rsidP="00FD3604">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1.4 Смањење дискриминације према ромским ученицима у васпитно-образовном процесу и  ван њега</w:t>
            </w:r>
          </w:p>
        </w:tc>
      </w:tr>
      <w:tr w:rsidR="00FD3604" w:rsidRPr="007F50C6" w:rsidTr="002133A6">
        <w:trPr>
          <w:trHeight w:val="377"/>
        </w:trPr>
        <w:tc>
          <w:tcPr>
            <w:tcW w:w="1560" w:type="dxa"/>
            <w:vAlign w:val="center"/>
          </w:tcPr>
          <w:p w:rsidR="00FD3604" w:rsidRPr="007F50C6" w:rsidRDefault="00FD3604" w:rsidP="00FD3604">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1.4.1</w:t>
            </w:r>
          </w:p>
        </w:tc>
        <w:tc>
          <w:tcPr>
            <w:tcW w:w="5812" w:type="dxa"/>
          </w:tcPr>
          <w:p w:rsidR="00FD3604" w:rsidRPr="007F50C6" w:rsidRDefault="00FD3604" w:rsidP="002133A6">
            <w:pPr>
              <w:jc w:val="left"/>
            </w:pPr>
            <w:r w:rsidRPr="007F50C6">
              <w:t>Похађање акредитоване обуке намењене просветним радницима за рад са децом из маргинализованих група</w:t>
            </w:r>
          </w:p>
        </w:tc>
        <w:tc>
          <w:tcPr>
            <w:tcW w:w="2268" w:type="dxa"/>
            <w:vAlign w:val="center"/>
          </w:tcPr>
          <w:p w:rsidR="00FD3604" w:rsidRPr="007F50C6" w:rsidRDefault="000C72AA" w:rsidP="00FD360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FD3604" w:rsidRPr="007F50C6">
              <w:rPr>
                <w:rFonts w:ascii="Calibri" w:hAnsi="Calibri"/>
                <w:b w:val="0"/>
                <w:color w:val="auto"/>
                <w:sz w:val="22"/>
                <w:szCs w:val="22"/>
              </w:rPr>
              <w:t>00.000,00</w:t>
            </w:r>
          </w:p>
        </w:tc>
      </w:tr>
      <w:tr w:rsidR="00FD3604" w:rsidRPr="007F50C6" w:rsidTr="002133A6">
        <w:tc>
          <w:tcPr>
            <w:tcW w:w="1560" w:type="dxa"/>
            <w:vAlign w:val="center"/>
          </w:tcPr>
          <w:p w:rsidR="00FD3604" w:rsidRPr="007F50C6" w:rsidRDefault="00FD3604" w:rsidP="00FD3604">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1.4.2</w:t>
            </w:r>
          </w:p>
        </w:tc>
        <w:tc>
          <w:tcPr>
            <w:tcW w:w="5812" w:type="dxa"/>
          </w:tcPr>
          <w:p w:rsidR="00FD3604" w:rsidRPr="007F50C6" w:rsidRDefault="00FD3604" w:rsidP="002133A6">
            <w:pPr>
              <w:jc w:val="left"/>
            </w:pPr>
            <w:r w:rsidRPr="007F50C6">
              <w:t xml:space="preserve">Организовање активности које промовишу културу и традицију Рома кроз обележавање значајних датума </w:t>
            </w:r>
          </w:p>
        </w:tc>
        <w:tc>
          <w:tcPr>
            <w:tcW w:w="2268" w:type="dxa"/>
          </w:tcPr>
          <w:p w:rsidR="00FD3604" w:rsidRPr="007F50C6" w:rsidRDefault="00FD3604" w:rsidP="002133A6">
            <w:pPr>
              <w:pStyle w:val="Heading1"/>
              <w:numPr>
                <w:ilvl w:val="0"/>
                <w:numId w:val="0"/>
              </w:numPr>
              <w:spacing w:before="0"/>
              <w:jc w:val="center"/>
              <w:rPr>
                <w:rFonts w:ascii="Calibri" w:hAnsi="Calibri"/>
                <w:b w:val="0"/>
                <w:color w:val="auto"/>
                <w:sz w:val="22"/>
                <w:szCs w:val="22"/>
              </w:rPr>
            </w:pPr>
          </w:p>
          <w:p w:rsidR="00FD3604" w:rsidRPr="007F50C6" w:rsidRDefault="000C72AA" w:rsidP="00FD360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FD3604" w:rsidRPr="007F50C6">
              <w:rPr>
                <w:rFonts w:ascii="Calibri" w:hAnsi="Calibri"/>
                <w:b w:val="0"/>
                <w:color w:val="auto"/>
                <w:sz w:val="22"/>
                <w:szCs w:val="22"/>
              </w:rPr>
              <w:t>.000.000,00</w:t>
            </w:r>
          </w:p>
        </w:tc>
      </w:tr>
    </w:tbl>
    <w:p w:rsidR="00023322" w:rsidRDefault="00FD3604" w:rsidP="00843818">
      <w:pPr>
        <w:pStyle w:val="ListParagraph"/>
        <w:spacing w:before="100"/>
        <w:ind w:left="-142"/>
        <w:contextualSpacing w:val="0"/>
      </w:pPr>
      <w:r w:rsidRPr="007F50C6">
        <w:rPr>
          <w:sz w:val="22"/>
          <w:szCs w:val="22"/>
        </w:rPr>
        <w:t xml:space="preserve">Према предложеним активностима </w:t>
      </w:r>
      <w:r w:rsidRPr="007F50C6">
        <w:rPr>
          <w:b/>
          <w:sz w:val="22"/>
          <w:szCs w:val="22"/>
          <w:u w:val="single"/>
        </w:rPr>
        <w:t>Мере 1.</w:t>
      </w:r>
      <w:r w:rsidR="00C721FA" w:rsidRPr="007F50C6">
        <w:rPr>
          <w:b/>
          <w:sz w:val="22"/>
          <w:szCs w:val="22"/>
          <w:u w:val="single"/>
        </w:rPr>
        <w:t>4</w:t>
      </w:r>
      <w:r w:rsidRPr="007F50C6">
        <w:rPr>
          <w:b/>
          <w:sz w:val="22"/>
          <w:szCs w:val="22"/>
          <w:u w:val="single"/>
        </w:rPr>
        <w:t>.</w:t>
      </w:r>
      <w:r w:rsidRPr="007F50C6">
        <w:rPr>
          <w:sz w:val="22"/>
          <w:szCs w:val="22"/>
        </w:rPr>
        <w:t xml:space="preserve"> из </w:t>
      </w:r>
      <w:r w:rsidR="000870F1" w:rsidRPr="007F50C6">
        <w:rPr>
          <w:sz w:val="22"/>
          <w:szCs w:val="22"/>
        </w:rPr>
        <w:t>А</w:t>
      </w:r>
      <w:r w:rsidRPr="007F50C6">
        <w:rPr>
          <w:sz w:val="22"/>
          <w:szCs w:val="22"/>
        </w:rPr>
        <w:t xml:space="preserve">кционог плана, потребено је предвидети буџетска средства за </w:t>
      </w:r>
      <w:r w:rsidR="00C721FA" w:rsidRPr="007F50C6">
        <w:rPr>
          <w:sz w:val="22"/>
          <w:szCs w:val="22"/>
        </w:rPr>
        <w:t xml:space="preserve">акредитоване обуке намењене просветним радницима. Пошто је активност едукативног карактера могуће је њено финансирање кроз програм </w:t>
      </w:r>
      <w:r w:rsidR="00C721FA" w:rsidRPr="007F50C6">
        <w:rPr>
          <w:b/>
          <w:sz w:val="22"/>
          <w:szCs w:val="22"/>
        </w:rPr>
        <w:t xml:space="preserve">Програм 9 – Основно образовање и васпитање. </w:t>
      </w:r>
      <w:r w:rsidR="00C721FA" w:rsidRPr="007F50C6">
        <w:rPr>
          <w:sz w:val="22"/>
          <w:szCs w:val="22"/>
        </w:rPr>
        <w:t>Што се тиче</w:t>
      </w:r>
      <w:r w:rsidR="00C721FA" w:rsidRPr="007F50C6">
        <w:rPr>
          <w:b/>
          <w:sz w:val="22"/>
          <w:szCs w:val="22"/>
        </w:rPr>
        <w:t xml:space="preserve"> активности 1.4.2, </w:t>
      </w:r>
      <w:r w:rsidR="00C721FA" w:rsidRPr="007F50C6">
        <w:rPr>
          <w:sz w:val="22"/>
          <w:szCs w:val="22"/>
        </w:rPr>
        <w:t xml:space="preserve">финасирање је </w:t>
      </w:r>
      <w:r w:rsidR="006E002F" w:rsidRPr="007F50C6">
        <w:rPr>
          <w:sz w:val="22"/>
          <w:szCs w:val="22"/>
        </w:rPr>
        <w:t>потребно</w:t>
      </w:r>
      <w:r w:rsidR="00C721FA" w:rsidRPr="007F50C6">
        <w:rPr>
          <w:sz w:val="22"/>
          <w:szCs w:val="22"/>
        </w:rPr>
        <w:t xml:space="preserve"> организовати пројектно </w:t>
      </w:r>
      <w:r w:rsidR="00843818" w:rsidRPr="007F50C6">
        <w:rPr>
          <w:sz w:val="22"/>
          <w:szCs w:val="22"/>
        </w:rPr>
        <w:t xml:space="preserve">кроз јавни позив, </w:t>
      </w:r>
      <w:r w:rsidR="00C721FA" w:rsidRPr="007F50C6">
        <w:rPr>
          <w:b/>
          <w:sz w:val="22"/>
          <w:szCs w:val="22"/>
        </w:rPr>
        <w:t>у оквиру програма 13 – Развој културе и информисања</w:t>
      </w:r>
      <w:r w:rsidR="00C721FA" w:rsidRPr="007F50C6">
        <w:rPr>
          <w:sz w:val="22"/>
          <w:szCs w:val="22"/>
        </w:rPr>
        <w:t>.</w:t>
      </w:r>
    </w:p>
    <w:p w:rsidR="00023322" w:rsidRDefault="00023322" w:rsidP="00AF3D24">
      <w:pPr>
        <w:pStyle w:val="ListParagraph"/>
        <w:spacing w:before="100"/>
        <w:ind w:left="0"/>
        <w:contextualSpacing w:val="0"/>
      </w:pPr>
    </w:p>
    <w:p w:rsidR="00FD3604" w:rsidRDefault="00023322" w:rsidP="00843818">
      <w:pPr>
        <w:pStyle w:val="ListParagraph"/>
        <w:spacing w:before="100"/>
        <w:ind w:left="-142"/>
        <w:contextualSpacing w:val="0"/>
        <w:rPr>
          <w:b/>
          <w:sz w:val="24"/>
          <w:szCs w:val="24"/>
          <w:u w:val="single"/>
        </w:rPr>
      </w:pPr>
      <w:r w:rsidRPr="00023322">
        <w:rPr>
          <w:b/>
          <w:sz w:val="24"/>
          <w:szCs w:val="24"/>
          <w:u w:val="single"/>
        </w:rPr>
        <w:t>Посебан циљ 2: Укључивање радно способних припадника ромске националне мањине на формално тржиште рада, повећање запошљивости, запошљавање и економско оснаживање</w:t>
      </w:r>
    </w:p>
    <w:p w:rsidR="0077094B" w:rsidRPr="00734AB0" w:rsidRDefault="0077094B" w:rsidP="000C72AA">
      <w:pPr>
        <w:pStyle w:val="ListParagraph"/>
        <w:autoSpaceDE w:val="0"/>
        <w:autoSpaceDN w:val="0"/>
        <w:adjustRightInd w:val="0"/>
        <w:spacing w:before="100"/>
        <w:ind w:left="-142"/>
        <w:contextualSpacing w:val="0"/>
        <w:rPr>
          <w:sz w:val="22"/>
          <w:szCs w:val="22"/>
        </w:rPr>
      </w:pPr>
      <w:r w:rsidRPr="00734AB0">
        <w:rPr>
          <w:sz w:val="22"/>
          <w:szCs w:val="22"/>
        </w:rPr>
        <w:t xml:space="preserve">Спровођење постављеног </w:t>
      </w:r>
      <w:r w:rsidR="00734AB0" w:rsidRPr="00734AB0">
        <w:rPr>
          <w:b/>
          <w:sz w:val="22"/>
          <w:szCs w:val="22"/>
          <w:u w:val="single"/>
        </w:rPr>
        <w:t>П</w:t>
      </w:r>
      <w:r w:rsidRPr="00734AB0">
        <w:rPr>
          <w:b/>
          <w:sz w:val="22"/>
          <w:szCs w:val="22"/>
          <w:u w:val="single"/>
        </w:rPr>
        <w:t xml:space="preserve">осебног циља </w:t>
      </w:r>
      <w:r w:rsidR="00734AB0" w:rsidRPr="00734AB0">
        <w:rPr>
          <w:b/>
          <w:sz w:val="22"/>
          <w:szCs w:val="22"/>
          <w:u w:val="single"/>
        </w:rPr>
        <w:t>2</w:t>
      </w:r>
      <w:r w:rsidRPr="00734AB0">
        <w:rPr>
          <w:sz w:val="22"/>
          <w:szCs w:val="22"/>
        </w:rPr>
        <w:t xml:space="preserve">кроз смањење незапослености Рома потребно је спроводити у сарадњи са </w:t>
      </w:r>
      <w:r w:rsidRPr="00734AB0">
        <w:rPr>
          <w:b/>
          <w:sz w:val="22"/>
          <w:szCs w:val="22"/>
        </w:rPr>
        <w:t>Националном службом за запошљавање</w:t>
      </w:r>
      <w:r w:rsidRPr="00734AB0">
        <w:rPr>
          <w:sz w:val="22"/>
          <w:szCs w:val="22"/>
        </w:rPr>
        <w:t xml:space="preserve"> кроз закључивање посебних споразума са НСЗ. </w:t>
      </w:r>
      <w:r w:rsidR="007324CF" w:rsidRPr="007324CF">
        <w:rPr>
          <w:sz w:val="22"/>
          <w:szCs w:val="22"/>
        </w:rPr>
        <w:t xml:space="preserve">Такође, у оквиру </w:t>
      </w:r>
      <w:r w:rsidR="007324CF" w:rsidRPr="007324CF">
        <w:rPr>
          <w:b/>
          <w:sz w:val="22"/>
          <w:szCs w:val="22"/>
        </w:rPr>
        <w:t>Посебног циља 2</w:t>
      </w:r>
      <w:r w:rsidR="007324CF" w:rsidRPr="007324CF">
        <w:rPr>
          <w:sz w:val="22"/>
          <w:szCs w:val="22"/>
        </w:rPr>
        <w:t xml:space="preserve"> потребно је посветити пажњу</w:t>
      </w:r>
      <w:r w:rsidRPr="009318E9">
        <w:rPr>
          <w:sz w:val="22"/>
          <w:szCs w:val="22"/>
        </w:rPr>
        <w:t>осталим изворима финансирања (ван оквира 01 – Приходи из буџета, тј. локалног буџета) и аплицирати на конкурсима путем којих би се спроводиле активности предвиђене у области запошљавања</w:t>
      </w:r>
      <w:r w:rsidR="009318E9" w:rsidRPr="009318E9">
        <w:rPr>
          <w:sz w:val="22"/>
          <w:szCs w:val="22"/>
        </w:rPr>
        <w:t>.</w:t>
      </w:r>
      <w:r w:rsidRPr="00734AB0">
        <w:rPr>
          <w:sz w:val="22"/>
          <w:szCs w:val="22"/>
        </w:rPr>
        <w:t xml:space="preserve">Буџетирање средстава за предложене мере и активности </w:t>
      </w:r>
      <w:r w:rsidR="00843818" w:rsidRPr="00734AB0">
        <w:rPr>
          <w:sz w:val="22"/>
          <w:szCs w:val="22"/>
        </w:rPr>
        <w:t xml:space="preserve">највећим делом је </w:t>
      </w:r>
      <w:r w:rsidRPr="00734AB0">
        <w:rPr>
          <w:sz w:val="22"/>
          <w:szCs w:val="22"/>
        </w:rPr>
        <w:t xml:space="preserve">могуће реализовати у оквиру </w:t>
      </w:r>
      <w:r w:rsidR="00734AB0" w:rsidRPr="00734AB0">
        <w:rPr>
          <w:b/>
          <w:sz w:val="22"/>
          <w:szCs w:val="22"/>
        </w:rPr>
        <w:t>П</w:t>
      </w:r>
      <w:r w:rsidRPr="00734AB0">
        <w:rPr>
          <w:b/>
          <w:sz w:val="22"/>
          <w:szCs w:val="22"/>
        </w:rPr>
        <w:t>рограма 3 – Локални економски развој</w:t>
      </w:r>
      <w:r w:rsidRPr="00734AB0">
        <w:rPr>
          <w:sz w:val="22"/>
          <w:szCs w:val="22"/>
        </w:rPr>
        <w:t>, преко програмск</w:t>
      </w:r>
      <w:r w:rsidR="00734AB0" w:rsidRPr="00734AB0">
        <w:rPr>
          <w:sz w:val="22"/>
          <w:szCs w:val="22"/>
        </w:rPr>
        <w:t>е</w:t>
      </w:r>
      <w:r w:rsidRPr="00734AB0">
        <w:rPr>
          <w:sz w:val="22"/>
          <w:szCs w:val="22"/>
        </w:rPr>
        <w:t xml:space="preserve"> активности 1501-0002 – </w:t>
      </w:r>
      <w:r w:rsidR="00734AB0" w:rsidRPr="00734AB0">
        <w:rPr>
          <w:sz w:val="22"/>
          <w:szCs w:val="22"/>
        </w:rPr>
        <w:t>М</w:t>
      </w:r>
      <w:r w:rsidRPr="00734AB0">
        <w:rPr>
          <w:sz w:val="22"/>
          <w:szCs w:val="22"/>
        </w:rPr>
        <w:t>е</w:t>
      </w:r>
      <w:r w:rsidR="00843818" w:rsidRPr="00734AB0">
        <w:rPr>
          <w:sz w:val="22"/>
          <w:szCs w:val="22"/>
        </w:rPr>
        <w:t>ре активне политике запошљавања</w:t>
      </w:r>
      <w:r w:rsidRPr="00734AB0">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7F50C6" w:rsidTr="00B32A81">
        <w:tc>
          <w:tcPr>
            <w:tcW w:w="809" w:type="pct"/>
            <w:shd w:val="clear" w:color="auto" w:fill="D9D9D9"/>
            <w:vAlign w:val="center"/>
          </w:tcPr>
          <w:p w:rsidR="00D159ED" w:rsidRPr="007F50C6" w:rsidRDefault="00D159ED" w:rsidP="002133A6">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lastRenderedPageBreak/>
              <w:t>Ознака активности</w:t>
            </w:r>
          </w:p>
        </w:tc>
        <w:tc>
          <w:tcPr>
            <w:tcW w:w="3015" w:type="pct"/>
            <w:shd w:val="clear" w:color="auto" w:fill="D9D9D9"/>
            <w:vAlign w:val="center"/>
          </w:tcPr>
          <w:p w:rsidR="00D159ED" w:rsidRPr="007F50C6" w:rsidRDefault="00D159ED" w:rsidP="002133A6">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E6146" w:rsidRPr="007F50C6" w:rsidTr="007F50C6">
        <w:trPr>
          <w:trHeight w:val="377"/>
        </w:trPr>
        <w:tc>
          <w:tcPr>
            <w:tcW w:w="5000" w:type="pct"/>
            <w:gridSpan w:val="3"/>
            <w:shd w:val="clear" w:color="auto" w:fill="FBD4B4"/>
            <w:vAlign w:val="center"/>
          </w:tcPr>
          <w:p w:rsidR="00C721FA" w:rsidRPr="007F50C6" w:rsidRDefault="00C721FA" w:rsidP="003E614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3E6146" w:rsidRPr="007F50C6">
              <w:rPr>
                <w:rFonts w:ascii="Calibri" w:hAnsi="Calibri"/>
                <w:color w:val="auto"/>
                <w:sz w:val="22"/>
                <w:szCs w:val="22"/>
              </w:rPr>
              <w:t>2</w:t>
            </w:r>
            <w:r w:rsidRPr="007F50C6">
              <w:rPr>
                <w:rFonts w:ascii="Calibri" w:hAnsi="Calibri"/>
                <w:color w:val="auto"/>
                <w:sz w:val="22"/>
                <w:szCs w:val="22"/>
              </w:rPr>
              <w:t>.</w:t>
            </w:r>
            <w:r w:rsidR="003E6146" w:rsidRPr="007F50C6">
              <w:rPr>
                <w:rFonts w:ascii="Calibri" w:hAnsi="Calibri"/>
                <w:color w:val="auto"/>
                <w:sz w:val="22"/>
                <w:szCs w:val="22"/>
              </w:rPr>
              <w:t>1Повећање броја Рома који користе програме Националне службе за запошљавање</w:t>
            </w:r>
          </w:p>
        </w:tc>
      </w:tr>
      <w:tr w:rsidR="003E6146" w:rsidRPr="007F50C6" w:rsidTr="00B32A81">
        <w:trPr>
          <w:trHeight w:val="377"/>
        </w:trPr>
        <w:tc>
          <w:tcPr>
            <w:tcW w:w="809" w:type="pct"/>
            <w:vAlign w:val="center"/>
          </w:tcPr>
          <w:p w:rsidR="003E6146" w:rsidRPr="007F50C6" w:rsidRDefault="003E6146" w:rsidP="002133A6">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2.1.1</w:t>
            </w:r>
          </w:p>
        </w:tc>
        <w:tc>
          <w:tcPr>
            <w:tcW w:w="3015" w:type="pct"/>
          </w:tcPr>
          <w:p w:rsidR="003E6146" w:rsidRPr="007F50C6" w:rsidRDefault="003E6146" w:rsidP="002133A6">
            <w:r w:rsidRPr="007F50C6">
              <w:t xml:space="preserve">Одржавање инфо сесија о програмима НСЗ у ромским насељима, 2 х годишње </w:t>
            </w:r>
          </w:p>
        </w:tc>
        <w:tc>
          <w:tcPr>
            <w:tcW w:w="1176" w:type="pct"/>
            <w:vAlign w:val="center"/>
          </w:tcPr>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3E6146" w:rsidRPr="007F50C6">
              <w:rPr>
                <w:rFonts w:ascii="Calibri" w:hAnsi="Calibri"/>
                <w:b w:val="0"/>
                <w:color w:val="auto"/>
                <w:sz w:val="22"/>
                <w:szCs w:val="22"/>
              </w:rPr>
              <w:t>0.000,00</w:t>
            </w:r>
          </w:p>
        </w:tc>
      </w:tr>
      <w:tr w:rsidR="003E6146" w:rsidRPr="007F50C6" w:rsidTr="00B32A81">
        <w:tc>
          <w:tcPr>
            <w:tcW w:w="809" w:type="pct"/>
            <w:vAlign w:val="center"/>
          </w:tcPr>
          <w:p w:rsidR="003E6146" w:rsidRPr="007F50C6" w:rsidRDefault="003E6146" w:rsidP="002133A6">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2.1.3</w:t>
            </w:r>
          </w:p>
        </w:tc>
        <w:tc>
          <w:tcPr>
            <w:tcW w:w="3015" w:type="pct"/>
          </w:tcPr>
          <w:p w:rsidR="003E6146" w:rsidRPr="007F50C6" w:rsidRDefault="003E6146" w:rsidP="003E6146">
            <w:pPr>
              <w:jc w:val="left"/>
            </w:pPr>
            <w:r w:rsidRPr="007F50C6">
              <w:t xml:space="preserve">Мотивисање ромског становништв а 15+ за упис и завршавање основне школе </w:t>
            </w:r>
          </w:p>
        </w:tc>
        <w:tc>
          <w:tcPr>
            <w:tcW w:w="1176" w:type="pct"/>
          </w:tcPr>
          <w:p w:rsidR="003E6146" w:rsidRPr="007F50C6" w:rsidRDefault="003E6146" w:rsidP="002133A6">
            <w:pPr>
              <w:pStyle w:val="Heading1"/>
              <w:numPr>
                <w:ilvl w:val="0"/>
                <w:numId w:val="0"/>
              </w:numPr>
              <w:spacing w:before="0"/>
              <w:jc w:val="center"/>
              <w:rPr>
                <w:rFonts w:ascii="Calibri" w:hAnsi="Calibri"/>
                <w:b w:val="0"/>
                <w:color w:val="auto"/>
                <w:sz w:val="22"/>
                <w:szCs w:val="22"/>
              </w:rPr>
            </w:pPr>
          </w:p>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3E6146" w:rsidRPr="007F50C6">
              <w:rPr>
                <w:rFonts w:ascii="Calibri" w:hAnsi="Calibri"/>
                <w:b w:val="0"/>
                <w:color w:val="auto"/>
                <w:sz w:val="22"/>
                <w:szCs w:val="22"/>
              </w:rPr>
              <w:t>0.000,00</w:t>
            </w:r>
          </w:p>
        </w:tc>
      </w:tr>
      <w:tr w:rsidR="003E6146" w:rsidRPr="007F50C6" w:rsidTr="00B32A81">
        <w:tc>
          <w:tcPr>
            <w:tcW w:w="809" w:type="pct"/>
            <w:vAlign w:val="center"/>
          </w:tcPr>
          <w:p w:rsidR="003E6146" w:rsidRPr="007F50C6" w:rsidRDefault="003E6146" w:rsidP="002133A6">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2.1.4</w:t>
            </w:r>
          </w:p>
        </w:tc>
        <w:tc>
          <w:tcPr>
            <w:tcW w:w="3015" w:type="pct"/>
          </w:tcPr>
          <w:p w:rsidR="003E6146" w:rsidRPr="007F50C6" w:rsidRDefault="003E6146" w:rsidP="002133A6">
            <w:pPr>
              <w:jc w:val="left"/>
            </w:pPr>
            <w:r w:rsidRPr="007F50C6">
              <w:t>Пакети под</w:t>
            </w:r>
            <w:r w:rsidR="00D25134" w:rsidRPr="007F50C6">
              <w:t>ршке за полазнике школе за обра</w:t>
            </w:r>
            <w:r w:rsidRPr="007F50C6">
              <w:t>зовање одраслих</w:t>
            </w:r>
          </w:p>
        </w:tc>
        <w:tc>
          <w:tcPr>
            <w:tcW w:w="1176" w:type="pct"/>
            <w:vAlign w:val="center"/>
          </w:tcPr>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4</w:t>
            </w:r>
            <w:r w:rsidR="003E6146" w:rsidRPr="007F50C6">
              <w:rPr>
                <w:rFonts w:ascii="Calibri" w:hAnsi="Calibri"/>
                <w:b w:val="0"/>
                <w:color w:val="auto"/>
                <w:sz w:val="22"/>
                <w:szCs w:val="22"/>
              </w:rPr>
              <w:t>50</w:t>
            </w:r>
            <w:r w:rsidR="00033555" w:rsidRPr="007F50C6">
              <w:rPr>
                <w:rFonts w:ascii="Calibri" w:hAnsi="Calibri"/>
                <w:b w:val="0"/>
                <w:color w:val="auto"/>
                <w:sz w:val="22"/>
                <w:szCs w:val="22"/>
              </w:rPr>
              <w:t>.000,00</w:t>
            </w:r>
          </w:p>
        </w:tc>
      </w:tr>
    </w:tbl>
    <w:p w:rsidR="00C721FA" w:rsidRPr="007F50C6" w:rsidRDefault="00033555" w:rsidP="00734AB0">
      <w:pPr>
        <w:pStyle w:val="ListParagraph"/>
        <w:spacing w:before="100" w:after="200"/>
        <w:ind w:left="-142"/>
        <w:contextualSpacing w:val="0"/>
        <w:rPr>
          <w:sz w:val="22"/>
          <w:szCs w:val="22"/>
        </w:rPr>
      </w:pPr>
      <w:r w:rsidRPr="007F50C6">
        <w:rPr>
          <w:sz w:val="22"/>
          <w:szCs w:val="22"/>
        </w:rPr>
        <w:t>Иако се ради о запошљавању</w:t>
      </w:r>
      <w:r w:rsidR="00734AB0" w:rsidRPr="007F50C6">
        <w:rPr>
          <w:sz w:val="22"/>
          <w:szCs w:val="22"/>
        </w:rPr>
        <w:t>,</w:t>
      </w:r>
      <w:r w:rsidRPr="007F50C6">
        <w:rPr>
          <w:sz w:val="22"/>
          <w:szCs w:val="22"/>
        </w:rPr>
        <w:t xml:space="preserve"> наведене активности, осим активности 2.1.4 су едукативног карактера, стога их је могуће финансирати кроз </w:t>
      </w:r>
      <w:r w:rsidRPr="007F50C6">
        <w:rPr>
          <w:b/>
          <w:sz w:val="22"/>
          <w:szCs w:val="22"/>
        </w:rPr>
        <w:t>програм 15 – Опште услуге локалне самоуправе.</w:t>
      </w:r>
      <w:r w:rsidRPr="007F50C6">
        <w:rPr>
          <w:sz w:val="22"/>
          <w:szCs w:val="22"/>
        </w:rPr>
        <w:t xml:space="preserve"> Активност 2.1.4. има карактер социјалних давања, па је њено финансирање могуће кроз </w:t>
      </w:r>
      <w:r w:rsidRPr="007F50C6">
        <w:rPr>
          <w:b/>
          <w:sz w:val="22"/>
          <w:szCs w:val="22"/>
        </w:rPr>
        <w:t>Програм 11 – Социјална заштитита</w:t>
      </w:r>
      <w:r w:rsidRPr="007F50C6">
        <w:rPr>
          <w:sz w:val="22"/>
          <w:szCs w:val="22"/>
        </w:rPr>
        <w:t xml:space="preserve"> у оквиру </w:t>
      </w:r>
      <w:r w:rsidR="00D25134" w:rsidRPr="007F50C6">
        <w:rPr>
          <w:sz w:val="22"/>
          <w:szCs w:val="22"/>
        </w:rPr>
        <w:t>ПА 0006 – Подршка деци и породици са децом.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843818">
            <w:pPr>
              <w:pStyle w:val="Heading1"/>
              <w:numPr>
                <w:ilvl w:val="0"/>
                <w:numId w:val="0"/>
              </w:numPr>
              <w:spacing w:before="100" w:after="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843818">
            <w:pPr>
              <w:pStyle w:val="Heading1"/>
              <w:numPr>
                <w:ilvl w:val="0"/>
                <w:numId w:val="0"/>
              </w:numPr>
              <w:spacing w:before="100" w:after="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843818">
            <w:pPr>
              <w:pStyle w:val="Heading1"/>
              <w:numPr>
                <w:ilvl w:val="0"/>
                <w:numId w:val="0"/>
              </w:numPr>
              <w:spacing w:before="100" w:after="100"/>
              <w:rPr>
                <w:rFonts w:ascii="Calibri" w:hAnsi="Calibri"/>
                <w:color w:val="auto"/>
                <w:sz w:val="24"/>
                <w:szCs w:val="24"/>
              </w:rPr>
            </w:pPr>
            <w:r>
              <w:rPr>
                <w:rFonts w:ascii="Calibri" w:hAnsi="Calibri"/>
                <w:color w:val="auto"/>
                <w:sz w:val="24"/>
                <w:szCs w:val="24"/>
                <w:lang w:val="ru-RU"/>
              </w:rPr>
              <w:t>Укупна средства 2021 – 2023 (РСД)</w:t>
            </w:r>
          </w:p>
        </w:tc>
      </w:tr>
      <w:tr w:rsidR="00D25134" w:rsidRPr="00D25134" w:rsidTr="007F50C6">
        <w:trPr>
          <w:trHeight w:val="503"/>
        </w:trPr>
        <w:tc>
          <w:tcPr>
            <w:tcW w:w="5000" w:type="pct"/>
            <w:gridSpan w:val="3"/>
            <w:shd w:val="clear" w:color="auto" w:fill="FBD4B4"/>
            <w:vAlign w:val="center"/>
          </w:tcPr>
          <w:p w:rsidR="00D25134" w:rsidRPr="006B1375" w:rsidRDefault="00D25134" w:rsidP="006B1375">
            <w:pPr>
              <w:pStyle w:val="ListParagraph"/>
              <w:spacing w:before="100" w:after="100"/>
              <w:ind w:left="0"/>
              <w:contextualSpacing w:val="0"/>
              <w:jc w:val="center"/>
              <w:rPr>
                <w:b/>
                <w:sz w:val="22"/>
                <w:szCs w:val="22"/>
              </w:rPr>
            </w:pPr>
            <w:r w:rsidRPr="006B1375">
              <w:rPr>
                <w:b/>
                <w:sz w:val="22"/>
                <w:szCs w:val="22"/>
              </w:rPr>
              <w:t>МЕРА 2.3 Унапређење квалификација и компетенција за повећање конкурентности на тржишу рада</w:t>
            </w:r>
          </w:p>
        </w:tc>
      </w:tr>
      <w:tr w:rsidR="00D25134" w:rsidRPr="00D25134" w:rsidTr="00B32A81">
        <w:trPr>
          <w:trHeight w:val="377"/>
        </w:trPr>
        <w:tc>
          <w:tcPr>
            <w:tcW w:w="809" w:type="pct"/>
            <w:vAlign w:val="center"/>
          </w:tcPr>
          <w:p w:rsidR="00D25134" w:rsidRPr="00D25134" w:rsidRDefault="00D25134" w:rsidP="00843818">
            <w:pPr>
              <w:pStyle w:val="Heading1"/>
              <w:numPr>
                <w:ilvl w:val="0"/>
                <w:numId w:val="0"/>
              </w:numPr>
              <w:spacing w:before="0" w:after="100"/>
              <w:ind w:left="432"/>
              <w:rPr>
                <w:rFonts w:ascii="Calibri" w:hAnsi="Calibri"/>
                <w:b w:val="0"/>
                <w:color w:val="auto"/>
                <w:sz w:val="24"/>
                <w:szCs w:val="24"/>
              </w:rPr>
            </w:pPr>
            <w:r w:rsidRPr="00D25134">
              <w:rPr>
                <w:rFonts w:ascii="Calibri" w:hAnsi="Calibri"/>
                <w:b w:val="0"/>
                <w:color w:val="auto"/>
                <w:sz w:val="24"/>
                <w:szCs w:val="24"/>
              </w:rPr>
              <w:t>2.</w:t>
            </w:r>
            <w:r>
              <w:rPr>
                <w:rFonts w:ascii="Calibri" w:hAnsi="Calibri"/>
                <w:b w:val="0"/>
                <w:color w:val="auto"/>
                <w:sz w:val="24"/>
                <w:szCs w:val="24"/>
              </w:rPr>
              <w:t>3</w:t>
            </w:r>
            <w:r w:rsidRPr="00D25134">
              <w:rPr>
                <w:rFonts w:ascii="Calibri" w:hAnsi="Calibri"/>
                <w:b w:val="0"/>
                <w:color w:val="auto"/>
                <w:sz w:val="24"/>
                <w:szCs w:val="24"/>
              </w:rPr>
              <w:t>.1</w:t>
            </w:r>
          </w:p>
        </w:tc>
        <w:tc>
          <w:tcPr>
            <w:tcW w:w="3015" w:type="pct"/>
          </w:tcPr>
          <w:p w:rsidR="00D25134" w:rsidRPr="00B074FA" w:rsidRDefault="00D25134" w:rsidP="00843818">
            <w:pPr>
              <w:spacing w:after="100"/>
            </w:pPr>
            <w:r>
              <w:t>Укључити младе Роме и Ромкиње</w:t>
            </w:r>
            <w:r w:rsidRPr="00B074FA">
              <w:t xml:space="preserve"> у програм Стручне праксе који финансир</w:t>
            </w:r>
            <w:r>
              <w:t xml:space="preserve">а Општина – у позив ставити </w:t>
            </w:r>
            <w:r w:rsidRPr="00B074FA">
              <w:t xml:space="preserve"> критеријум за одређени број ромске деце коју је потребно укључити</w:t>
            </w:r>
          </w:p>
        </w:tc>
        <w:tc>
          <w:tcPr>
            <w:tcW w:w="1176" w:type="pct"/>
            <w:vAlign w:val="center"/>
          </w:tcPr>
          <w:p w:rsidR="00D25134" w:rsidRPr="00D25134" w:rsidRDefault="000C72AA" w:rsidP="00843818">
            <w:pPr>
              <w:pStyle w:val="Heading1"/>
              <w:numPr>
                <w:ilvl w:val="0"/>
                <w:numId w:val="0"/>
              </w:numPr>
              <w:spacing w:before="0" w:after="100"/>
              <w:jc w:val="center"/>
              <w:rPr>
                <w:rFonts w:ascii="Calibri" w:hAnsi="Calibri"/>
                <w:b w:val="0"/>
                <w:color w:val="auto"/>
                <w:sz w:val="22"/>
                <w:szCs w:val="22"/>
              </w:rPr>
            </w:pPr>
            <w:r>
              <w:rPr>
                <w:rFonts w:ascii="Calibri" w:hAnsi="Calibri"/>
                <w:b w:val="0"/>
                <w:color w:val="auto"/>
                <w:sz w:val="22"/>
                <w:szCs w:val="22"/>
              </w:rPr>
              <w:t>3</w:t>
            </w:r>
            <w:r w:rsidR="00D25134">
              <w:rPr>
                <w:rFonts w:ascii="Calibri" w:hAnsi="Calibri"/>
                <w:b w:val="0"/>
                <w:color w:val="auto"/>
                <w:sz w:val="22"/>
                <w:szCs w:val="22"/>
              </w:rPr>
              <w:t>.00</w:t>
            </w:r>
            <w:r w:rsidR="00D25134" w:rsidRPr="00D25134">
              <w:rPr>
                <w:rFonts w:ascii="Calibri" w:hAnsi="Calibri"/>
                <w:b w:val="0"/>
                <w:color w:val="auto"/>
                <w:sz w:val="22"/>
                <w:szCs w:val="22"/>
              </w:rPr>
              <w:t>0.000,00</w:t>
            </w:r>
          </w:p>
        </w:tc>
      </w:tr>
      <w:tr w:rsidR="00D25134" w:rsidRPr="00D25134" w:rsidTr="00B32A81">
        <w:tc>
          <w:tcPr>
            <w:tcW w:w="809" w:type="pct"/>
            <w:vAlign w:val="center"/>
          </w:tcPr>
          <w:p w:rsidR="00D25134" w:rsidRPr="00D25134" w:rsidRDefault="00D25134" w:rsidP="00843818">
            <w:pPr>
              <w:pStyle w:val="Heading1"/>
              <w:numPr>
                <w:ilvl w:val="0"/>
                <w:numId w:val="0"/>
              </w:numPr>
              <w:spacing w:before="0" w:after="100"/>
              <w:jc w:val="center"/>
              <w:rPr>
                <w:rFonts w:ascii="Calibri" w:hAnsi="Calibri"/>
                <w:b w:val="0"/>
                <w:color w:val="auto"/>
                <w:sz w:val="24"/>
                <w:szCs w:val="24"/>
              </w:rPr>
            </w:pPr>
            <w:r w:rsidRPr="00D25134">
              <w:rPr>
                <w:rFonts w:ascii="Calibri" w:hAnsi="Calibri"/>
                <w:b w:val="0"/>
                <w:color w:val="auto"/>
                <w:sz w:val="24"/>
                <w:szCs w:val="24"/>
              </w:rPr>
              <w:t>2.</w:t>
            </w:r>
            <w:r>
              <w:rPr>
                <w:rFonts w:ascii="Calibri" w:hAnsi="Calibri"/>
                <w:b w:val="0"/>
                <w:color w:val="auto"/>
                <w:sz w:val="24"/>
                <w:szCs w:val="24"/>
              </w:rPr>
              <w:t>3</w:t>
            </w:r>
            <w:r w:rsidRPr="00D25134">
              <w:rPr>
                <w:rFonts w:ascii="Calibri" w:hAnsi="Calibri"/>
                <w:b w:val="0"/>
                <w:color w:val="auto"/>
                <w:sz w:val="24"/>
                <w:szCs w:val="24"/>
              </w:rPr>
              <w:t>.3</w:t>
            </w:r>
          </w:p>
        </w:tc>
        <w:tc>
          <w:tcPr>
            <w:tcW w:w="3015" w:type="pct"/>
          </w:tcPr>
          <w:p w:rsidR="00D25134" w:rsidRPr="00B074FA" w:rsidRDefault="00D25134" w:rsidP="00843818">
            <w:pPr>
              <w:spacing w:after="100"/>
            </w:pPr>
            <w:r w:rsidRPr="00B074FA">
              <w:t xml:space="preserve">Инфо сесије по школама у вези програма стручне праксе у завршним годинама средње школе </w:t>
            </w:r>
          </w:p>
        </w:tc>
        <w:tc>
          <w:tcPr>
            <w:tcW w:w="1176" w:type="pct"/>
          </w:tcPr>
          <w:p w:rsidR="00D25134" w:rsidRPr="00D25134" w:rsidRDefault="00D25134" w:rsidP="00843818">
            <w:pPr>
              <w:pStyle w:val="Heading1"/>
              <w:numPr>
                <w:ilvl w:val="0"/>
                <w:numId w:val="0"/>
              </w:numPr>
              <w:spacing w:before="0" w:after="100"/>
              <w:jc w:val="center"/>
              <w:rPr>
                <w:rFonts w:ascii="Calibri" w:hAnsi="Calibri"/>
                <w:b w:val="0"/>
                <w:color w:val="auto"/>
                <w:sz w:val="22"/>
                <w:szCs w:val="22"/>
              </w:rPr>
            </w:pPr>
          </w:p>
          <w:p w:rsidR="00D25134" w:rsidRPr="00D25134" w:rsidRDefault="000C72AA" w:rsidP="00843818">
            <w:pPr>
              <w:pStyle w:val="Heading1"/>
              <w:numPr>
                <w:ilvl w:val="0"/>
                <w:numId w:val="0"/>
              </w:numPr>
              <w:spacing w:before="0" w:after="100"/>
              <w:jc w:val="center"/>
              <w:rPr>
                <w:rFonts w:ascii="Calibri" w:hAnsi="Calibri"/>
                <w:b w:val="0"/>
                <w:color w:val="auto"/>
                <w:sz w:val="22"/>
                <w:szCs w:val="22"/>
              </w:rPr>
            </w:pPr>
            <w:r>
              <w:rPr>
                <w:rFonts w:ascii="Calibri" w:hAnsi="Calibri"/>
                <w:b w:val="0"/>
                <w:color w:val="auto"/>
                <w:sz w:val="22"/>
                <w:szCs w:val="22"/>
              </w:rPr>
              <w:t>1</w:t>
            </w:r>
            <w:r w:rsidR="00D25134">
              <w:rPr>
                <w:rFonts w:ascii="Calibri" w:hAnsi="Calibri"/>
                <w:b w:val="0"/>
                <w:color w:val="auto"/>
                <w:sz w:val="22"/>
                <w:szCs w:val="22"/>
              </w:rPr>
              <w:t>5</w:t>
            </w:r>
            <w:r w:rsidR="00D25134" w:rsidRPr="00D25134">
              <w:rPr>
                <w:rFonts w:ascii="Calibri" w:hAnsi="Calibri"/>
                <w:b w:val="0"/>
                <w:color w:val="auto"/>
                <w:sz w:val="22"/>
                <w:szCs w:val="22"/>
              </w:rPr>
              <w:t>.000,00</w:t>
            </w:r>
          </w:p>
        </w:tc>
      </w:tr>
      <w:tr w:rsidR="00D25134" w:rsidRPr="00D25134" w:rsidTr="007F50C6">
        <w:trPr>
          <w:trHeight w:val="377"/>
        </w:trPr>
        <w:tc>
          <w:tcPr>
            <w:tcW w:w="5000" w:type="pct"/>
            <w:gridSpan w:val="3"/>
            <w:shd w:val="clear" w:color="auto" w:fill="FBD4B4"/>
            <w:vAlign w:val="center"/>
          </w:tcPr>
          <w:p w:rsidR="00D25134" w:rsidRPr="006B1375" w:rsidRDefault="00D25134" w:rsidP="006B1375">
            <w:pPr>
              <w:pStyle w:val="ListParagraph"/>
              <w:spacing w:before="100"/>
              <w:ind w:left="0"/>
              <w:contextualSpacing w:val="0"/>
              <w:jc w:val="center"/>
              <w:rPr>
                <w:b/>
                <w:sz w:val="22"/>
                <w:szCs w:val="22"/>
              </w:rPr>
            </w:pPr>
            <w:r w:rsidRPr="006B1375">
              <w:rPr>
                <w:b/>
                <w:sz w:val="22"/>
                <w:szCs w:val="22"/>
              </w:rPr>
              <w:t>МЕРА 2.</w:t>
            </w:r>
            <w:r w:rsidR="00E75A06" w:rsidRPr="006B1375">
              <w:rPr>
                <w:b/>
                <w:sz w:val="22"/>
                <w:szCs w:val="22"/>
              </w:rPr>
              <w:t>4Економско оснаживање Ромкиња</w:t>
            </w:r>
          </w:p>
        </w:tc>
      </w:tr>
      <w:tr w:rsidR="00D25134" w:rsidRPr="00D25134" w:rsidTr="00B32A81">
        <w:trPr>
          <w:trHeight w:val="377"/>
        </w:trPr>
        <w:tc>
          <w:tcPr>
            <w:tcW w:w="809" w:type="pct"/>
            <w:vAlign w:val="center"/>
          </w:tcPr>
          <w:p w:rsidR="00D25134" w:rsidRPr="00D25134" w:rsidRDefault="00D25134" w:rsidP="00E75A06">
            <w:pPr>
              <w:pStyle w:val="Heading1"/>
              <w:numPr>
                <w:ilvl w:val="0"/>
                <w:numId w:val="0"/>
              </w:numPr>
              <w:spacing w:before="0"/>
              <w:ind w:left="432"/>
              <w:rPr>
                <w:rFonts w:ascii="Calibri" w:hAnsi="Calibri"/>
                <w:b w:val="0"/>
                <w:color w:val="auto"/>
                <w:sz w:val="24"/>
                <w:szCs w:val="24"/>
              </w:rPr>
            </w:pPr>
            <w:r w:rsidRPr="00D25134">
              <w:rPr>
                <w:rFonts w:ascii="Calibri" w:hAnsi="Calibri"/>
                <w:b w:val="0"/>
                <w:color w:val="auto"/>
                <w:sz w:val="24"/>
                <w:szCs w:val="24"/>
              </w:rPr>
              <w:t>2.</w:t>
            </w:r>
            <w:r w:rsidR="00E75A06">
              <w:rPr>
                <w:rFonts w:ascii="Calibri" w:hAnsi="Calibri"/>
                <w:b w:val="0"/>
                <w:color w:val="auto"/>
                <w:sz w:val="24"/>
                <w:szCs w:val="24"/>
              </w:rPr>
              <w:t>4</w:t>
            </w:r>
            <w:r w:rsidRPr="00D25134">
              <w:rPr>
                <w:rFonts w:ascii="Calibri" w:hAnsi="Calibri"/>
                <w:b w:val="0"/>
                <w:color w:val="auto"/>
                <w:sz w:val="24"/>
                <w:szCs w:val="24"/>
              </w:rPr>
              <w:t>.</w:t>
            </w:r>
            <w:r w:rsidR="00E75A06">
              <w:rPr>
                <w:rFonts w:ascii="Calibri" w:hAnsi="Calibri"/>
                <w:b w:val="0"/>
                <w:color w:val="auto"/>
                <w:sz w:val="24"/>
                <w:szCs w:val="24"/>
              </w:rPr>
              <w:t>2</w:t>
            </w:r>
          </w:p>
        </w:tc>
        <w:tc>
          <w:tcPr>
            <w:tcW w:w="3015" w:type="pct"/>
          </w:tcPr>
          <w:p w:rsidR="00D25134" w:rsidRPr="00E75A06" w:rsidRDefault="00E75A06" w:rsidP="002133A6">
            <w:r>
              <w:t>Промоција женског преузетништва</w:t>
            </w:r>
          </w:p>
        </w:tc>
        <w:tc>
          <w:tcPr>
            <w:tcW w:w="1176" w:type="pct"/>
            <w:vAlign w:val="center"/>
          </w:tcPr>
          <w:p w:rsidR="00D25134" w:rsidRPr="00D25134" w:rsidRDefault="000C72AA" w:rsidP="00E75A0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w:t>
            </w:r>
            <w:r w:rsidR="00D25134" w:rsidRPr="00D25134">
              <w:rPr>
                <w:rFonts w:ascii="Calibri" w:hAnsi="Calibri"/>
                <w:b w:val="0"/>
                <w:color w:val="auto"/>
                <w:sz w:val="22"/>
                <w:szCs w:val="22"/>
              </w:rPr>
              <w:t>0.000,00</w:t>
            </w:r>
          </w:p>
        </w:tc>
      </w:tr>
    </w:tbl>
    <w:p w:rsidR="00D25134" w:rsidRPr="007F50C6" w:rsidRDefault="00843818" w:rsidP="00734AB0">
      <w:pPr>
        <w:pStyle w:val="ListParagraph"/>
        <w:spacing w:before="100"/>
        <w:ind w:left="-142"/>
        <w:contextualSpacing w:val="0"/>
        <w:rPr>
          <w:sz w:val="22"/>
          <w:szCs w:val="22"/>
        </w:rPr>
      </w:pPr>
      <w:r w:rsidRPr="006E002F">
        <w:rPr>
          <w:sz w:val="22"/>
          <w:szCs w:val="22"/>
        </w:rPr>
        <w:t xml:space="preserve">С обзиром на то да се </w:t>
      </w:r>
      <w:r w:rsidRPr="00843818">
        <w:rPr>
          <w:b/>
          <w:sz w:val="22"/>
          <w:szCs w:val="22"/>
        </w:rPr>
        <w:t>Мера 2.3.</w:t>
      </w:r>
      <w:r>
        <w:rPr>
          <w:sz w:val="22"/>
          <w:szCs w:val="22"/>
        </w:rPr>
        <w:t xml:space="preserve">и </w:t>
      </w:r>
      <w:r w:rsidRPr="00843818">
        <w:rPr>
          <w:b/>
          <w:sz w:val="22"/>
          <w:szCs w:val="22"/>
        </w:rPr>
        <w:t>Мера 2.4.</w:t>
      </w:r>
      <w:r>
        <w:rPr>
          <w:sz w:val="22"/>
          <w:szCs w:val="22"/>
        </w:rPr>
        <w:t xml:space="preserve"> односе </w:t>
      </w:r>
      <w:r w:rsidRPr="006E002F">
        <w:rPr>
          <w:sz w:val="22"/>
          <w:szCs w:val="22"/>
        </w:rPr>
        <w:t xml:space="preserve">на омогућавање запошљавања младих, као и да се </w:t>
      </w:r>
      <w:r>
        <w:rPr>
          <w:sz w:val="22"/>
          <w:szCs w:val="22"/>
        </w:rPr>
        <w:t>овакве</w:t>
      </w:r>
      <w:r w:rsidRPr="006E002F">
        <w:rPr>
          <w:sz w:val="22"/>
          <w:szCs w:val="22"/>
        </w:rPr>
        <w:t xml:space="preserve"> активности финансирају путем ЛАП-а за запошљавање, потребно их је финансирати у </w:t>
      </w:r>
      <w:r w:rsidRPr="006E002F">
        <w:rPr>
          <w:b/>
          <w:sz w:val="22"/>
          <w:szCs w:val="22"/>
        </w:rPr>
        <w:t>оквиру Програма 3 – Локални економски развој</w:t>
      </w:r>
      <w:r>
        <w:rPr>
          <w:b/>
          <w:sz w:val="22"/>
          <w:szCs w:val="22"/>
        </w:rPr>
        <w:t xml:space="preserve">, </w:t>
      </w:r>
      <w:r w:rsidRPr="00734AB0">
        <w:rPr>
          <w:sz w:val="22"/>
          <w:szCs w:val="22"/>
        </w:rPr>
        <w:t>ПА 00</w:t>
      </w:r>
      <w:r w:rsidR="00734AB0" w:rsidRPr="00734AB0">
        <w:rPr>
          <w:sz w:val="22"/>
          <w:szCs w:val="22"/>
        </w:rPr>
        <w:t>0</w:t>
      </w:r>
      <w:r w:rsidRPr="00734AB0">
        <w:rPr>
          <w:sz w:val="22"/>
          <w:szCs w:val="22"/>
        </w:rPr>
        <w:t>2 Мере активне политике запошљавања</w:t>
      </w:r>
      <w:r w:rsidRPr="006E002F">
        <w:rPr>
          <w:sz w:val="22"/>
          <w:szCs w:val="22"/>
        </w:rPr>
        <w:t>.</w:t>
      </w:r>
    </w:p>
    <w:p w:rsidR="00023322" w:rsidRDefault="00023322" w:rsidP="00AF3D24">
      <w:pPr>
        <w:pStyle w:val="ListParagraph"/>
        <w:spacing w:before="100"/>
        <w:ind w:left="0"/>
        <w:contextualSpacing w:val="0"/>
        <w:rPr>
          <w:rFonts w:ascii="Times New Roman" w:hAnsi="Times New Roman"/>
          <w:sz w:val="24"/>
          <w:szCs w:val="24"/>
        </w:rPr>
      </w:pPr>
    </w:p>
    <w:p w:rsidR="00023322" w:rsidRPr="00023322" w:rsidRDefault="00023322" w:rsidP="006B1375">
      <w:pPr>
        <w:pStyle w:val="ListParagraph"/>
        <w:spacing w:before="100"/>
        <w:ind w:left="-142"/>
        <w:contextualSpacing w:val="0"/>
        <w:rPr>
          <w:rFonts w:ascii="Times New Roman" w:hAnsi="Times New Roman"/>
          <w:b/>
          <w:sz w:val="24"/>
          <w:szCs w:val="24"/>
          <w:u w:val="single"/>
        </w:rPr>
      </w:pPr>
      <w:r w:rsidRPr="00023322">
        <w:rPr>
          <w:b/>
          <w:sz w:val="24"/>
          <w:szCs w:val="24"/>
          <w:u w:val="single"/>
        </w:rPr>
        <w:t>Посебан циљ 3: Унапређење услова становања ромске популације</w:t>
      </w:r>
    </w:p>
    <w:p w:rsidR="00F726B4" w:rsidRPr="006B1375" w:rsidRDefault="00F726B4" w:rsidP="006B1375">
      <w:pPr>
        <w:pStyle w:val="ListParagraph"/>
        <w:spacing w:before="100" w:after="100"/>
        <w:ind w:left="-142"/>
        <w:contextualSpacing w:val="0"/>
        <w:rPr>
          <w:sz w:val="22"/>
          <w:szCs w:val="22"/>
        </w:rPr>
      </w:pPr>
      <w:r w:rsidRPr="006B1375">
        <w:rPr>
          <w:sz w:val="22"/>
          <w:szCs w:val="22"/>
        </w:rPr>
        <w:t xml:space="preserve">Активности које се везују за овај посебан циљ треба да буду буџетиране у оквиру више програма. Један део се може буџетирати кроз </w:t>
      </w:r>
      <w:r w:rsidR="006B1375" w:rsidRPr="006B1375">
        <w:rPr>
          <w:b/>
          <w:sz w:val="22"/>
          <w:szCs w:val="22"/>
        </w:rPr>
        <w:t>П</w:t>
      </w:r>
      <w:r w:rsidRPr="006B1375">
        <w:rPr>
          <w:b/>
          <w:sz w:val="22"/>
          <w:szCs w:val="22"/>
        </w:rPr>
        <w:t xml:space="preserve">рограм 1 - Становање, урбанизам и просторно планирање, </w:t>
      </w:r>
      <w:r w:rsidRPr="006B1375">
        <w:rPr>
          <w:sz w:val="22"/>
          <w:szCs w:val="22"/>
        </w:rPr>
        <w:t xml:space="preserve">програмска активност 0001 - Просторно и урбанистичко планирање, </w:t>
      </w:r>
      <w:r w:rsidR="006B1375" w:rsidRPr="006B1375">
        <w:rPr>
          <w:b/>
          <w:sz w:val="22"/>
          <w:szCs w:val="22"/>
        </w:rPr>
        <w:t>П</w:t>
      </w:r>
      <w:r w:rsidRPr="006B1375">
        <w:rPr>
          <w:b/>
          <w:sz w:val="22"/>
          <w:szCs w:val="22"/>
        </w:rPr>
        <w:t>рограм 2 – Комуналне делатности,</w:t>
      </w:r>
      <w:r w:rsidRPr="006B1375">
        <w:rPr>
          <w:sz w:val="22"/>
          <w:szCs w:val="22"/>
        </w:rPr>
        <w:t xml:space="preserve"> као и </w:t>
      </w:r>
      <w:r w:rsidR="006B1375" w:rsidRPr="006B1375">
        <w:rPr>
          <w:sz w:val="22"/>
          <w:szCs w:val="22"/>
        </w:rPr>
        <w:t>П</w:t>
      </w:r>
      <w:r w:rsidRPr="006B1375">
        <w:rPr>
          <w:sz w:val="22"/>
          <w:szCs w:val="22"/>
        </w:rPr>
        <w:t xml:space="preserve">рограм </w:t>
      </w:r>
      <w:r w:rsidRPr="006B1375">
        <w:rPr>
          <w:b/>
          <w:sz w:val="22"/>
          <w:szCs w:val="22"/>
        </w:rPr>
        <w:t>15 – Опште услуге локалне самоуправе</w:t>
      </w:r>
      <w:r w:rsidR="00331296" w:rsidRPr="006B1375">
        <w:rPr>
          <w:sz w:val="22"/>
          <w:szCs w:val="22"/>
        </w:rPr>
        <w:t>, нпр. активности које се односе на пружање бесплатне правне помоћи у поступцима озакоњења објеката</w:t>
      </w:r>
      <w:r w:rsidRPr="006B1375">
        <w:rPr>
          <w:sz w:val="22"/>
          <w:szCs w:val="22"/>
        </w:rPr>
        <w:t xml:space="preserve">. </w:t>
      </w:r>
      <w:r w:rsidR="00331296" w:rsidRPr="006B1375">
        <w:rPr>
          <w:sz w:val="22"/>
          <w:szCs w:val="22"/>
        </w:rPr>
        <w:t>Један део</w:t>
      </w:r>
      <w:r w:rsidRPr="006B1375">
        <w:rPr>
          <w:sz w:val="22"/>
          <w:szCs w:val="22"/>
        </w:rPr>
        <w:t xml:space="preserve"> предвиђених активности је пројектног типа, па је такође, неопходно посебну пажњу посветити осталим изворима финансирања (ван оквира 01 – Приходи из буџета, тј. локалног буџета) и аплицирати на </w:t>
      </w:r>
      <w:r w:rsidRPr="006B1375">
        <w:rPr>
          <w:sz w:val="22"/>
          <w:szCs w:val="22"/>
        </w:rPr>
        <w:lastRenderedPageBreak/>
        <w:t>разнимконкурсима</w:t>
      </w:r>
      <w:r w:rsidR="00331296" w:rsidRPr="006B1375">
        <w:rPr>
          <w:sz w:val="22"/>
          <w:szCs w:val="22"/>
        </w:rPr>
        <w:t>, нпр. за куповину грађевинског материјала за најугорженије породице или израду планова детаљне регулације.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31296" w:rsidRPr="007F50C6" w:rsidTr="007F50C6">
        <w:trPr>
          <w:trHeight w:val="377"/>
        </w:trPr>
        <w:tc>
          <w:tcPr>
            <w:tcW w:w="5000" w:type="pct"/>
            <w:gridSpan w:val="3"/>
            <w:shd w:val="clear" w:color="auto" w:fill="FBD4B4"/>
            <w:vAlign w:val="center"/>
          </w:tcPr>
          <w:p w:rsidR="0073468E" w:rsidRPr="007F50C6" w:rsidRDefault="0073468E" w:rsidP="002133A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331296" w:rsidRPr="007F50C6">
              <w:rPr>
                <w:rFonts w:ascii="Calibri" w:hAnsi="Calibri"/>
                <w:color w:val="auto"/>
                <w:sz w:val="22"/>
                <w:szCs w:val="22"/>
              </w:rPr>
              <w:t xml:space="preserve">3.2Обезбедити правну и техничку помоћ лицима ромске националности при решавању имовинско правних односа у поступцима озакоњења стамбених објеката </w:t>
            </w:r>
          </w:p>
        </w:tc>
      </w:tr>
      <w:tr w:rsidR="0077094B" w:rsidRPr="00D25134" w:rsidTr="00B32A81">
        <w:trPr>
          <w:trHeight w:val="377"/>
        </w:trPr>
        <w:tc>
          <w:tcPr>
            <w:tcW w:w="809" w:type="pct"/>
            <w:vAlign w:val="center"/>
          </w:tcPr>
          <w:p w:rsidR="0077094B" w:rsidRPr="00D25134" w:rsidRDefault="00F726B4" w:rsidP="002133A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3.2.2</w:t>
            </w:r>
          </w:p>
        </w:tc>
        <w:tc>
          <w:tcPr>
            <w:tcW w:w="3015" w:type="pct"/>
          </w:tcPr>
          <w:p w:rsidR="0077094B" w:rsidRPr="00D87F3F" w:rsidRDefault="0077094B" w:rsidP="002133A6">
            <w:r w:rsidRPr="00D87F3F">
              <w:t>Информисање ромске заједнице о постојању бесплатне правне помоћи</w:t>
            </w:r>
          </w:p>
        </w:tc>
        <w:tc>
          <w:tcPr>
            <w:tcW w:w="1176" w:type="pct"/>
            <w:vAlign w:val="center"/>
          </w:tcPr>
          <w:p w:rsidR="0077094B" w:rsidRPr="00D25134" w:rsidRDefault="000C72AA"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w:t>
            </w:r>
            <w:r w:rsidR="0077094B">
              <w:rPr>
                <w:rFonts w:ascii="Calibri" w:hAnsi="Calibri"/>
                <w:b w:val="0"/>
                <w:color w:val="auto"/>
                <w:sz w:val="22"/>
                <w:szCs w:val="22"/>
              </w:rPr>
              <w:t>5.00</w:t>
            </w:r>
            <w:r w:rsidR="0077094B" w:rsidRPr="00D25134">
              <w:rPr>
                <w:rFonts w:ascii="Calibri" w:hAnsi="Calibri"/>
                <w:b w:val="0"/>
                <w:color w:val="auto"/>
                <w:sz w:val="22"/>
                <w:szCs w:val="22"/>
              </w:rPr>
              <w:t>0,00</w:t>
            </w:r>
          </w:p>
        </w:tc>
      </w:tr>
      <w:tr w:rsidR="0077094B" w:rsidRPr="00D25134" w:rsidTr="00B32A81">
        <w:tc>
          <w:tcPr>
            <w:tcW w:w="809" w:type="pct"/>
            <w:vAlign w:val="center"/>
          </w:tcPr>
          <w:p w:rsidR="0077094B" w:rsidRPr="00D25134" w:rsidRDefault="00F726B4"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3.2.3</w:t>
            </w:r>
          </w:p>
        </w:tc>
        <w:tc>
          <w:tcPr>
            <w:tcW w:w="3015" w:type="pct"/>
          </w:tcPr>
          <w:p w:rsidR="0077094B" w:rsidRPr="00D87F3F" w:rsidRDefault="0077094B" w:rsidP="002133A6">
            <w:r w:rsidRPr="00D87F3F">
              <w:t xml:space="preserve">Пружање бесплатне правне помоћи у поступцима озакоњења објеката </w:t>
            </w:r>
          </w:p>
        </w:tc>
        <w:tc>
          <w:tcPr>
            <w:tcW w:w="1176" w:type="pct"/>
          </w:tcPr>
          <w:p w:rsidR="0077094B" w:rsidRPr="00D25134" w:rsidRDefault="0077094B" w:rsidP="002133A6">
            <w:pPr>
              <w:pStyle w:val="Heading1"/>
              <w:numPr>
                <w:ilvl w:val="0"/>
                <w:numId w:val="0"/>
              </w:numPr>
              <w:spacing w:before="0"/>
              <w:jc w:val="center"/>
              <w:rPr>
                <w:rFonts w:ascii="Calibri" w:hAnsi="Calibri"/>
                <w:b w:val="0"/>
                <w:color w:val="auto"/>
                <w:sz w:val="22"/>
                <w:szCs w:val="22"/>
              </w:rPr>
            </w:pPr>
          </w:p>
          <w:p w:rsidR="0077094B" w:rsidRPr="00D25134" w:rsidRDefault="000C72AA" w:rsidP="000C72AA">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1.56</w:t>
            </w:r>
            <w:r w:rsidR="0077094B">
              <w:rPr>
                <w:rFonts w:ascii="Calibri" w:hAnsi="Calibri"/>
                <w:b w:val="0"/>
                <w:color w:val="auto"/>
                <w:sz w:val="22"/>
                <w:szCs w:val="22"/>
              </w:rPr>
              <w:t>0</w:t>
            </w:r>
            <w:r w:rsidR="0077094B" w:rsidRPr="00D25134">
              <w:rPr>
                <w:rFonts w:ascii="Calibri" w:hAnsi="Calibri"/>
                <w:b w:val="0"/>
                <w:color w:val="auto"/>
                <w:sz w:val="22"/>
                <w:szCs w:val="22"/>
              </w:rPr>
              <w:t>.000,00</w:t>
            </w:r>
          </w:p>
        </w:tc>
      </w:tr>
    </w:tbl>
    <w:p w:rsidR="00331296" w:rsidRDefault="00331296" w:rsidP="006B1375">
      <w:pPr>
        <w:pStyle w:val="ListParagraph"/>
        <w:spacing w:before="100"/>
        <w:ind w:left="-142"/>
        <w:contextualSpacing w:val="0"/>
        <w:rPr>
          <w:sz w:val="22"/>
          <w:szCs w:val="22"/>
        </w:rPr>
      </w:pPr>
      <w:r w:rsidRPr="00331296">
        <w:rPr>
          <w:sz w:val="22"/>
          <w:szCs w:val="22"/>
        </w:rPr>
        <w:t xml:space="preserve">Кроз ову </w:t>
      </w:r>
      <w:r w:rsidR="006B1375">
        <w:rPr>
          <w:sz w:val="22"/>
          <w:szCs w:val="22"/>
        </w:rPr>
        <w:t>меру</w:t>
      </w:r>
      <w:r w:rsidRPr="00331296">
        <w:rPr>
          <w:sz w:val="22"/>
          <w:szCs w:val="22"/>
        </w:rPr>
        <w:t xml:space="preserve"> потребно је обезбедити плату и доприносе за једног запосленог који би пружао </w:t>
      </w:r>
      <w:r>
        <w:rPr>
          <w:sz w:val="22"/>
          <w:szCs w:val="22"/>
        </w:rPr>
        <w:t>правну подршку</w:t>
      </w:r>
      <w:r w:rsidRPr="00331296">
        <w:rPr>
          <w:sz w:val="22"/>
          <w:szCs w:val="22"/>
        </w:rPr>
        <w:t xml:space="preserve"> ромској популацији</w:t>
      </w:r>
      <w:r w:rsidR="006B1375">
        <w:rPr>
          <w:sz w:val="22"/>
          <w:szCs w:val="22"/>
        </w:rPr>
        <w:t xml:space="preserve"> у процесу озакоњења објеката</w:t>
      </w:r>
      <w:r w:rsidRPr="00331296">
        <w:rPr>
          <w:sz w:val="22"/>
          <w:szCs w:val="22"/>
        </w:rPr>
        <w:t xml:space="preserve">, тако да </w:t>
      </w:r>
      <w:r w:rsidR="006B1375">
        <w:rPr>
          <w:sz w:val="22"/>
          <w:szCs w:val="22"/>
        </w:rPr>
        <w:t xml:space="preserve">је </w:t>
      </w:r>
      <w:r>
        <w:rPr>
          <w:sz w:val="22"/>
          <w:szCs w:val="22"/>
        </w:rPr>
        <w:t>њено финансирање могуће</w:t>
      </w:r>
      <w:r w:rsidRPr="00331296">
        <w:rPr>
          <w:sz w:val="22"/>
          <w:szCs w:val="22"/>
        </w:rPr>
        <w:t xml:space="preserve"> у окви</w:t>
      </w:r>
      <w:r>
        <w:rPr>
          <w:sz w:val="22"/>
          <w:szCs w:val="22"/>
        </w:rPr>
        <w:t>р</w:t>
      </w:r>
      <w:r w:rsidRPr="00331296">
        <w:rPr>
          <w:sz w:val="22"/>
          <w:szCs w:val="22"/>
        </w:rPr>
        <w:t xml:space="preserve">у </w:t>
      </w:r>
      <w:r w:rsidRPr="00331296">
        <w:rPr>
          <w:b/>
          <w:sz w:val="22"/>
          <w:szCs w:val="22"/>
        </w:rPr>
        <w:t>Програма 15 – Опште услуге локалне самоуправе</w:t>
      </w:r>
      <w:r w:rsidRPr="00331296">
        <w:rPr>
          <w:sz w:val="22"/>
          <w:szCs w:val="22"/>
        </w:rPr>
        <w:t>.</w:t>
      </w:r>
    </w:p>
    <w:p w:rsidR="00331296" w:rsidRDefault="00331296" w:rsidP="00AF3D24">
      <w:pPr>
        <w:pStyle w:val="ListParagraph"/>
        <w:spacing w:before="100"/>
        <w:ind w:left="0"/>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31296" w:rsidRPr="006B1375" w:rsidTr="007F50C6">
        <w:trPr>
          <w:trHeight w:val="377"/>
        </w:trPr>
        <w:tc>
          <w:tcPr>
            <w:tcW w:w="5000" w:type="pct"/>
            <w:gridSpan w:val="3"/>
            <w:shd w:val="clear" w:color="auto" w:fill="FBD4B4"/>
            <w:vAlign w:val="center"/>
          </w:tcPr>
          <w:p w:rsidR="00331296" w:rsidRPr="006B1375" w:rsidRDefault="00331296" w:rsidP="00DD54DE">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МЕРА 3.</w:t>
            </w:r>
            <w:r w:rsidR="00DD54DE" w:rsidRPr="006B1375">
              <w:rPr>
                <w:rFonts w:ascii="Calibri" w:hAnsi="Calibri"/>
                <w:color w:val="auto"/>
                <w:sz w:val="22"/>
                <w:szCs w:val="22"/>
              </w:rPr>
              <w:t>3</w:t>
            </w:r>
            <w:r w:rsidR="00DD54DE" w:rsidRPr="007F50C6">
              <w:rPr>
                <w:rFonts w:ascii="Calibri" w:hAnsi="Calibri"/>
                <w:color w:val="auto"/>
                <w:sz w:val="22"/>
                <w:szCs w:val="22"/>
              </w:rPr>
              <w:t>Побољшање комунално хигијенских услова у ромским насељима</w:t>
            </w:r>
          </w:p>
        </w:tc>
      </w:tr>
      <w:tr w:rsidR="00DD54DE" w:rsidRPr="00D25134" w:rsidTr="00B32A81">
        <w:trPr>
          <w:trHeight w:val="377"/>
        </w:trPr>
        <w:tc>
          <w:tcPr>
            <w:tcW w:w="809" w:type="pct"/>
            <w:vAlign w:val="center"/>
          </w:tcPr>
          <w:p w:rsidR="00DD54DE" w:rsidRPr="00D25134" w:rsidRDefault="00DD54DE" w:rsidP="00DD54DE">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3.3.1</w:t>
            </w:r>
          </w:p>
        </w:tc>
        <w:tc>
          <w:tcPr>
            <w:tcW w:w="3015" w:type="pct"/>
          </w:tcPr>
          <w:p w:rsidR="00DD54DE" w:rsidRPr="00B03065" w:rsidRDefault="00DD54DE" w:rsidP="002133A6">
            <w:r w:rsidRPr="00B03065">
              <w:t>Набавка канти за смеће за ромска насеља</w:t>
            </w:r>
          </w:p>
        </w:tc>
        <w:tc>
          <w:tcPr>
            <w:tcW w:w="1176" w:type="pct"/>
            <w:vAlign w:val="center"/>
          </w:tcPr>
          <w:p w:rsidR="00DD54DE" w:rsidRPr="00DD54DE" w:rsidRDefault="00DD54DE" w:rsidP="00524DF3">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1.500.00</w:t>
            </w:r>
            <w:r w:rsidRPr="00D25134">
              <w:rPr>
                <w:rFonts w:ascii="Calibri" w:hAnsi="Calibri"/>
                <w:b w:val="0"/>
                <w:color w:val="auto"/>
                <w:sz w:val="22"/>
                <w:szCs w:val="22"/>
              </w:rPr>
              <w:t>0,00</w:t>
            </w:r>
            <w:r>
              <w:rPr>
                <w:rFonts w:ascii="Calibri" w:hAnsi="Calibri"/>
                <w:b w:val="0"/>
                <w:color w:val="auto"/>
                <w:sz w:val="22"/>
                <w:szCs w:val="22"/>
              </w:rPr>
              <w:t xml:space="preserve"> једнократно</w:t>
            </w:r>
            <w:r w:rsidR="000C72AA">
              <w:rPr>
                <w:rFonts w:ascii="Calibri" w:hAnsi="Calibri"/>
                <w:b w:val="0"/>
                <w:color w:val="auto"/>
                <w:sz w:val="22"/>
                <w:szCs w:val="22"/>
              </w:rPr>
              <w:t xml:space="preserve"> у 2022.</w:t>
            </w:r>
          </w:p>
        </w:tc>
      </w:tr>
      <w:tr w:rsidR="00DD54DE" w:rsidRPr="00D25134" w:rsidTr="00B32A81">
        <w:tc>
          <w:tcPr>
            <w:tcW w:w="809" w:type="pct"/>
            <w:vAlign w:val="center"/>
          </w:tcPr>
          <w:p w:rsidR="00DD54DE" w:rsidRPr="00D25134" w:rsidRDefault="00DD54DE" w:rsidP="00DD54DE">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3.3.2</w:t>
            </w:r>
          </w:p>
        </w:tc>
        <w:tc>
          <w:tcPr>
            <w:tcW w:w="3015" w:type="pct"/>
          </w:tcPr>
          <w:p w:rsidR="00DD54DE" w:rsidRPr="00B03065" w:rsidRDefault="00DD54DE" w:rsidP="002133A6">
            <w:r w:rsidRPr="00B03065">
              <w:t>Постављање додатних контејнера у ромским насељима</w:t>
            </w:r>
          </w:p>
        </w:tc>
        <w:tc>
          <w:tcPr>
            <w:tcW w:w="1176" w:type="pct"/>
          </w:tcPr>
          <w:p w:rsidR="00DD54DE" w:rsidRPr="00D25134" w:rsidRDefault="00DD54DE" w:rsidP="002133A6">
            <w:pPr>
              <w:pStyle w:val="Heading1"/>
              <w:numPr>
                <w:ilvl w:val="0"/>
                <w:numId w:val="0"/>
              </w:numPr>
              <w:spacing w:before="0"/>
              <w:jc w:val="center"/>
              <w:rPr>
                <w:rFonts w:ascii="Calibri" w:hAnsi="Calibri"/>
                <w:b w:val="0"/>
                <w:color w:val="auto"/>
                <w:sz w:val="22"/>
                <w:szCs w:val="22"/>
              </w:rPr>
            </w:pPr>
          </w:p>
          <w:p w:rsidR="00DD54DE" w:rsidRPr="00DD54DE" w:rsidRDefault="00DD54DE"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360</w:t>
            </w:r>
            <w:r w:rsidRPr="00D25134">
              <w:rPr>
                <w:rFonts w:ascii="Calibri" w:hAnsi="Calibri"/>
                <w:b w:val="0"/>
                <w:color w:val="auto"/>
                <w:sz w:val="22"/>
                <w:szCs w:val="22"/>
              </w:rPr>
              <w:t>.000,00</w:t>
            </w:r>
            <w:r>
              <w:rPr>
                <w:rFonts w:ascii="Calibri" w:hAnsi="Calibri"/>
                <w:b w:val="0"/>
                <w:color w:val="auto"/>
                <w:sz w:val="22"/>
                <w:szCs w:val="22"/>
              </w:rPr>
              <w:t xml:space="preserve"> једнократно</w:t>
            </w:r>
            <w:r w:rsidR="000C72AA">
              <w:rPr>
                <w:rFonts w:ascii="Calibri" w:hAnsi="Calibri"/>
                <w:b w:val="0"/>
                <w:color w:val="auto"/>
                <w:sz w:val="22"/>
                <w:szCs w:val="22"/>
              </w:rPr>
              <w:t xml:space="preserve"> у 2021.</w:t>
            </w:r>
          </w:p>
        </w:tc>
      </w:tr>
    </w:tbl>
    <w:p w:rsidR="00331296" w:rsidRPr="007F50C6" w:rsidRDefault="00DD54DE" w:rsidP="006B1375">
      <w:pPr>
        <w:pStyle w:val="ListParagraph"/>
        <w:spacing w:before="100"/>
        <w:ind w:left="-142"/>
        <w:contextualSpacing w:val="0"/>
        <w:rPr>
          <w:sz w:val="22"/>
          <w:szCs w:val="22"/>
        </w:rPr>
      </w:pPr>
      <w:r w:rsidRPr="007F50C6">
        <w:rPr>
          <w:sz w:val="22"/>
          <w:szCs w:val="22"/>
        </w:rPr>
        <w:t xml:space="preserve">Активности везане за </w:t>
      </w:r>
      <w:r w:rsidR="006B1375" w:rsidRPr="007F50C6">
        <w:rPr>
          <w:b/>
          <w:sz w:val="22"/>
          <w:szCs w:val="22"/>
        </w:rPr>
        <w:t>М</w:t>
      </w:r>
      <w:r w:rsidRPr="007F50C6">
        <w:rPr>
          <w:b/>
          <w:sz w:val="22"/>
          <w:szCs w:val="22"/>
        </w:rPr>
        <w:t>е</w:t>
      </w:r>
      <w:r w:rsidR="006B1375" w:rsidRPr="007F50C6">
        <w:rPr>
          <w:b/>
          <w:sz w:val="22"/>
          <w:szCs w:val="22"/>
        </w:rPr>
        <w:t>р</w:t>
      </w:r>
      <w:r w:rsidRPr="007F50C6">
        <w:rPr>
          <w:b/>
          <w:sz w:val="22"/>
          <w:szCs w:val="22"/>
        </w:rPr>
        <w:t>у 3.3.</w:t>
      </w:r>
      <w:r w:rsidRPr="007F50C6">
        <w:rPr>
          <w:sz w:val="22"/>
          <w:szCs w:val="22"/>
        </w:rPr>
        <w:t xml:space="preserve"> је могуће финансирати пројектно</w:t>
      </w:r>
      <w:r w:rsidR="006B1375" w:rsidRPr="007F50C6">
        <w:rPr>
          <w:sz w:val="22"/>
          <w:szCs w:val="22"/>
        </w:rPr>
        <w:t>,</w:t>
      </w:r>
      <w:r w:rsidRPr="007F50C6">
        <w:rPr>
          <w:sz w:val="22"/>
          <w:szCs w:val="22"/>
        </w:rPr>
        <w:t xml:space="preserve"> у случају активности 3.3.1</w:t>
      </w:r>
      <w:r w:rsidR="006B1375" w:rsidRPr="007F50C6">
        <w:rPr>
          <w:sz w:val="22"/>
          <w:szCs w:val="22"/>
        </w:rPr>
        <w:t xml:space="preserve">,у оквиру </w:t>
      </w:r>
      <w:r w:rsidR="006B1375" w:rsidRPr="007F50C6">
        <w:rPr>
          <w:b/>
          <w:sz w:val="22"/>
          <w:szCs w:val="22"/>
        </w:rPr>
        <w:t>П</w:t>
      </w:r>
      <w:r w:rsidRPr="007F50C6">
        <w:rPr>
          <w:b/>
          <w:sz w:val="22"/>
          <w:szCs w:val="22"/>
        </w:rPr>
        <w:t>рограм</w:t>
      </w:r>
      <w:r w:rsidR="006B1375" w:rsidRPr="007F50C6">
        <w:rPr>
          <w:b/>
          <w:sz w:val="22"/>
          <w:szCs w:val="22"/>
        </w:rPr>
        <w:t>а</w:t>
      </w:r>
      <w:r w:rsidR="00D553D1" w:rsidRPr="007F50C6">
        <w:rPr>
          <w:b/>
          <w:sz w:val="22"/>
          <w:szCs w:val="22"/>
        </w:rPr>
        <w:t xml:space="preserve">11 - </w:t>
      </w:r>
      <w:r w:rsidRPr="007F50C6">
        <w:rPr>
          <w:b/>
          <w:sz w:val="22"/>
          <w:szCs w:val="22"/>
        </w:rPr>
        <w:t>Социјална заштита</w:t>
      </w:r>
      <w:r w:rsidR="00D553D1" w:rsidRPr="007F50C6">
        <w:rPr>
          <w:sz w:val="22"/>
          <w:szCs w:val="22"/>
        </w:rPr>
        <w:t xml:space="preserve">, док је активност 3.3.2 могуће финансирати кроз </w:t>
      </w:r>
      <w:r w:rsidR="006B1375" w:rsidRPr="007F50C6">
        <w:rPr>
          <w:b/>
          <w:sz w:val="22"/>
          <w:szCs w:val="22"/>
        </w:rPr>
        <w:t>П</w:t>
      </w:r>
      <w:r w:rsidR="00D553D1" w:rsidRPr="007F50C6">
        <w:rPr>
          <w:b/>
          <w:sz w:val="22"/>
          <w:szCs w:val="22"/>
        </w:rPr>
        <w:t xml:space="preserve">рограм 2 – Комунална делатност, </w:t>
      </w:r>
      <w:r w:rsidR="00D553D1" w:rsidRPr="007F50C6">
        <w:rPr>
          <w:sz w:val="22"/>
          <w:szCs w:val="22"/>
        </w:rPr>
        <w:t xml:space="preserve">ПА </w:t>
      </w:r>
      <w:r w:rsidR="00D553D1" w:rsidRPr="007F50C6">
        <w:rPr>
          <w:rFonts w:cs="Calibri"/>
          <w:sz w:val="22"/>
          <w:szCs w:val="22"/>
        </w:rPr>
        <w:t>0003 Одржавање чистоће на површинама јавне намене.</w:t>
      </w:r>
    </w:p>
    <w:p w:rsidR="00DD54DE" w:rsidRDefault="00DD54DE" w:rsidP="00AF3D24">
      <w:pPr>
        <w:pStyle w:val="ListParagraph"/>
        <w:spacing w:before="100"/>
        <w:ind w:left="0"/>
        <w:contextualSpacing w:val="0"/>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D553D1" w:rsidRPr="006B1375" w:rsidTr="007F50C6">
        <w:trPr>
          <w:trHeight w:val="377"/>
        </w:trPr>
        <w:tc>
          <w:tcPr>
            <w:tcW w:w="5000" w:type="pct"/>
            <w:gridSpan w:val="3"/>
            <w:shd w:val="clear" w:color="auto" w:fill="FBD4B4"/>
            <w:vAlign w:val="center"/>
          </w:tcPr>
          <w:p w:rsidR="00D553D1" w:rsidRPr="006B1375" w:rsidRDefault="00D553D1" w:rsidP="002314E7">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МЕРА 3.</w:t>
            </w:r>
            <w:r w:rsidR="002314E7" w:rsidRPr="006B1375">
              <w:rPr>
                <w:rFonts w:ascii="Calibri" w:hAnsi="Calibri"/>
                <w:color w:val="auto"/>
                <w:sz w:val="22"/>
                <w:szCs w:val="22"/>
              </w:rPr>
              <w:t>5</w:t>
            </w:r>
            <w:r w:rsidR="00524DF3" w:rsidRPr="007F50C6">
              <w:rPr>
                <w:rFonts w:ascii="Calibri" w:hAnsi="Calibri"/>
                <w:color w:val="auto"/>
                <w:sz w:val="22"/>
                <w:szCs w:val="22"/>
              </w:rPr>
              <w:t>Унапредити услове становања ромске популације кроз изградњу, адаптацију и санацију стамбених објеката</w:t>
            </w:r>
          </w:p>
        </w:tc>
      </w:tr>
      <w:tr w:rsidR="00D553D1" w:rsidRPr="00D25134" w:rsidTr="00B32A81">
        <w:trPr>
          <w:trHeight w:val="377"/>
        </w:trPr>
        <w:tc>
          <w:tcPr>
            <w:tcW w:w="809" w:type="pct"/>
            <w:vAlign w:val="center"/>
          </w:tcPr>
          <w:p w:rsidR="00D553D1" w:rsidRPr="00D25134" w:rsidRDefault="00D553D1" w:rsidP="002314E7">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w:t>
            </w:r>
            <w:r w:rsidR="002314E7">
              <w:rPr>
                <w:rFonts w:ascii="Calibri" w:hAnsi="Calibri"/>
                <w:b w:val="0"/>
                <w:color w:val="auto"/>
                <w:sz w:val="24"/>
                <w:szCs w:val="24"/>
              </w:rPr>
              <w:t>5</w:t>
            </w:r>
            <w:r>
              <w:rPr>
                <w:rFonts w:ascii="Calibri" w:hAnsi="Calibri"/>
                <w:b w:val="0"/>
                <w:color w:val="auto"/>
                <w:sz w:val="24"/>
                <w:szCs w:val="24"/>
              </w:rPr>
              <w:t>.</w:t>
            </w:r>
            <w:r w:rsidR="002314E7">
              <w:rPr>
                <w:rFonts w:ascii="Calibri" w:hAnsi="Calibri"/>
                <w:b w:val="0"/>
                <w:color w:val="auto"/>
                <w:sz w:val="24"/>
                <w:szCs w:val="24"/>
              </w:rPr>
              <w:t>3</w:t>
            </w:r>
          </w:p>
        </w:tc>
        <w:tc>
          <w:tcPr>
            <w:tcW w:w="3015" w:type="pct"/>
          </w:tcPr>
          <w:p w:rsidR="00D553D1" w:rsidRPr="00B03065" w:rsidRDefault="002314E7" w:rsidP="002133A6">
            <w:r w:rsidRPr="002314E7">
              <w:t>Једнократна помоћ у куповини материјала за најугроженије породице</w:t>
            </w:r>
          </w:p>
        </w:tc>
        <w:tc>
          <w:tcPr>
            <w:tcW w:w="1176" w:type="pct"/>
            <w:vAlign w:val="center"/>
          </w:tcPr>
          <w:p w:rsidR="00D553D1" w:rsidRPr="00DD54DE" w:rsidRDefault="00D553D1"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1.000.00</w:t>
            </w:r>
            <w:r w:rsidRPr="00D25134">
              <w:rPr>
                <w:rFonts w:ascii="Calibri" w:hAnsi="Calibri"/>
                <w:b w:val="0"/>
                <w:color w:val="auto"/>
                <w:sz w:val="22"/>
                <w:szCs w:val="22"/>
              </w:rPr>
              <w:t>0,00</w:t>
            </w:r>
            <w:r>
              <w:rPr>
                <w:rFonts w:ascii="Calibri" w:hAnsi="Calibri"/>
                <w:b w:val="0"/>
                <w:color w:val="auto"/>
                <w:sz w:val="22"/>
                <w:szCs w:val="22"/>
              </w:rPr>
              <w:t xml:space="preserve"> једнократно</w:t>
            </w:r>
            <w:r w:rsidR="00915552">
              <w:rPr>
                <w:rFonts w:ascii="Calibri" w:hAnsi="Calibri"/>
                <w:b w:val="0"/>
                <w:color w:val="auto"/>
                <w:sz w:val="22"/>
                <w:szCs w:val="22"/>
              </w:rPr>
              <w:t xml:space="preserve"> у 2023.</w:t>
            </w:r>
          </w:p>
        </w:tc>
      </w:tr>
    </w:tbl>
    <w:p w:rsidR="00DD54DE" w:rsidRPr="007F50C6" w:rsidRDefault="00E46FD8" w:rsidP="006B1375">
      <w:pPr>
        <w:pStyle w:val="ListParagraph"/>
        <w:spacing w:before="100"/>
        <w:ind w:left="-142"/>
        <w:contextualSpacing w:val="0"/>
        <w:rPr>
          <w:sz w:val="22"/>
          <w:szCs w:val="22"/>
        </w:rPr>
      </w:pPr>
      <w:r w:rsidRPr="007F50C6">
        <w:rPr>
          <w:sz w:val="22"/>
          <w:szCs w:val="22"/>
        </w:rPr>
        <w:t>Ова активност би се финансирала пројектно, као учешће локалне самоуправе у реализацији донаторског пројекта</w:t>
      </w:r>
      <w:r w:rsidR="00B9329E" w:rsidRPr="007F50C6">
        <w:rPr>
          <w:sz w:val="22"/>
          <w:szCs w:val="22"/>
        </w:rPr>
        <w:t xml:space="preserve"> и то у оквиру </w:t>
      </w:r>
      <w:r w:rsidR="00B9329E" w:rsidRPr="007F50C6">
        <w:rPr>
          <w:b/>
          <w:sz w:val="22"/>
          <w:szCs w:val="22"/>
        </w:rPr>
        <w:t>Програма 11 – Дечија и социјална заштита</w:t>
      </w:r>
      <w:r w:rsidRPr="007F50C6">
        <w:rPr>
          <w:sz w:val="22"/>
          <w:szCs w:val="22"/>
        </w:rPr>
        <w:t>.</w:t>
      </w:r>
    </w:p>
    <w:p w:rsidR="00BA4093" w:rsidRPr="007F50C6" w:rsidRDefault="00BA4093" w:rsidP="00AF3D24">
      <w:pPr>
        <w:pStyle w:val="ListParagraph"/>
        <w:spacing w:before="100"/>
        <w:ind w:left="0"/>
        <w:contextualSpacing w:val="0"/>
        <w:rPr>
          <w:sz w:val="22"/>
          <w:szCs w:val="22"/>
        </w:rPr>
      </w:pPr>
    </w:p>
    <w:p w:rsidR="00BA4093" w:rsidRDefault="00BA4093" w:rsidP="006B1375">
      <w:pPr>
        <w:pStyle w:val="ListParagraph"/>
        <w:spacing w:before="100"/>
        <w:ind w:left="-142"/>
        <w:contextualSpacing w:val="0"/>
        <w:rPr>
          <w:b/>
          <w:sz w:val="24"/>
          <w:szCs w:val="24"/>
          <w:u w:val="single"/>
        </w:rPr>
      </w:pPr>
      <w:r w:rsidRPr="00BA4093">
        <w:rPr>
          <w:b/>
          <w:sz w:val="24"/>
          <w:szCs w:val="24"/>
          <w:u w:val="single"/>
        </w:rPr>
        <w:t>Посебан циљ 4: Унапређење здравствене заштите ромског становништва</w:t>
      </w:r>
    </w:p>
    <w:p w:rsidR="00E75860" w:rsidRPr="00E75860" w:rsidRDefault="00BA4093" w:rsidP="00A05828">
      <w:pPr>
        <w:pStyle w:val="CommentText"/>
        <w:spacing w:after="240"/>
        <w:ind w:left="-142"/>
        <w:rPr>
          <w:sz w:val="22"/>
          <w:szCs w:val="22"/>
        </w:rPr>
      </w:pPr>
      <w:r w:rsidRPr="00E75860">
        <w:rPr>
          <w:sz w:val="22"/>
          <w:szCs w:val="22"/>
        </w:rPr>
        <w:t xml:space="preserve">Ради реализације предвиђених активности у области здравља потребно је буџетирати средства за </w:t>
      </w:r>
      <w:r w:rsidR="002B4FF0">
        <w:rPr>
          <w:sz w:val="22"/>
          <w:szCs w:val="22"/>
        </w:rPr>
        <w:t>базаре здравља</w:t>
      </w:r>
      <w:r w:rsidRPr="00E75860">
        <w:rPr>
          <w:sz w:val="22"/>
          <w:szCs w:val="22"/>
        </w:rPr>
        <w:t xml:space="preserve">, предавања и едукативне активности преко </w:t>
      </w:r>
      <w:r w:rsidR="002B4FF0">
        <w:rPr>
          <w:sz w:val="22"/>
          <w:szCs w:val="22"/>
        </w:rPr>
        <w:t>Дома здравља</w:t>
      </w:r>
      <w:r w:rsidRPr="00E75860">
        <w:rPr>
          <w:sz w:val="22"/>
          <w:szCs w:val="22"/>
        </w:rPr>
        <w:t xml:space="preserve"> у </w:t>
      </w:r>
      <w:r w:rsidR="00E75860" w:rsidRPr="00E75860">
        <w:rPr>
          <w:sz w:val="22"/>
          <w:szCs w:val="22"/>
        </w:rPr>
        <w:t>Белој Паланци</w:t>
      </w:r>
      <w:r w:rsidRPr="00E75860">
        <w:rPr>
          <w:sz w:val="22"/>
          <w:szCs w:val="22"/>
        </w:rPr>
        <w:t xml:space="preserve"> и то у оквиру </w:t>
      </w:r>
      <w:r w:rsidR="00DA50FB" w:rsidRPr="006B1375">
        <w:rPr>
          <w:b/>
          <w:sz w:val="22"/>
          <w:szCs w:val="22"/>
        </w:rPr>
        <w:t>П</w:t>
      </w:r>
      <w:r w:rsidRPr="006B1375">
        <w:rPr>
          <w:b/>
          <w:sz w:val="22"/>
          <w:szCs w:val="22"/>
        </w:rPr>
        <w:t>рограма 1</w:t>
      </w:r>
      <w:r w:rsidRPr="00E75860">
        <w:rPr>
          <w:b/>
          <w:sz w:val="22"/>
          <w:szCs w:val="22"/>
        </w:rPr>
        <w:t>2</w:t>
      </w:r>
      <w:r w:rsidR="00E75860" w:rsidRPr="00E75860">
        <w:rPr>
          <w:b/>
          <w:sz w:val="22"/>
          <w:szCs w:val="22"/>
        </w:rPr>
        <w:t xml:space="preserve"> – Здравствена заштита</w:t>
      </w:r>
      <w:r w:rsidRPr="00E75860">
        <w:rPr>
          <w:sz w:val="22"/>
          <w:szCs w:val="22"/>
        </w:rPr>
        <w:t xml:space="preserve">, </w:t>
      </w:r>
      <w:r w:rsidR="00E75860" w:rsidRPr="00E75860">
        <w:rPr>
          <w:sz w:val="22"/>
          <w:szCs w:val="22"/>
        </w:rPr>
        <w:t xml:space="preserve">ПА </w:t>
      </w:r>
      <w:r w:rsidRPr="00E75860">
        <w:rPr>
          <w:sz w:val="22"/>
          <w:szCs w:val="22"/>
        </w:rPr>
        <w:t>0003</w:t>
      </w:r>
      <w:r w:rsidR="00E75860" w:rsidRPr="00E75860">
        <w:rPr>
          <w:sz w:val="22"/>
          <w:szCs w:val="22"/>
        </w:rPr>
        <w:t xml:space="preserve"> -</w:t>
      </w:r>
      <w:r w:rsidR="00E75860" w:rsidRPr="007F50C6">
        <w:rPr>
          <w:b/>
          <w:sz w:val="22"/>
          <w:szCs w:val="22"/>
        </w:rPr>
        <w:t xml:space="preserve">Спровођење активности из области </w:t>
      </w:r>
      <w:r w:rsidR="00E75860" w:rsidRPr="007F50C6">
        <w:rPr>
          <w:b/>
          <w:sz w:val="22"/>
          <w:szCs w:val="22"/>
        </w:rPr>
        <w:lastRenderedPageBreak/>
        <w:t>друштвене бриге за јавно здравље</w:t>
      </w:r>
      <w:r w:rsidRPr="00E75860">
        <w:rPr>
          <w:sz w:val="22"/>
          <w:szCs w:val="22"/>
        </w:rPr>
        <w:t>преко економске класификације 4</w:t>
      </w:r>
      <w:r w:rsidR="00E75860" w:rsidRPr="00E75860">
        <w:rPr>
          <w:sz w:val="22"/>
          <w:szCs w:val="22"/>
        </w:rPr>
        <w:t>2</w:t>
      </w:r>
      <w:r w:rsidRPr="00E75860">
        <w:rPr>
          <w:sz w:val="22"/>
          <w:szCs w:val="22"/>
        </w:rPr>
        <w:t>4</w:t>
      </w:r>
      <w:r w:rsidR="002B4FF0">
        <w:rPr>
          <w:sz w:val="22"/>
          <w:szCs w:val="22"/>
        </w:rPr>
        <w:t>,</w:t>
      </w:r>
      <w:r w:rsidR="00E75860" w:rsidRPr="00E75860">
        <w:rPr>
          <w:sz w:val="22"/>
          <w:szCs w:val="22"/>
        </w:rPr>
        <w:t xml:space="preserve"> осим активности 4.3.</w:t>
      </w:r>
      <w:r w:rsidR="004A1967">
        <w:rPr>
          <w:sz w:val="22"/>
          <w:szCs w:val="22"/>
        </w:rPr>
        <w:t>2</w:t>
      </w:r>
      <w:r w:rsidR="00E75860" w:rsidRPr="00E75860">
        <w:rPr>
          <w:sz w:val="22"/>
          <w:szCs w:val="22"/>
        </w:rPr>
        <w:t xml:space="preserve"> коју је потребно буџетирати кроз </w:t>
      </w:r>
      <w:r w:rsidR="00E75860" w:rsidRPr="002B4FF0">
        <w:rPr>
          <w:b/>
          <w:sz w:val="22"/>
          <w:szCs w:val="22"/>
        </w:rPr>
        <w:t>Програм 2 – Комуналне делатности</w:t>
      </w:r>
      <w:r w:rsidR="00E75860" w:rsidRPr="00E75860">
        <w:rPr>
          <w:sz w:val="22"/>
          <w:szCs w:val="22"/>
        </w:rPr>
        <w:t xml:space="preserve">, </w:t>
      </w:r>
      <w:r w:rsidR="006B1375">
        <w:rPr>
          <w:sz w:val="22"/>
          <w:szCs w:val="22"/>
        </w:rPr>
        <w:t>ПА</w:t>
      </w:r>
      <w:r w:rsidR="00E75860" w:rsidRPr="00E75860">
        <w:rPr>
          <w:sz w:val="22"/>
          <w:szCs w:val="22"/>
        </w:rPr>
        <w:t xml:space="preserve"> 0004 Зоохигијена.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BA4093" w:rsidRPr="006B1375" w:rsidTr="007F50C6">
        <w:trPr>
          <w:trHeight w:val="377"/>
        </w:trPr>
        <w:tc>
          <w:tcPr>
            <w:tcW w:w="5000" w:type="pct"/>
            <w:gridSpan w:val="3"/>
            <w:shd w:val="clear" w:color="auto" w:fill="FBD4B4"/>
            <w:vAlign w:val="center"/>
          </w:tcPr>
          <w:p w:rsidR="00BA4093" w:rsidRPr="006B1375" w:rsidRDefault="00BA4093" w:rsidP="00257E91">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 xml:space="preserve">МЕРА 4.1 </w:t>
            </w:r>
            <w:r w:rsidR="00257E91" w:rsidRPr="006B1375">
              <w:rPr>
                <w:rFonts w:ascii="Calibri" w:hAnsi="Calibri"/>
                <w:color w:val="auto"/>
                <w:sz w:val="22"/>
                <w:szCs w:val="22"/>
              </w:rPr>
              <w:t>Превенција малолетничких трудноћа</w:t>
            </w:r>
          </w:p>
        </w:tc>
      </w:tr>
      <w:tr w:rsidR="00257E91" w:rsidRPr="00D25134" w:rsidTr="00B32A81">
        <w:trPr>
          <w:trHeight w:val="377"/>
        </w:trPr>
        <w:tc>
          <w:tcPr>
            <w:tcW w:w="809" w:type="pct"/>
            <w:vAlign w:val="center"/>
          </w:tcPr>
          <w:p w:rsidR="00257E91" w:rsidRPr="00D25134" w:rsidRDefault="00257E91" w:rsidP="00BA4093">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4.1.1</w:t>
            </w:r>
          </w:p>
        </w:tc>
        <w:tc>
          <w:tcPr>
            <w:tcW w:w="3015" w:type="pct"/>
          </w:tcPr>
          <w:p w:rsidR="00257E91" w:rsidRPr="001E7E40" w:rsidRDefault="00257E91" w:rsidP="002133A6">
            <w:r w:rsidRPr="001E7E40">
              <w:t>Радионице за 7. и 8. разреде ОШ и средњу школу на тему примене контрацепције (3 школе х 2 радионице годишње)</w:t>
            </w:r>
          </w:p>
        </w:tc>
        <w:tc>
          <w:tcPr>
            <w:tcW w:w="1176" w:type="pct"/>
            <w:vAlign w:val="center"/>
          </w:tcPr>
          <w:p w:rsidR="00257E91" w:rsidRPr="00DD54DE" w:rsidRDefault="00257E91" w:rsidP="00257E91">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w:t>
            </w:r>
            <w:r w:rsidRPr="00D25134">
              <w:rPr>
                <w:rFonts w:ascii="Calibri" w:hAnsi="Calibri"/>
                <w:b w:val="0"/>
                <w:color w:val="auto"/>
                <w:sz w:val="22"/>
                <w:szCs w:val="22"/>
              </w:rPr>
              <w:t>0,00</w:t>
            </w:r>
          </w:p>
        </w:tc>
      </w:tr>
      <w:tr w:rsidR="00257E91" w:rsidRPr="00D25134" w:rsidTr="00B32A81">
        <w:tc>
          <w:tcPr>
            <w:tcW w:w="809" w:type="pct"/>
            <w:vAlign w:val="center"/>
          </w:tcPr>
          <w:p w:rsidR="00257E91" w:rsidRPr="00D25134" w:rsidRDefault="00257E91"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4.1.2</w:t>
            </w:r>
          </w:p>
        </w:tc>
        <w:tc>
          <w:tcPr>
            <w:tcW w:w="3015" w:type="pct"/>
          </w:tcPr>
          <w:p w:rsidR="00257E91" w:rsidRPr="001E7E40" w:rsidRDefault="00257E91" w:rsidP="002133A6">
            <w:r w:rsidRPr="001E7E40">
              <w:t>Израда промотивног материјала</w:t>
            </w:r>
          </w:p>
        </w:tc>
        <w:tc>
          <w:tcPr>
            <w:tcW w:w="1176" w:type="pct"/>
          </w:tcPr>
          <w:p w:rsidR="00257E91" w:rsidRPr="00D25134" w:rsidRDefault="00257E91" w:rsidP="002133A6">
            <w:pPr>
              <w:pStyle w:val="Heading1"/>
              <w:numPr>
                <w:ilvl w:val="0"/>
                <w:numId w:val="0"/>
              </w:numPr>
              <w:spacing w:before="0"/>
              <w:jc w:val="center"/>
              <w:rPr>
                <w:rFonts w:ascii="Calibri" w:hAnsi="Calibri"/>
                <w:b w:val="0"/>
                <w:color w:val="auto"/>
                <w:sz w:val="22"/>
                <w:szCs w:val="22"/>
              </w:rPr>
            </w:pPr>
          </w:p>
          <w:p w:rsidR="00257E91" w:rsidRPr="00DD54DE" w:rsidRDefault="00257E91" w:rsidP="00257E91">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15.000</w:t>
            </w:r>
            <w:r w:rsidRPr="00D25134">
              <w:rPr>
                <w:rFonts w:ascii="Calibri" w:hAnsi="Calibri"/>
                <w:b w:val="0"/>
                <w:color w:val="auto"/>
                <w:sz w:val="22"/>
                <w:szCs w:val="22"/>
              </w:rPr>
              <w:t>,00</w:t>
            </w:r>
          </w:p>
        </w:tc>
      </w:tr>
      <w:tr w:rsidR="002B4FF0" w:rsidRPr="007F50C6" w:rsidTr="007F50C6">
        <w:tc>
          <w:tcPr>
            <w:tcW w:w="5000" w:type="pct"/>
            <w:gridSpan w:val="3"/>
            <w:shd w:val="clear" w:color="auto" w:fill="FBD4B4"/>
            <w:vAlign w:val="center"/>
          </w:tcPr>
          <w:p w:rsidR="00E75860" w:rsidRPr="007F50C6" w:rsidRDefault="004A1967" w:rsidP="004A1967">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4.2 Побољшање доступности здравствене заштите ромском становништву</w:t>
            </w:r>
          </w:p>
        </w:tc>
      </w:tr>
      <w:tr w:rsidR="00E75860" w:rsidRPr="00D25134" w:rsidTr="00B32A81">
        <w:tc>
          <w:tcPr>
            <w:tcW w:w="809" w:type="pct"/>
            <w:vAlign w:val="center"/>
          </w:tcPr>
          <w:p w:rsidR="00E75860"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4.2.1</w:t>
            </w:r>
          </w:p>
        </w:tc>
        <w:tc>
          <w:tcPr>
            <w:tcW w:w="3015" w:type="pct"/>
          </w:tcPr>
          <w:p w:rsidR="00E75860" w:rsidRPr="001E7E40" w:rsidRDefault="004A1967" w:rsidP="002133A6">
            <w:r w:rsidRPr="00034653">
              <w:t>Организовање по 2 базара здравља  годишњеу ромским насељима</w:t>
            </w:r>
          </w:p>
        </w:tc>
        <w:tc>
          <w:tcPr>
            <w:tcW w:w="1176" w:type="pct"/>
          </w:tcPr>
          <w:p w:rsidR="00E75860"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18</w:t>
            </w:r>
            <w:r w:rsidR="004A1967">
              <w:rPr>
                <w:rFonts w:ascii="Calibri" w:hAnsi="Calibri"/>
                <w:b w:val="0"/>
                <w:color w:val="auto"/>
                <w:sz w:val="22"/>
                <w:szCs w:val="22"/>
              </w:rPr>
              <w:t>0.000,00</w:t>
            </w:r>
          </w:p>
        </w:tc>
      </w:tr>
      <w:tr w:rsidR="002B4FF0" w:rsidRPr="007F50C6" w:rsidTr="007F50C6">
        <w:tc>
          <w:tcPr>
            <w:tcW w:w="5000" w:type="pct"/>
            <w:gridSpan w:val="3"/>
            <w:shd w:val="clear" w:color="auto" w:fill="FBD4B4"/>
            <w:vAlign w:val="center"/>
          </w:tcPr>
          <w:p w:rsidR="004A1967" w:rsidRPr="007F50C6" w:rsidRDefault="004A1967" w:rsidP="002133A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4.3 Унапређење хигијенско - епидемиолошких услова у ромским насељима у циљу спречавања  настанака и ширења заразних и паразитарних болести</w:t>
            </w:r>
          </w:p>
        </w:tc>
      </w:tr>
      <w:tr w:rsidR="004A1967" w:rsidRPr="00D25134" w:rsidTr="00B32A81">
        <w:tc>
          <w:tcPr>
            <w:tcW w:w="809" w:type="pct"/>
            <w:vAlign w:val="center"/>
          </w:tcPr>
          <w:p w:rsidR="004A1967"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4.3.2</w:t>
            </w:r>
          </w:p>
        </w:tc>
        <w:tc>
          <w:tcPr>
            <w:tcW w:w="3015" w:type="pct"/>
          </w:tcPr>
          <w:p w:rsidR="004A1967" w:rsidRPr="000E6897" w:rsidRDefault="004A1967" w:rsidP="002133A6">
            <w:r w:rsidRPr="000E6897">
              <w:t>Дезинсекција и дератизација ромских насеља</w:t>
            </w:r>
          </w:p>
        </w:tc>
        <w:tc>
          <w:tcPr>
            <w:tcW w:w="1176" w:type="pct"/>
          </w:tcPr>
          <w:p w:rsidR="004A1967"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w:t>
            </w:r>
            <w:r w:rsidR="004A1967">
              <w:rPr>
                <w:rFonts w:ascii="Calibri" w:hAnsi="Calibri"/>
                <w:b w:val="0"/>
                <w:color w:val="auto"/>
                <w:sz w:val="22"/>
                <w:szCs w:val="22"/>
              </w:rPr>
              <w:t>00.000,00</w:t>
            </w:r>
          </w:p>
        </w:tc>
      </w:tr>
      <w:tr w:rsidR="004A1967" w:rsidRPr="00D25134" w:rsidTr="00B32A81">
        <w:tc>
          <w:tcPr>
            <w:tcW w:w="809" w:type="pct"/>
            <w:vAlign w:val="center"/>
          </w:tcPr>
          <w:p w:rsidR="004A1967"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4.3.3</w:t>
            </w:r>
          </w:p>
        </w:tc>
        <w:tc>
          <w:tcPr>
            <w:tcW w:w="3015" w:type="pct"/>
          </w:tcPr>
          <w:p w:rsidR="004A1967" w:rsidRPr="000E6897" w:rsidRDefault="004A1967" w:rsidP="002133A6">
            <w:r w:rsidRPr="000E6897">
              <w:t>3 Едукативне радионице на тему  превенције заразних и паразитских болести</w:t>
            </w:r>
          </w:p>
        </w:tc>
        <w:tc>
          <w:tcPr>
            <w:tcW w:w="1176" w:type="pct"/>
          </w:tcPr>
          <w:p w:rsidR="004A1967"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4</w:t>
            </w:r>
            <w:r w:rsidR="004A1967">
              <w:rPr>
                <w:rFonts w:ascii="Calibri" w:hAnsi="Calibri"/>
                <w:b w:val="0"/>
                <w:color w:val="auto"/>
                <w:sz w:val="22"/>
                <w:szCs w:val="22"/>
              </w:rPr>
              <w:t>5.000,00</w:t>
            </w:r>
          </w:p>
        </w:tc>
      </w:tr>
      <w:tr w:rsidR="002B4FF0" w:rsidRPr="007F50C6" w:rsidTr="007F50C6">
        <w:tc>
          <w:tcPr>
            <w:tcW w:w="5000" w:type="pct"/>
            <w:gridSpan w:val="3"/>
            <w:shd w:val="clear" w:color="auto" w:fill="FBD4B4"/>
            <w:vAlign w:val="center"/>
          </w:tcPr>
          <w:p w:rsidR="00B36F6C" w:rsidRPr="007F50C6" w:rsidRDefault="00B36F6C" w:rsidP="00B36F6C">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4.5 Јавноздравствени рад са ромском популацијом</w:t>
            </w:r>
          </w:p>
        </w:tc>
      </w:tr>
      <w:tr w:rsidR="00B36F6C" w:rsidRPr="00D25134" w:rsidTr="00B32A81">
        <w:tc>
          <w:tcPr>
            <w:tcW w:w="809" w:type="pct"/>
            <w:vAlign w:val="center"/>
          </w:tcPr>
          <w:p w:rsidR="00B36F6C" w:rsidRDefault="00B36F6C"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4.5.1</w:t>
            </w:r>
          </w:p>
        </w:tc>
        <w:tc>
          <w:tcPr>
            <w:tcW w:w="3015" w:type="pct"/>
          </w:tcPr>
          <w:p w:rsidR="00B36F6C" w:rsidRPr="003515A0" w:rsidRDefault="00B36F6C" w:rsidP="002133A6">
            <w:r w:rsidRPr="003515A0">
              <w:t>Организовање едукација о здравој исхрани у ромским насељима (3 годишње)</w:t>
            </w:r>
          </w:p>
        </w:tc>
        <w:tc>
          <w:tcPr>
            <w:tcW w:w="1176" w:type="pct"/>
          </w:tcPr>
          <w:p w:rsidR="00B36F6C"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9</w:t>
            </w:r>
            <w:r w:rsidR="002B4FF0">
              <w:rPr>
                <w:rFonts w:ascii="Calibri" w:hAnsi="Calibri"/>
                <w:b w:val="0"/>
                <w:color w:val="auto"/>
                <w:sz w:val="22"/>
                <w:szCs w:val="22"/>
              </w:rPr>
              <w:t>0.000,00</w:t>
            </w:r>
          </w:p>
        </w:tc>
      </w:tr>
    </w:tbl>
    <w:p w:rsidR="002B4FF0" w:rsidRDefault="002B4FF0" w:rsidP="002B4FF0">
      <w:pPr>
        <w:spacing w:before="60" w:after="60"/>
        <w:jc w:val="left"/>
        <w:rPr>
          <w:sz w:val="20"/>
          <w:szCs w:val="20"/>
        </w:rPr>
      </w:pPr>
    </w:p>
    <w:p w:rsidR="00A05828" w:rsidRPr="007F50C6" w:rsidRDefault="00A05828" w:rsidP="006B1375">
      <w:pPr>
        <w:spacing w:before="60" w:after="60"/>
        <w:ind w:left="-142"/>
        <w:rPr>
          <w:b/>
          <w:sz w:val="24"/>
          <w:szCs w:val="24"/>
          <w:u w:val="single"/>
        </w:rPr>
      </w:pPr>
    </w:p>
    <w:p w:rsidR="002B4FF0" w:rsidRPr="007F50C6" w:rsidRDefault="002B4FF0" w:rsidP="006B1375">
      <w:pPr>
        <w:spacing w:before="60" w:after="60"/>
        <w:ind w:left="-142"/>
        <w:rPr>
          <w:b/>
          <w:sz w:val="24"/>
          <w:szCs w:val="24"/>
          <w:u w:val="single"/>
        </w:rPr>
      </w:pPr>
      <w:r w:rsidRPr="007F50C6">
        <w:rPr>
          <w:b/>
          <w:sz w:val="24"/>
          <w:szCs w:val="24"/>
          <w:u w:val="single"/>
        </w:rPr>
        <w:t xml:space="preserve">Посебан циљ 5: 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 </w:t>
      </w:r>
    </w:p>
    <w:p w:rsidR="002B4FF0" w:rsidRPr="000870F1" w:rsidRDefault="00240FA0" w:rsidP="006B1375">
      <w:pPr>
        <w:pStyle w:val="CommentText"/>
        <w:ind w:left="-142"/>
        <w:rPr>
          <w:bCs/>
          <w:sz w:val="22"/>
          <w:szCs w:val="22"/>
        </w:rPr>
      </w:pPr>
      <w:r w:rsidRPr="000870F1">
        <w:rPr>
          <w:bCs/>
          <w:sz w:val="22"/>
          <w:szCs w:val="22"/>
        </w:rPr>
        <w:t xml:space="preserve">С обзиром да се највећим делом ради о едукативним активностима </w:t>
      </w:r>
      <w:r w:rsidR="00DA50FB" w:rsidRPr="000870F1">
        <w:rPr>
          <w:bCs/>
          <w:sz w:val="22"/>
          <w:szCs w:val="22"/>
        </w:rPr>
        <w:t xml:space="preserve">који је везан за домен рада Центра за социјални рад, највећи </w:t>
      </w:r>
      <w:r w:rsidRPr="000870F1">
        <w:rPr>
          <w:bCs/>
          <w:sz w:val="22"/>
          <w:szCs w:val="22"/>
        </w:rPr>
        <w:t xml:space="preserve">део средстава се може </w:t>
      </w:r>
      <w:r w:rsidR="006B1375">
        <w:rPr>
          <w:bCs/>
          <w:sz w:val="22"/>
          <w:szCs w:val="22"/>
        </w:rPr>
        <w:t xml:space="preserve">обезбедити у оквиру </w:t>
      </w:r>
      <w:r w:rsidR="00DA50FB" w:rsidRPr="000870F1">
        <w:rPr>
          <w:b/>
          <w:bCs/>
          <w:sz w:val="22"/>
          <w:szCs w:val="22"/>
        </w:rPr>
        <w:t>П</w:t>
      </w:r>
      <w:r w:rsidRPr="000870F1">
        <w:rPr>
          <w:b/>
          <w:bCs/>
          <w:sz w:val="22"/>
          <w:szCs w:val="22"/>
        </w:rPr>
        <w:t>рограм</w:t>
      </w:r>
      <w:r w:rsidR="006B1375">
        <w:rPr>
          <w:b/>
          <w:bCs/>
          <w:sz w:val="22"/>
          <w:szCs w:val="22"/>
        </w:rPr>
        <w:t>а</w:t>
      </w:r>
      <w:r w:rsidRPr="000870F1">
        <w:rPr>
          <w:b/>
          <w:bCs/>
          <w:sz w:val="22"/>
          <w:szCs w:val="22"/>
        </w:rPr>
        <w:t xml:space="preserve"> 11 – Социјална и дечија заштита</w:t>
      </w:r>
      <w:r w:rsidRPr="000870F1">
        <w:rPr>
          <w:bCs/>
          <w:sz w:val="22"/>
          <w:szCs w:val="22"/>
        </w:rPr>
        <w:t xml:space="preserve">, </w:t>
      </w:r>
      <w:r w:rsidR="00DA50FB" w:rsidRPr="000870F1">
        <w:rPr>
          <w:bCs/>
          <w:sz w:val="22"/>
          <w:szCs w:val="22"/>
        </w:rPr>
        <w:t xml:space="preserve">ПА </w:t>
      </w:r>
      <w:r w:rsidR="00DA50FB" w:rsidRPr="000870F1">
        <w:rPr>
          <w:sz w:val="22"/>
          <w:szCs w:val="22"/>
        </w:rPr>
        <w:t>0006 Подршка деци и породици са децом</w:t>
      </w:r>
      <w:r w:rsidR="000870F1" w:rsidRPr="000870F1">
        <w:rPr>
          <w:sz w:val="22"/>
          <w:szCs w:val="22"/>
        </w:rPr>
        <w:t>,</w:t>
      </w:r>
      <w:r w:rsidRPr="000870F1">
        <w:rPr>
          <w:bCs/>
          <w:sz w:val="22"/>
          <w:szCs w:val="22"/>
        </w:rPr>
        <w:t xml:space="preserve">док се остале активности могу предвидети кроз </w:t>
      </w:r>
      <w:r w:rsidRPr="000870F1">
        <w:rPr>
          <w:b/>
          <w:bCs/>
          <w:sz w:val="22"/>
          <w:szCs w:val="22"/>
        </w:rPr>
        <w:t xml:space="preserve">Програм 15 – </w:t>
      </w:r>
      <w:r w:rsidR="00DA50FB" w:rsidRPr="000870F1">
        <w:rPr>
          <w:b/>
          <w:sz w:val="22"/>
          <w:szCs w:val="22"/>
        </w:rPr>
        <w:t>Опште услуге локалне самоуправе</w:t>
      </w:r>
      <w:r w:rsidR="006B1375">
        <w:rPr>
          <w:b/>
          <w:sz w:val="22"/>
          <w:szCs w:val="22"/>
        </w:rPr>
        <w:t>,</w:t>
      </w:r>
      <w:r w:rsidR="00DA50FB" w:rsidRPr="000870F1">
        <w:rPr>
          <w:sz w:val="22"/>
          <w:szCs w:val="22"/>
        </w:rPr>
        <w:t xml:space="preserve"> нпр. </w:t>
      </w:r>
      <w:r w:rsidR="00B32A81">
        <w:rPr>
          <w:sz w:val="22"/>
          <w:szCs w:val="22"/>
        </w:rPr>
        <w:t xml:space="preserve">активност </w:t>
      </w:r>
      <w:r w:rsidR="00DA50FB" w:rsidRPr="000870F1">
        <w:rPr>
          <w:sz w:val="22"/>
          <w:szCs w:val="22"/>
        </w:rPr>
        <w:t>5.1.4</w:t>
      </w:r>
      <w:r w:rsidR="000870F1" w:rsidRPr="000870F1">
        <w:rPr>
          <w:sz w:val="22"/>
          <w:szCs w:val="22"/>
        </w:rPr>
        <w:t xml:space="preserve"> кроз јавни позив за </w:t>
      </w:r>
      <w:r w:rsidR="00B32A81">
        <w:rPr>
          <w:sz w:val="22"/>
          <w:szCs w:val="22"/>
        </w:rPr>
        <w:t xml:space="preserve">финансирање </w:t>
      </w:r>
      <w:r w:rsidR="000870F1" w:rsidRPr="000870F1">
        <w:rPr>
          <w:sz w:val="22"/>
          <w:szCs w:val="22"/>
        </w:rPr>
        <w:t>организациј</w:t>
      </w:r>
      <w:r w:rsidR="00B32A81">
        <w:rPr>
          <w:sz w:val="22"/>
          <w:szCs w:val="22"/>
        </w:rPr>
        <w:t>а</w:t>
      </w:r>
      <w:r w:rsidR="000870F1" w:rsidRPr="000870F1">
        <w:rPr>
          <w:sz w:val="22"/>
          <w:szCs w:val="22"/>
        </w:rPr>
        <w:t xml:space="preserve"> цивилног друштваи </w:t>
      </w:r>
      <w:r w:rsidR="000870F1">
        <w:rPr>
          <w:sz w:val="22"/>
          <w:szCs w:val="22"/>
        </w:rPr>
        <w:t xml:space="preserve">активност </w:t>
      </w:r>
      <w:r w:rsidR="000870F1" w:rsidRPr="000870F1">
        <w:rPr>
          <w:sz w:val="22"/>
          <w:szCs w:val="22"/>
        </w:rPr>
        <w:t>5.4.2</w:t>
      </w:r>
      <w:r w:rsidR="00B32A81">
        <w:rPr>
          <w:sz w:val="22"/>
          <w:szCs w:val="22"/>
        </w:rPr>
        <w:t xml:space="preserve"> у оквиру ПА 0001 – Функционисање локалне самоуправе и градских општина</w:t>
      </w:r>
      <w:r w:rsidR="000870F1" w:rsidRPr="000870F1">
        <w:rPr>
          <w:sz w:val="22"/>
          <w:szCs w:val="22"/>
        </w:rPr>
        <w:t xml:space="preserve">. </w:t>
      </w:r>
      <w:r w:rsidR="002A12A2" w:rsidRPr="006B1375">
        <w:rPr>
          <w:sz w:val="22"/>
          <w:szCs w:val="22"/>
        </w:rPr>
        <w:t>Један део предвиђених активности је пројектног типа, па је такође, неопходно посебну пажњу посветити осталим изворима финансирања (ван оквира 01 – Приходи из буџета, тј. локалног буџета) и аплицирати на конкурсима</w:t>
      </w:r>
      <w:r w:rsidR="002A12A2">
        <w:rPr>
          <w:sz w:val="22"/>
          <w:szCs w:val="22"/>
        </w:rPr>
        <w:t xml:space="preserve"> донатора.</w:t>
      </w:r>
    </w:p>
    <w:p w:rsidR="00476FBE" w:rsidRDefault="00476FBE" w:rsidP="002B4FF0">
      <w:pPr>
        <w:autoSpaceDE w:val="0"/>
        <w:autoSpaceDN w:val="0"/>
        <w:adjustRightInd w:val="0"/>
        <w:spacing w:before="100"/>
        <w:ind w:left="720"/>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476FBE" w:rsidRPr="00D25134" w:rsidTr="00B32A81">
        <w:tc>
          <w:tcPr>
            <w:tcW w:w="809" w:type="pct"/>
            <w:shd w:val="clear" w:color="auto" w:fill="D9D9D9"/>
            <w:vAlign w:val="center"/>
          </w:tcPr>
          <w:p w:rsidR="00476FBE" w:rsidRPr="00D25134" w:rsidRDefault="00476FBE"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lastRenderedPageBreak/>
              <w:t>Ознака активности</w:t>
            </w:r>
          </w:p>
        </w:tc>
        <w:tc>
          <w:tcPr>
            <w:tcW w:w="3015" w:type="pct"/>
            <w:shd w:val="clear" w:color="auto" w:fill="D9D9D9"/>
            <w:vAlign w:val="center"/>
          </w:tcPr>
          <w:p w:rsidR="00476FBE" w:rsidRPr="00D25134" w:rsidRDefault="00476FBE"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476FBE" w:rsidRPr="00D25134" w:rsidRDefault="00D159ED" w:rsidP="002133A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B32A81" w:rsidRPr="007F50C6" w:rsidTr="00B32A81">
        <w:trPr>
          <w:trHeight w:val="377"/>
        </w:trPr>
        <w:tc>
          <w:tcPr>
            <w:tcW w:w="5000" w:type="pct"/>
            <w:gridSpan w:val="3"/>
            <w:shd w:val="clear" w:color="auto" w:fill="FBD4B4"/>
            <w:vAlign w:val="center"/>
          </w:tcPr>
          <w:p w:rsidR="00476FBE" w:rsidRPr="007F50C6" w:rsidRDefault="00476FBE" w:rsidP="00FB5760">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FB5760" w:rsidRPr="007F50C6">
              <w:rPr>
                <w:rFonts w:ascii="Calibri" w:hAnsi="Calibri"/>
                <w:color w:val="auto"/>
                <w:sz w:val="22"/>
                <w:szCs w:val="22"/>
              </w:rPr>
              <w:t>5</w:t>
            </w:r>
            <w:r w:rsidRPr="007F50C6">
              <w:rPr>
                <w:rFonts w:ascii="Calibri" w:hAnsi="Calibri"/>
                <w:color w:val="auto"/>
                <w:sz w:val="22"/>
                <w:szCs w:val="22"/>
              </w:rPr>
              <w:t xml:space="preserve">.1 </w:t>
            </w:r>
            <w:r w:rsidR="00FB5760" w:rsidRPr="007F50C6">
              <w:rPr>
                <w:rFonts w:ascii="Calibri" w:hAnsi="Calibri"/>
                <w:color w:val="auto"/>
                <w:sz w:val="22"/>
                <w:szCs w:val="22"/>
              </w:rPr>
              <w:t>Појачан рад на превенцији малолетничке деликвенције у сарадњи са ОЦД и образовним институцијама</w:t>
            </w:r>
          </w:p>
        </w:tc>
      </w:tr>
      <w:tr w:rsidR="00476FBE" w:rsidRPr="00D25134" w:rsidTr="00B32A81">
        <w:trPr>
          <w:trHeight w:val="377"/>
        </w:trPr>
        <w:tc>
          <w:tcPr>
            <w:tcW w:w="809" w:type="pct"/>
            <w:vAlign w:val="center"/>
          </w:tcPr>
          <w:p w:rsidR="00476FBE" w:rsidRPr="00D25134" w:rsidRDefault="00D159ED" w:rsidP="002133A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5</w:t>
            </w:r>
            <w:r w:rsidR="00476FBE">
              <w:rPr>
                <w:rFonts w:ascii="Calibri" w:hAnsi="Calibri"/>
                <w:b w:val="0"/>
                <w:color w:val="auto"/>
                <w:sz w:val="24"/>
                <w:szCs w:val="24"/>
              </w:rPr>
              <w:t>.1.1</w:t>
            </w:r>
          </w:p>
        </w:tc>
        <w:tc>
          <w:tcPr>
            <w:tcW w:w="3015" w:type="pct"/>
          </w:tcPr>
          <w:p w:rsidR="00476FBE" w:rsidRPr="001E7E40" w:rsidRDefault="002133A6" w:rsidP="002133A6">
            <w:r w:rsidRPr="008E4661">
              <w:t>Организовање 4 радионице годишње за родитеље ромске деце на тему малолетничке деликвенције</w:t>
            </w:r>
          </w:p>
        </w:tc>
        <w:tc>
          <w:tcPr>
            <w:tcW w:w="1176" w:type="pct"/>
            <w:vAlign w:val="center"/>
          </w:tcPr>
          <w:p w:rsidR="00476FBE" w:rsidRPr="00DD54DE" w:rsidRDefault="00D159ED"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60</w:t>
            </w:r>
            <w:r w:rsidR="00476FBE">
              <w:rPr>
                <w:rFonts w:ascii="Calibri" w:hAnsi="Calibri"/>
                <w:b w:val="0"/>
                <w:color w:val="auto"/>
                <w:sz w:val="22"/>
                <w:szCs w:val="22"/>
              </w:rPr>
              <w:t>.00</w:t>
            </w:r>
            <w:r w:rsidR="00476FBE" w:rsidRPr="00D25134">
              <w:rPr>
                <w:rFonts w:ascii="Calibri" w:hAnsi="Calibri"/>
                <w:b w:val="0"/>
                <w:color w:val="auto"/>
                <w:sz w:val="22"/>
                <w:szCs w:val="22"/>
              </w:rPr>
              <w:t>0,00</w:t>
            </w:r>
          </w:p>
        </w:tc>
      </w:tr>
      <w:tr w:rsidR="00476FBE" w:rsidRPr="00D25134" w:rsidTr="00B32A81">
        <w:tc>
          <w:tcPr>
            <w:tcW w:w="809" w:type="pct"/>
            <w:vAlign w:val="center"/>
          </w:tcPr>
          <w:p w:rsidR="00476FBE" w:rsidRPr="00D25134" w:rsidRDefault="00D159ED" w:rsidP="00D159ED">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w:t>
            </w:r>
            <w:r w:rsidR="00476FBE">
              <w:rPr>
                <w:rFonts w:ascii="Calibri" w:hAnsi="Calibri"/>
                <w:b w:val="0"/>
                <w:color w:val="auto"/>
                <w:sz w:val="24"/>
                <w:szCs w:val="24"/>
              </w:rPr>
              <w:t>.1.</w:t>
            </w:r>
            <w:r>
              <w:rPr>
                <w:rFonts w:ascii="Calibri" w:hAnsi="Calibri"/>
                <w:b w:val="0"/>
                <w:color w:val="auto"/>
                <w:sz w:val="24"/>
                <w:szCs w:val="24"/>
              </w:rPr>
              <w:t>4</w:t>
            </w:r>
          </w:p>
        </w:tc>
        <w:tc>
          <w:tcPr>
            <w:tcW w:w="3015" w:type="pct"/>
          </w:tcPr>
          <w:p w:rsidR="00476FBE" w:rsidRPr="00D159ED" w:rsidRDefault="00D159ED" w:rsidP="002133A6">
            <w:r>
              <w:t>Саветодавни рад са младима</w:t>
            </w:r>
          </w:p>
        </w:tc>
        <w:tc>
          <w:tcPr>
            <w:tcW w:w="1176" w:type="pct"/>
          </w:tcPr>
          <w:p w:rsidR="00D159ED" w:rsidRDefault="00D159ED"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 xml:space="preserve">200.000,00 </w:t>
            </w:r>
          </w:p>
          <w:p w:rsidR="00D159ED" w:rsidRPr="00D159ED" w:rsidRDefault="00734AB0" w:rsidP="00D159ED">
            <w:pPr>
              <w:pStyle w:val="Heading1"/>
              <w:numPr>
                <w:ilvl w:val="0"/>
                <w:numId w:val="0"/>
              </w:numPr>
              <w:spacing w:before="0"/>
              <w:jc w:val="center"/>
            </w:pPr>
            <w:r>
              <w:rPr>
                <w:rFonts w:ascii="Calibri" w:hAnsi="Calibri"/>
                <w:b w:val="0"/>
                <w:color w:val="auto"/>
                <w:sz w:val="22"/>
                <w:szCs w:val="22"/>
              </w:rPr>
              <w:t xml:space="preserve">Једнократно у </w:t>
            </w:r>
            <w:r w:rsidR="00D159ED">
              <w:rPr>
                <w:rFonts w:ascii="Calibri" w:hAnsi="Calibri"/>
                <w:b w:val="0"/>
                <w:color w:val="auto"/>
                <w:sz w:val="22"/>
                <w:szCs w:val="22"/>
              </w:rPr>
              <w:t>2022. учешће у пројекту</w:t>
            </w:r>
          </w:p>
        </w:tc>
      </w:tr>
      <w:tr w:rsidR="00240FA0" w:rsidRPr="00B32A81" w:rsidTr="00B32A81">
        <w:tc>
          <w:tcPr>
            <w:tcW w:w="5000" w:type="pct"/>
            <w:gridSpan w:val="3"/>
            <w:shd w:val="clear" w:color="auto" w:fill="FBD4B4"/>
          </w:tcPr>
          <w:p w:rsidR="00240FA0" w:rsidRPr="00B32A81" w:rsidRDefault="00240FA0" w:rsidP="00240FA0">
            <w:pPr>
              <w:spacing w:before="60" w:after="60"/>
              <w:jc w:val="center"/>
              <w:rPr>
                <w:b/>
              </w:rPr>
            </w:pPr>
            <w:r w:rsidRPr="00B32A81">
              <w:rPr>
                <w:b/>
              </w:rPr>
              <w:t>МЕРА 5.3 Развијање програма подршке ромским женама</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5.3.1</w:t>
            </w:r>
          </w:p>
        </w:tc>
        <w:tc>
          <w:tcPr>
            <w:tcW w:w="3015" w:type="pct"/>
          </w:tcPr>
          <w:p w:rsidR="00240FA0" w:rsidRPr="00EA6910" w:rsidRDefault="00240FA0" w:rsidP="007F50C6">
            <w:r w:rsidRPr="00EA6910">
              <w:t>Организовање 6 радионица годишње на тему превенције породичног насиља</w:t>
            </w:r>
          </w:p>
        </w:tc>
        <w:tc>
          <w:tcPr>
            <w:tcW w:w="1176" w:type="pct"/>
          </w:tcPr>
          <w:p w:rsidR="00240FA0" w:rsidRPr="00D25134"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5.3.2</w:t>
            </w:r>
          </w:p>
        </w:tc>
        <w:tc>
          <w:tcPr>
            <w:tcW w:w="3015" w:type="pct"/>
          </w:tcPr>
          <w:p w:rsidR="00240FA0" w:rsidRPr="00EA6910" w:rsidRDefault="00240FA0" w:rsidP="007F50C6">
            <w:pPr>
              <w:jc w:val="left"/>
            </w:pPr>
            <w:r w:rsidRPr="00EA6910">
              <w:t>Организовање 6 радионица годишње са мајкама на тему превенције малолетничких бракова</w:t>
            </w:r>
          </w:p>
        </w:tc>
        <w:tc>
          <w:tcPr>
            <w:tcW w:w="1176" w:type="pct"/>
          </w:tcPr>
          <w:p w:rsidR="00240FA0"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w:t>
            </w:r>
          </w:p>
        </w:tc>
      </w:tr>
      <w:tr w:rsidR="00240FA0" w:rsidRPr="007F50C6" w:rsidTr="00B32A81">
        <w:tc>
          <w:tcPr>
            <w:tcW w:w="5000" w:type="pct"/>
            <w:gridSpan w:val="3"/>
            <w:shd w:val="clear" w:color="auto" w:fill="FBD4B4"/>
            <w:vAlign w:val="center"/>
          </w:tcPr>
          <w:p w:rsidR="00240FA0" w:rsidRPr="007F50C6" w:rsidRDefault="00240FA0" w:rsidP="00240FA0">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5.4 Информисање ромске популације о правима из области социјалне заштите и пружање помоћи при остваривању права</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5.4.2</w:t>
            </w:r>
          </w:p>
        </w:tc>
        <w:tc>
          <w:tcPr>
            <w:tcW w:w="3015" w:type="pct"/>
          </w:tcPr>
          <w:p w:rsidR="00240FA0" w:rsidRPr="000E6897" w:rsidRDefault="00240FA0" w:rsidP="002133A6">
            <w:r w:rsidRPr="00292390">
              <w:t>Штампање информатора о правима и условима остваривања права из областри социјалне заштите</w:t>
            </w:r>
          </w:p>
        </w:tc>
        <w:tc>
          <w:tcPr>
            <w:tcW w:w="1176" w:type="pct"/>
          </w:tcPr>
          <w:p w:rsidR="00240FA0"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50.000,00</w:t>
            </w:r>
          </w:p>
          <w:p w:rsidR="00240FA0" w:rsidRPr="00240FA0" w:rsidRDefault="00240FA0" w:rsidP="00240FA0">
            <w:r>
              <w:t>једнократно 2021</w:t>
            </w:r>
          </w:p>
        </w:tc>
      </w:tr>
    </w:tbl>
    <w:p w:rsidR="00A05828" w:rsidRPr="007F50C6" w:rsidRDefault="00407F7B" w:rsidP="00B32A81">
      <w:pPr>
        <w:autoSpaceDE w:val="0"/>
        <w:autoSpaceDN w:val="0"/>
        <w:adjustRightInd w:val="0"/>
        <w:spacing w:before="200" w:after="200"/>
        <w:ind w:left="-142"/>
        <w:rPr>
          <w:rFonts w:cs="Times New Roman"/>
          <w:noProof/>
          <w:lang w:val="ru-RU"/>
        </w:rPr>
      </w:pPr>
      <w:r w:rsidRPr="00407F7B">
        <w:rPr>
          <w:rFonts w:cs="Times New Roman"/>
          <w:noProof/>
          <w:sz w:val="24"/>
          <w:szCs w:val="24"/>
          <w:lang w:val="ru-RU"/>
        </w:rPr>
        <w:t xml:space="preserve">Због тога што није било могуће прецизно утврдити износе </w:t>
      </w:r>
      <w:r>
        <w:rPr>
          <w:rFonts w:cs="Times New Roman"/>
          <w:noProof/>
          <w:sz w:val="24"/>
          <w:szCs w:val="24"/>
          <w:lang w:val="ru-RU"/>
        </w:rPr>
        <w:t xml:space="preserve">из буџета </w:t>
      </w:r>
      <w:r w:rsidRPr="00407F7B">
        <w:rPr>
          <w:rFonts w:cs="Times New Roman"/>
          <w:noProof/>
          <w:sz w:val="24"/>
          <w:szCs w:val="24"/>
          <w:lang w:val="ru-RU"/>
        </w:rPr>
        <w:t xml:space="preserve">по годинама услед непознавања услова конкурса, износи </w:t>
      </w:r>
      <w:r>
        <w:rPr>
          <w:rFonts w:cs="Times New Roman"/>
          <w:noProof/>
          <w:sz w:val="24"/>
          <w:szCs w:val="24"/>
          <w:lang w:val="ru-RU"/>
        </w:rPr>
        <w:t xml:space="preserve">за пројекте </w:t>
      </w:r>
      <w:r w:rsidRPr="00407F7B">
        <w:rPr>
          <w:rFonts w:cs="Times New Roman"/>
          <w:noProof/>
          <w:sz w:val="24"/>
          <w:szCs w:val="24"/>
          <w:lang w:val="ru-RU"/>
        </w:rPr>
        <w:t>су дефинисани апроксимативно.</w:t>
      </w:r>
    </w:p>
    <w:p w:rsidR="00A05828" w:rsidRPr="007F50C6" w:rsidRDefault="00A05828" w:rsidP="00A05828">
      <w:pPr>
        <w:autoSpaceDE w:val="0"/>
        <w:autoSpaceDN w:val="0"/>
        <w:adjustRightInd w:val="0"/>
        <w:spacing w:before="200" w:after="200"/>
        <w:ind w:left="-142"/>
        <w:rPr>
          <w:rFonts w:cs="Times New Roman"/>
          <w:b/>
          <w:i/>
          <w:noProof/>
          <w:sz w:val="24"/>
          <w:szCs w:val="24"/>
          <w:u w:val="single"/>
          <w:lang w:val="ru-RU"/>
        </w:rPr>
      </w:pPr>
      <w:r w:rsidRPr="007F50C6">
        <w:rPr>
          <w:rFonts w:cs="Times New Roman"/>
          <w:b/>
          <w:i/>
          <w:noProof/>
          <w:sz w:val="24"/>
          <w:szCs w:val="24"/>
          <w:u w:val="single"/>
          <w:lang w:val="ru-RU"/>
        </w:rPr>
        <w:t>Пројекти за које се обезбеђују средства из других извора (донатори и остали)</w:t>
      </w:r>
    </w:p>
    <w:p w:rsidR="00E75A06" w:rsidRPr="007F50C6" w:rsidRDefault="00E75A06" w:rsidP="00B32A81">
      <w:pPr>
        <w:autoSpaceDE w:val="0"/>
        <w:autoSpaceDN w:val="0"/>
        <w:adjustRightInd w:val="0"/>
        <w:spacing w:before="200" w:after="200"/>
        <w:ind w:left="-142"/>
        <w:rPr>
          <w:rFonts w:cs="Times New Roman"/>
          <w:noProof/>
          <w:lang w:val="ru-RU"/>
        </w:rPr>
      </w:pPr>
      <w:r w:rsidRPr="007F50C6">
        <w:rPr>
          <w:rFonts w:cs="Times New Roman"/>
          <w:noProof/>
          <w:lang w:val="ru-RU"/>
        </w:rPr>
        <w:t>У случају одређених мера и активности, имајући у виду период од три године реализације ЛАП-а, руководило се могућностима аплицирања за донаторска средства. У складу са тим, примењен је приступ да је свуда где су препознате потребе за донаторским средствима назначено (су)финансирање из донаторских средстава (као могућност аплицирања по објављеним конкурсима).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B32A81" w:rsidRPr="00D25134" w:rsidTr="007F50C6">
        <w:tc>
          <w:tcPr>
            <w:tcW w:w="809" w:type="pct"/>
            <w:shd w:val="clear" w:color="auto" w:fill="D9D9D9"/>
            <w:vAlign w:val="center"/>
          </w:tcPr>
          <w:p w:rsidR="00B32A81" w:rsidRPr="00D25134" w:rsidRDefault="00B32A81" w:rsidP="007F50C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B32A81" w:rsidRPr="00D25134" w:rsidRDefault="00B32A81" w:rsidP="007F50C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B32A81" w:rsidRPr="00D25134" w:rsidRDefault="00B32A81"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A05828" w:rsidRPr="007F50C6" w:rsidTr="007F50C6">
        <w:trPr>
          <w:trHeight w:val="377"/>
        </w:trPr>
        <w:tc>
          <w:tcPr>
            <w:tcW w:w="5000" w:type="pct"/>
            <w:gridSpan w:val="3"/>
            <w:shd w:val="clear" w:color="auto" w:fill="FBD4B4"/>
            <w:vAlign w:val="center"/>
          </w:tcPr>
          <w:p w:rsidR="00B32A81" w:rsidRPr="007F50C6" w:rsidRDefault="00B32A81" w:rsidP="00A05828">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1.1 Повећање броја ромске деце која похађају целодневни и полудневни боравак и потпун обухват ромске деце припремним предшколским програмом</w:t>
            </w:r>
          </w:p>
        </w:tc>
      </w:tr>
      <w:tr w:rsidR="00A05828" w:rsidRPr="00D25134" w:rsidTr="007F50C6">
        <w:trPr>
          <w:trHeight w:val="377"/>
        </w:trPr>
        <w:tc>
          <w:tcPr>
            <w:tcW w:w="809" w:type="pct"/>
            <w:vAlign w:val="center"/>
          </w:tcPr>
          <w:p w:rsidR="00A05828" w:rsidRPr="00D25134" w:rsidRDefault="00A05828" w:rsidP="007F50C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1.1.1</w:t>
            </w:r>
          </w:p>
        </w:tc>
        <w:tc>
          <w:tcPr>
            <w:tcW w:w="3015" w:type="pct"/>
          </w:tcPr>
          <w:p w:rsidR="00A05828" w:rsidRPr="00EC2FE3" w:rsidRDefault="00A05828" w:rsidP="007F50C6">
            <w:pPr>
              <w:jc w:val="left"/>
            </w:pPr>
            <w:r>
              <w:t>Едукативне радионице за родитељ</w:t>
            </w:r>
            <w:r w:rsidRPr="00EC2FE3">
              <w:t>е о значају раног развоја</w:t>
            </w:r>
          </w:p>
        </w:tc>
        <w:tc>
          <w:tcPr>
            <w:tcW w:w="1176" w:type="pct"/>
            <w:vAlign w:val="center"/>
          </w:tcPr>
          <w:p w:rsidR="00A05828" w:rsidRPr="00DD54DE"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221.000,00</w:t>
            </w:r>
          </w:p>
        </w:tc>
      </w:tr>
      <w:tr w:rsidR="00A05828" w:rsidRPr="00D25134" w:rsidTr="007F50C6">
        <w:trPr>
          <w:trHeight w:val="377"/>
        </w:trPr>
        <w:tc>
          <w:tcPr>
            <w:tcW w:w="809" w:type="pct"/>
            <w:vAlign w:val="center"/>
          </w:tcPr>
          <w:p w:rsidR="00A05828" w:rsidRDefault="00A05828" w:rsidP="007F50C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1.1.2</w:t>
            </w:r>
          </w:p>
        </w:tc>
        <w:tc>
          <w:tcPr>
            <w:tcW w:w="3015" w:type="pct"/>
          </w:tcPr>
          <w:p w:rsidR="00A05828" w:rsidRPr="00EC2FE3" w:rsidRDefault="00A05828" w:rsidP="007F50C6">
            <w:pPr>
              <w:jc w:val="left"/>
            </w:pPr>
            <w:r w:rsidRPr="00EC2FE3">
              <w:t xml:space="preserve">Материјална подршка породицама </w:t>
            </w:r>
          </w:p>
        </w:tc>
        <w:tc>
          <w:tcPr>
            <w:tcW w:w="1176" w:type="pct"/>
            <w:vAlign w:val="center"/>
          </w:tcPr>
          <w:p w:rsidR="00A05828"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500.000,00</w:t>
            </w:r>
          </w:p>
        </w:tc>
      </w:tr>
      <w:tr w:rsidR="00A05828" w:rsidRPr="00D25134" w:rsidTr="007F50C6">
        <w:tc>
          <w:tcPr>
            <w:tcW w:w="809" w:type="pct"/>
            <w:vAlign w:val="center"/>
          </w:tcPr>
          <w:p w:rsidR="00A05828" w:rsidRPr="00D25134" w:rsidRDefault="00A05828" w:rsidP="007F50C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1.1.3</w:t>
            </w:r>
          </w:p>
        </w:tc>
        <w:tc>
          <w:tcPr>
            <w:tcW w:w="3015" w:type="pct"/>
          </w:tcPr>
          <w:p w:rsidR="00A05828" w:rsidRPr="00EC2FE3" w:rsidRDefault="00A05828" w:rsidP="007F50C6">
            <w:r w:rsidRPr="00EC2FE3">
              <w:t>Информативне кампање за упис деце у предшколско</w:t>
            </w:r>
          </w:p>
        </w:tc>
        <w:tc>
          <w:tcPr>
            <w:tcW w:w="1176" w:type="pct"/>
          </w:tcPr>
          <w:p w:rsidR="00A05828"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60.00</w:t>
            </w:r>
            <w:r w:rsidRPr="00D25134">
              <w:rPr>
                <w:rFonts w:ascii="Calibri" w:hAnsi="Calibri"/>
                <w:b w:val="0"/>
                <w:color w:val="auto"/>
                <w:sz w:val="22"/>
                <w:szCs w:val="22"/>
              </w:rPr>
              <w:t>0,00</w:t>
            </w:r>
          </w:p>
          <w:p w:rsidR="00A05828" w:rsidRPr="00D159ED" w:rsidRDefault="00A05828" w:rsidP="007F50C6">
            <w:pPr>
              <w:pStyle w:val="Heading1"/>
              <w:numPr>
                <w:ilvl w:val="0"/>
                <w:numId w:val="0"/>
              </w:numPr>
              <w:spacing w:before="0"/>
              <w:jc w:val="center"/>
            </w:pPr>
            <w:r>
              <w:rPr>
                <w:rFonts w:ascii="Calibri" w:hAnsi="Calibri"/>
                <w:b w:val="0"/>
                <w:color w:val="auto"/>
                <w:sz w:val="22"/>
                <w:szCs w:val="22"/>
              </w:rPr>
              <w:t>Пројекат у току</w:t>
            </w:r>
          </w:p>
        </w:tc>
      </w:tr>
      <w:tr w:rsidR="00B32A81" w:rsidRPr="00B32A81" w:rsidTr="007F50C6">
        <w:tc>
          <w:tcPr>
            <w:tcW w:w="5000" w:type="pct"/>
            <w:gridSpan w:val="3"/>
            <w:shd w:val="clear" w:color="auto" w:fill="FBD4B4"/>
          </w:tcPr>
          <w:p w:rsidR="00B32A81" w:rsidRPr="009C54EC" w:rsidRDefault="00B32A81" w:rsidP="009C54EC">
            <w:pPr>
              <w:spacing w:before="60" w:after="60"/>
              <w:jc w:val="center"/>
              <w:rPr>
                <w:b/>
              </w:rPr>
            </w:pPr>
            <w:r w:rsidRPr="009C54EC">
              <w:rPr>
                <w:b/>
              </w:rPr>
              <w:t xml:space="preserve">МЕРА </w:t>
            </w:r>
            <w:r w:rsidR="009C54EC" w:rsidRPr="009C54EC">
              <w:rPr>
                <w:b/>
              </w:rPr>
              <w:t>1</w:t>
            </w:r>
            <w:r w:rsidRPr="009C54EC">
              <w:rPr>
                <w:b/>
              </w:rPr>
              <w:t>.</w:t>
            </w:r>
            <w:r w:rsidR="009C54EC" w:rsidRPr="009C54EC">
              <w:rPr>
                <w:b/>
              </w:rPr>
              <w:t>2Смањење броја ученика који напуштају и нередовно похађајуосновну и средњу школу</w:t>
            </w:r>
          </w:p>
        </w:tc>
      </w:tr>
      <w:tr w:rsidR="00B32A81" w:rsidRPr="00D25134" w:rsidTr="007F50C6">
        <w:tc>
          <w:tcPr>
            <w:tcW w:w="809" w:type="pct"/>
            <w:vAlign w:val="center"/>
          </w:tcPr>
          <w:p w:rsidR="00B32A81" w:rsidRDefault="00882C09" w:rsidP="00882C09">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lastRenderedPageBreak/>
              <w:t>1</w:t>
            </w:r>
            <w:r w:rsidR="00B32A81">
              <w:rPr>
                <w:rFonts w:ascii="Calibri" w:hAnsi="Calibri"/>
                <w:b w:val="0"/>
                <w:color w:val="auto"/>
                <w:sz w:val="24"/>
                <w:szCs w:val="24"/>
              </w:rPr>
              <w:t>.</w:t>
            </w:r>
            <w:r>
              <w:rPr>
                <w:rFonts w:ascii="Calibri" w:hAnsi="Calibri"/>
                <w:b w:val="0"/>
                <w:color w:val="auto"/>
                <w:sz w:val="24"/>
                <w:szCs w:val="24"/>
              </w:rPr>
              <w:t>2</w:t>
            </w:r>
            <w:r w:rsidR="00B32A81">
              <w:rPr>
                <w:rFonts w:ascii="Calibri" w:hAnsi="Calibri"/>
                <w:b w:val="0"/>
                <w:color w:val="auto"/>
                <w:sz w:val="24"/>
                <w:szCs w:val="24"/>
              </w:rPr>
              <w:t>.</w:t>
            </w:r>
            <w:r>
              <w:rPr>
                <w:rFonts w:ascii="Calibri" w:hAnsi="Calibri"/>
                <w:b w:val="0"/>
                <w:color w:val="auto"/>
                <w:sz w:val="24"/>
                <w:szCs w:val="24"/>
              </w:rPr>
              <w:t>3</w:t>
            </w:r>
          </w:p>
        </w:tc>
        <w:tc>
          <w:tcPr>
            <w:tcW w:w="3015" w:type="pct"/>
          </w:tcPr>
          <w:p w:rsidR="00B32A81" w:rsidRPr="00EA6910" w:rsidRDefault="009C54EC" w:rsidP="007F50C6">
            <w:r w:rsidRPr="0081672D">
              <w:t>Додатна подршка учењу ученицима ромске националности у основним школама</w:t>
            </w:r>
          </w:p>
        </w:tc>
        <w:tc>
          <w:tcPr>
            <w:tcW w:w="1176" w:type="pct"/>
          </w:tcPr>
          <w:p w:rsidR="007324CF" w:rsidRPr="007F50C6" w:rsidRDefault="00882C09" w:rsidP="007324CF">
            <w:pPr>
              <w:pStyle w:val="Heading1"/>
              <w:numPr>
                <w:ilvl w:val="0"/>
                <w:numId w:val="0"/>
              </w:numPr>
              <w:spacing w:before="0"/>
              <w:jc w:val="center"/>
              <w:rPr>
                <w:rFonts w:ascii="Calibri" w:hAnsi="Calibri"/>
                <w:color w:val="auto"/>
                <w:sz w:val="22"/>
                <w:szCs w:val="22"/>
              </w:rPr>
            </w:pPr>
            <w:r w:rsidRPr="007F50C6">
              <w:rPr>
                <w:rFonts w:ascii="Calibri" w:hAnsi="Calibri"/>
                <w:b w:val="0"/>
                <w:color w:val="auto"/>
                <w:sz w:val="22"/>
                <w:szCs w:val="22"/>
              </w:rPr>
              <w:t>1.000</w:t>
            </w:r>
            <w:r w:rsidR="00B32A81" w:rsidRPr="007F50C6">
              <w:rPr>
                <w:rFonts w:ascii="Calibri" w:hAnsi="Calibri"/>
                <w:b w:val="0"/>
                <w:color w:val="auto"/>
                <w:sz w:val="22"/>
                <w:szCs w:val="22"/>
              </w:rPr>
              <w:t>.000,00</w:t>
            </w:r>
          </w:p>
          <w:p w:rsidR="00882C09" w:rsidRPr="007F50C6" w:rsidRDefault="00882C09" w:rsidP="007324CF">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у 2023.</w:t>
            </w:r>
          </w:p>
        </w:tc>
      </w:tr>
      <w:tr w:rsidR="00882C09" w:rsidRPr="007F50C6" w:rsidTr="007F50C6">
        <w:tc>
          <w:tcPr>
            <w:tcW w:w="5000" w:type="pct"/>
            <w:gridSpan w:val="3"/>
            <w:shd w:val="clear" w:color="auto" w:fill="FBD4B4"/>
            <w:vAlign w:val="center"/>
          </w:tcPr>
          <w:p w:rsidR="00B32A81" w:rsidRPr="007F50C6" w:rsidRDefault="00B32A81" w:rsidP="00882C09">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882C09" w:rsidRPr="007F50C6">
              <w:rPr>
                <w:rFonts w:ascii="Calibri" w:hAnsi="Calibri"/>
                <w:color w:val="auto"/>
                <w:sz w:val="22"/>
                <w:szCs w:val="22"/>
              </w:rPr>
              <w:t>2</w:t>
            </w:r>
            <w:r w:rsidRPr="007F50C6">
              <w:rPr>
                <w:rFonts w:ascii="Calibri" w:hAnsi="Calibri"/>
                <w:color w:val="auto"/>
                <w:sz w:val="22"/>
                <w:szCs w:val="22"/>
              </w:rPr>
              <w:t xml:space="preserve">.4 </w:t>
            </w:r>
            <w:r w:rsidR="00882C09" w:rsidRPr="007F50C6">
              <w:rPr>
                <w:rFonts w:ascii="Calibri" w:hAnsi="Calibri"/>
                <w:color w:val="auto"/>
                <w:sz w:val="22"/>
                <w:szCs w:val="22"/>
              </w:rPr>
              <w:t>Економско оснаживање Ромкиња</w:t>
            </w:r>
          </w:p>
        </w:tc>
      </w:tr>
      <w:tr w:rsidR="00B32A81" w:rsidRPr="00D25134" w:rsidTr="007F50C6">
        <w:tc>
          <w:tcPr>
            <w:tcW w:w="809" w:type="pct"/>
            <w:vAlign w:val="center"/>
          </w:tcPr>
          <w:p w:rsidR="00B32A81" w:rsidRDefault="00882C09" w:rsidP="00882C09">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2</w:t>
            </w:r>
            <w:r w:rsidR="00B32A81">
              <w:rPr>
                <w:rFonts w:ascii="Calibri" w:hAnsi="Calibri"/>
                <w:b w:val="0"/>
                <w:color w:val="auto"/>
                <w:sz w:val="24"/>
                <w:szCs w:val="24"/>
              </w:rPr>
              <w:t>.4.</w:t>
            </w:r>
            <w:r>
              <w:rPr>
                <w:rFonts w:ascii="Calibri" w:hAnsi="Calibri"/>
                <w:b w:val="0"/>
                <w:color w:val="auto"/>
                <w:sz w:val="24"/>
                <w:szCs w:val="24"/>
              </w:rPr>
              <w:t>1</w:t>
            </w:r>
          </w:p>
        </w:tc>
        <w:tc>
          <w:tcPr>
            <w:tcW w:w="3015" w:type="pct"/>
          </w:tcPr>
          <w:p w:rsidR="00B32A81" w:rsidRPr="00882C09" w:rsidRDefault="00882C09" w:rsidP="007F50C6">
            <w:r>
              <w:t>Организовање обука за геронто домаћице</w:t>
            </w:r>
          </w:p>
        </w:tc>
        <w:tc>
          <w:tcPr>
            <w:tcW w:w="1176" w:type="pct"/>
          </w:tcPr>
          <w:p w:rsidR="00B32A81" w:rsidRDefault="00882C09"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100</w:t>
            </w:r>
            <w:r w:rsidR="00B32A81">
              <w:rPr>
                <w:rFonts w:ascii="Calibri" w:hAnsi="Calibri"/>
                <w:b w:val="0"/>
                <w:color w:val="auto"/>
                <w:sz w:val="22"/>
                <w:szCs w:val="22"/>
              </w:rPr>
              <w:t>.000,00</w:t>
            </w:r>
          </w:p>
          <w:p w:rsidR="00B32A81" w:rsidRPr="00240FA0" w:rsidRDefault="00B32A81" w:rsidP="0078621F">
            <w:pPr>
              <w:spacing w:before="0"/>
            </w:pPr>
            <w:r>
              <w:t xml:space="preserve">једнократно </w:t>
            </w:r>
            <w:r w:rsidR="000A290B">
              <w:t xml:space="preserve">у </w:t>
            </w:r>
            <w:r>
              <w:t>202</w:t>
            </w:r>
            <w:r w:rsidR="007324CF">
              <w:t>2</w:t>
            </w:r>
          </w:p>
        </w:tc>
      </w:tr>
      <w:tr w:rsidR="007324CF" w:rsidRPr="007324CF" w:rsidTr="007F50C6">
        <w:tc>
          <w:tcPr>
            <w:tcW w:w="5000" w:type="pct"/>
            <w:gridSpan w:val="3"/>
            <w:shd w:val="clear" w:color="auto" w:fill="FBD4B4"/>
            <w:vAlign w:val="center"/>
          </w:tcPr>
          <w:p w:rsidR="007324CF" w:rsidRPr="007324CF" w:rsidRDefault="007324CF" w:rsidP="007324CF">
            <w:pPr>
              <w:pStyle w:val="Heading1"/>
              <w:numPr>
                <w:ilvl w:val="0"/>
                <w:numId w:val="0"/>
              </w:numPr>
              <w:spacing w:before="0"/>
              <w:jc w:val="center"/>
              <w:rPr>
                <w:rFonts w:ascii="Calibri" w:hAnsi="Calibri"/>
                <w:color w:val="auto"/>
                <w:sz w:val="22"/>
                <w:szCs w:val="22"/>
              </w:rPr>
            </w:pPr>
            <w:r w:rsidRPr="007324CF">
              <w:rPr>
                <w:rFonts w:ascii="Calibri" w:hAnsi="Calibri"/>
                <w:color w:val="auto"/>
                <w:sz w:val="22"/>
                <w:szCs w:val="22"/>
              </w:rPr>
              <w:t xml:space="preserve">МЕРА </w:t>
            </w:r>
            <w:r>
              <w:rPr>
                <w:rFonts w:ascii="Calibri" w:hAnsi="Calibri"/>
                <w:color w:val="auto"/>
                <w:sz w:val="22"/>
                <w:szCs w:val="22"/>
              </w:rPr>
              <w:t>3</w:t>
            </w:r>
            <w:r w:rsidRPr="007324CF">
              <w:rPr>
                <w:rFonts w:ascii="Calibri" w:hAnsi="Calibri"/>
                <w:color w:val="auto"/>
                <w:sz w:val="22"/>
                <w:szCs w:val="22"/>
              </w:rPr>
              <w:t>.</w:t>
            </w:r>
            <w:r>
              <w:rPr>
                <w:rFonts w:ascii="Calibri" w:hAnsi="Calibri"/>
                <w:color w:val="auto"/>
                <w:sz w:val="22"/>
                <w:szCs w:val="22"/>
              </w:rPr>
              <w:t>1</w:t>
            </w:r>
            <w:r w:rsidRPr="007324CF">
              <w:rPr>
                <w:rFonts w:ascii="Calibri" w:hAnsi="Calibri"/>
                <w:color w:val="auto"/>
                <w:sz w:val="22"/>
                <w:szCs w:val="22"/>
              </w:rPr>
              <w:t xml:space="preserve"> Економско оснаживање Ромкиња</w:t>
            </w:r>
          </w:p>
        </w:tc>
      </w:tr>
      <w:tr w:rsidR="000A290B" w:rsidRPr="00D25134" w:rsidTr="007F50C6">
        <w:tc>
          <w:tcPr>
            <w:tcW w:w="809" w:type="pct"/>
            <w:vAlign w:val="center"/>
          </w:tcPr>
          <w:p w:rsidR="000A290B" w:rsidRDefault="000A290B" w:rsidP="007324C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3.1.1</w:t>
            </w:r>
          </w:p>
        </w:tc>
        <w:tc>
          <w:tcPr>
            <w:tcW w:w="3015" w:type="pct"/>
          </w:tcPr>
          <w:p w:rsidR="000A290B" w:rsidRPr="000A290B" w:rsidRDefault="000A290B" w:rsidP="007F50C6">
            <w:pPr>
              <w:jc w:val="left"/>
            </w:pPr>
            <w:r w:rsidRPr="00976380">
              <w:t>Израда пројектне документације за извођење радова</w:t>
            </w:r>
            <w:r>
              <w:t xml:space="preserve"> у насељу Мурица</w:t>
            </w:r>
          </w:p>
        </w:tc>
        <w:tc>
          <w:tcPr>
            <w:tcW w:w="1176" w:type="pct"/>
          </w:tcPr>
          <w:p w:rsidR="000A290B" w:rsidRDefault="000A290B"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1.068.000,00</w:t>
            </w:r>
          </w:p>
          <w:p w:rsidR="000A290B" w:rsidRPr="00240FA0" w:rsidRDefault="000A290B" w:rsidP="0078621F">
            <w:pPr>
              <w:spacing w:before="0"/>
            </w:pPr>
            <w:r>
              <w:t>једнократно у 2021</w:t>
            </w:r>
          </w:p>
        </w:tc>
      </w:tr>
      <w:tr w:rsidR="000A290B" w:rsidRPr="00D25134" w:rsidTr="007F50C6">
        <w:tc>
          <w:tcPr>
            <w:tcW w:w="809" w:type="pct"/>
            <w:vAlign w:val="center"/>
          </w:tcPr>
          <w:p w:rsidR="000A290B" w:rsidRDefault="000A290B" w:rsidP="007324C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3.1.3</w:t>
            </w:r>
          </w:p>
        </w:tc>
        <w:tc>
          <w:tcPr>
            <w:tcW w:w="3015" w:type="pct"/>
          </w:tcPr>
          <w:p w:rsidR="000A290B" w:rsidRPr="00976380" w:rsidRDefault="000A290B" w:rsidP="000A290B">
            <w:r w:rsidRPr="00976380">
              <w:t xml:space="preserve">Извођење радова </w:t>
            </w:r>
            <w:r>
              <w:t>изградње канализације у насељ</w:t>
            </w:r>
            <w:r w:rsidRPr="00976380">
              <w:t xml:space="preserve">у Мурица </w:t>
            </w:r>
          </w:p>
        </w:tc>
        <w:tc>
          <w:tcPr>
            <w:tcW w:w="1176" w:type="pct"/>
          </w:tcPr>
          <w:p w:rsidR="000A290B" w:rsidRPr="007F50C6" w:rsidRDefault="000A290B" w:rsidP="007F50C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10.000.000,00 једнократно у 2023</w:t>
            </w:r>
          </w:p>
        </w:tc>
      </w:tr>
      <w:tr w:rsidR="000A290B" w:rsidRPr="007F50C6" w:rsidTr="007F50C6">
        <w:tc>
          <w:tcPr>
            <w:tcW w:w="5000" w:type="pct"/>
            <w:gridSpan w:val="3"/>
            <w:shd w:val="clear" w:color="auto" w:fill="FBD4B4"/>
            <w:vAlign w:val="center"/>
          </w:tcPr>
          <w:p w:rsidR="000A290B" w:rsidRPr="007F50C6" w:rsidRDefault="000A290B" w:rsidP="000A290B">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3.4 Израда техничко урбанистичке документације за подстандардна ромска насеља</w:t>
            </w:r>
          </w:p>
        </w:tc>
      </w:tr>
      <w:tr w:rsidR="000A290B" w:rsidRPr="00D25134" w:rsidTr="007F50C6">
        <w:tc>
          <w:tcPr>
            <w:tcW w:w="809" w:type="pct"/>
            <w:vAlign w:val="center"/>
          </w:tcPr>
          <w:p w:rsidR="000A290B" w:rsidRDefault="000A290B" w:rsidP="000A290B">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3.4.1</w:t>
            </w:r>
          </w:p>
        </w:tc>
        <w:tc>
          <w:tcPr>
            <w:tcW w:w="3015" w:type="pct"/>
          </w:tcPr>
          <w:p w:rsidR="000A290B" w:rsidRPr="000A290B" w:rsidRDefault="000A290B" w:rsidP="007F50C6">
            <w:pPr>
              <w:jc w:val="left"/>
            </w:pPr>
            <w:r w:rsidRPr="00CD6F30">
              <w:t>Разрада планова детаљне регулације</w:t>
            </w:r>
          </w:p>
        </w:tc>
        <w:tc>
          <w:tcPr>
            <w:tcW w:w="1176" w:type="pct"/>
          </w:tcPr>
          <w:p w:rsidR="000A290B" w:rsidRDefault="000A290B" w:rsidP="000A290B">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2.000.000,00</w:t>
            </w:r>
          </w:p>
          <w:p w:rsidR="000A290B" w:rsidRPr="00240FA0" w:rsidRDefault="000A290B" w:rsidP="0078621F">
            <w:pPr>
              <w:spacing w:before="0"/>
              <w:jc w:val="center"/>
            </w:pPr>
            <w:r>
              <w:t>2022-2023</w:t>
            </w:r>
          </w:p>
        </w:tc>
      </w:tr>
      <w:tr w:rsidR="000A290B" w:rsidRPr="007324CF" w:rsidTr="007F50C6">
        <w:tc>
          <w:tcPr>
            <w:tcW w:w="5000" w:type="pct"/>
            <w:gridSpan w:val="3"/>
            <w:shd w:val="clear" w:color="auto" w:fill="FBD4B4"/>
            <w:vAlign w:val="center"/>
          </w:tcPr>
          <w:p w:rsidR="000A290B" w:rsidRPr="007324CF" w:rsidRDefault="000A290B" w:rsidP="000A290B">
            <w:pPr>
              <w:pStyle w:val="Heading1"/>
              <w:numPr>
                <w:ilvl w:val="0"/>
                <w:numId w:val="0"/>
              </w:numPr>
              <w:spacing w:before="0"/>
              <w:jc w:val="center"/>
              <w:rPr>
                <w:rFonts w:ascii="Calibri" w:hAnsi="Calibri"/>
                <w:color w:val="auto"/>
                <w:sz w:val="22"/>
                <w:szCs w:val="22"/>
              </w:rPr>
            </w:pPr>
            <w:r w:rsidRPr="007324CF">
              <w:rPr>
                <w:rFonts w:ascii="Calibri" w:hAnsi="Calibri"/>
                <w:color w:val="auto"/>
                <w:sz w:val="22"/>
                <w:szCs w:val="22"/>
              </w:rPr>
              <w:t xml:space="preserve">МЕРА </w:t>
            </w:r>
            <w:r>
              <w:rPr>
                <w:rFonts w:ascii="Calibri" w:hAnsi="Calibri"/>
                <w:color w:val="auto"/>
                <w:sz w:val="22"/>
                <w:szCs w:val="22"/>
              </w:rPr>
              <w:t>3</w:t>
            </w:r>
            <w:r w:rsidRPr="007324CF">
              <w:rPr>
                <w:rFonts w:ascii="Calibri" w:hAnsi="Calibri"/>
                <w:color w:val="auto"/>
                <w:sz w:val="22"/>
                <w:szCs w:val="22"/>
              </w:rPr>
              <w:t>.</w:t>
            </w:r>
            <w:r>
              <w:rPr>
                <w:rFonts w:ascii="Calibri" w:hAnsi="Calibri"/>
                <w:color w:val="auto"/>
                <w:sz w:val="22"/>
                <w:szCs w:val="22"/>
              </w:rPr>
              <w:t>5</w:t>
            </w:r>
            <w:r w:rsidRPr="007324CF">
              <w:rPr>
                <w:rFonts w:ascii="Calibri" w:hAnsi="Calibri"/>
                <w:color w:val="auto"/>
                <w:sz w:val="22"/>
                <w:szCs w:val="22"/>
              </w:rPr>
              <w:t xml:space="preserve"> Економско оснаживање Ромкиња</w:t>
            </w:r>
          </w:p>
        </w:tc>
      </w:tr>
      <w:tr w:rsidR="000A290B" w:rsidRPr="00D25134" w:rsidTr="007F50C6">
        <w:tc>
          <w:tcPr>
            <w:tcW w:w="809" w:type="pct"/>
            <w:vAlign w:val="center"/>
          </w:tcPr>
          <w:p w:rsidR="000A290B" w:rsidRDefault="000A290B" w:rsidP="000A290B">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3.5.3</w:t>
            </w:r>
          </w:p>
        </w:tc>
        <w:tc>
          <w:tcPr>
            <w:tcW w:w="3015" w:type="pct"/>
          </w:tcPr>
          <w:p w:rsidR="000A290B" w:rsidRPr="000A290B" w:rsidRDefault="000F00BB" w:rsidP="007F50C6">
            <w:pPr>
              <w:jc w:val="left"/>
            </w:pPr>
            <w:r w:rsidRPr="000F00BB">
              <w:t>Једнократна помоћ у куповини материјала за најугроженије породице</w:t>
            </w:r>
          </w:p>
        </w:tc>
        <w:tc>
          <w:tcPr>
            <w:tcW w:w="1176" w:type="pct"/>
          </w:tcPr>
          <w:p w:rsidR="000A290B" w:rsidRDefault="000A290B"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3.000.000,00</w:t>
            </w:r>
          </w:p>
          <w:p w:rsidR="000A290B" w:rsidRPr="00240FA0" w:rsidRDefault="000A290B" w:rsidP="0078621F">
            <w:pPr>
              <w:spacing w:before="0"/>
            </w:pPr>
            <w:r>
              <w:t>једнократно у 2023</w:t>
            </w:r>
          </w:p>
        </w:tc>
      </w:tr>
      <w:tr w:rsidR="0078621F" w:rsidRPr="007F50C6" w:rsidTr="007F50C6">
        <w:tc>
          <w:tcPr>
            <w:tcW w:w="5000" w:type="pct"/>
            <w:gridSpan w:val="3"/>
            <w:shd w:val="clear" w:color="auto" w:fill="FBD4B4"/>
            <w:vAlign w:val="center"/>
          </w:tcPr>
          <w:p w:rsidR="0001104E" w:rsidRPr="007F50C6" w:rsidRDefault="0001104E" w:rsidP="0001104E">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4.5 </w:t>
            </w:r>
            <w:r w:rsidR="0078621F" w:rsidRPr="007F50C6">
              <w:rPr>
                <w:rFonts w:ascii="Calibri" w:hAnsi="Calibri"/>
                <w:color w:val="auto"/>
                <w:sz w:val="22"/>
                <w:szCs w:val="22"/>
              </w:rPr>
              <w:t>Јавноздравствени рад са ромском популацијом</w:t>
            </w:r>
          </w:p>
        </w:tc>
      </w:tr>
      <w:tr w:rsidR="0001104E" w:rsidRPr="00D25134" w:rsidTr="007F50C6">
        <w:tc>
          <w:tcPr>
            <w:tcW w:w="809" w:type="pct"/>
            <w:vAlign w:val="center"/>
          </w:tcPr>
          <w:p w:rsidR="0001104E" w:rsidRDefault="0001104E" w:rsidP="007F50C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4.5.3</w:t>
            </w:r>
          </w:p>
        </w:tc>
        <w:tc>
          <w:tcPr>
            <w:tcW w:w="3015" w:type="pct"/>
          </w:tcPr>
          <w:p w:rsidR="0001104E" w:rsidRPr="000A290B" w:rsidRDefault="0078621F" w:rsidP="007F50C6">
            <w:pPr>
              <w:jc w:val="left"/>
            </w:pPr>
            <w:r w:rsidRPr="003515A0">
              <w:t>Организовање саветовалишта за мајке „Школа родитељства“</w:t>
            </w:r>
          </w:p>
        </w:tc>
        <w:tc>
          <w:tcPr>
            <w:tcW w:w="1176" w:type="pct"/>
          </w:tcPr>
          <w:p w:rsidR="0001104E" w:rsidRPr="00240FA0" w:rsidRDefault="0078621F" w:rsidP="0078621F">
            <w:pPr>
              <w:pStyle w:val="Heading1"/>
              <w:numPr>
                <w:ilvl w:val="0"/>
                <w:numId w:val="0"/>
              </w:numPr>
              <w:spacing w:before="0"/>
              <w:jc w:val="center"/>
            </w:pPr>
            <w:r>
              <w:rPr>
                <w:rFonts w:ascii="Calibri" w:hAnsi="Calibri"/>
                <w:b w:val="0"/>
                <w:color w:val="auto"/>
                <w:sz w:val="22"/>
                <w:szCs w:val="22"/>
              </w:rPr>
              <w:t>195</w:t>
            </w:r>
            <w:r w:rsidR="0001104E">
              <w:rPr>
                <w:rFonts w:ascii="Calibri" w:hAnsi="Calibri"/>
                <w:b w:val="0"/>
                <w:color w:val="auto"/>
                <w:sz w:val="22"/>
                <w:szCs w:val="22"/>
              </w:rPr>
              <w:t>.000,00</w:t>
            </w:r>
          </w:p>
        </w:tc>
      </w:tr>
      <w:tr w:rsidR="0078621F" w:rsidRPr="0078621F" w:rsidTr="007F50C6">
        <w:tc>
          <w:tcPr>
            <w:tcW w:w="5000" w:type="pct"/>
            <w:gridSpan w:val="3"/>
            <w:shd w:val="clear" w:color="auto" w:fill="FBD4B4"/>
            <w:vAlign w:val="center"/>
          </w:tcPr>
          <w:p w:rsidR="0078621F" w:rsidRPr="0078621F" w:rsidRDefault="0078621F" w:rsidP="0078621F">
            <w:pPr>
              <w:autoSpaceDE w:val="0"/>
              <w:autoSpaceDN w:val="0"/>
              <w:adjustRightInd w:val="0"/>
              <w:spacing w:before="0"/>
              <w:ind w:left="-142"/>
              <w:jc w:val="center"/>
              <w:rPr>
                <w:rFonts w:cs="Times New Roman"/>
                <w:b/>
                <w:noProof/>
                <w:lang w:val="ru-RU"/>
              </w:rPr>
            </w:pPr>
            <w:r w:rsidRPr="0078621F">
              <w:rPr>
                <w:b/>
              </w:rPr>
              <w:t>МЕРА 5.1 Појачан рад на превенцији малолетничке деликвенције у сарадњи са ОЦД и образовним институцијама</w:t>
            </w:r>
          </w:p>
          <w:p w:rsidR="0078621F" w:rsidRPr="0078621F" w:rsidRDefault="0078621F" w:rsidP="0078621F">
            <w:pPr>
              <w:pStyle w:val="Heading1"/>
              <w:numPr>
                <w:ilvl w:val="0"/>
                <w:numId w:val="0"/>
              </w:numPr>
              <w:spacing w:before="0"/>
              <w:jc w:val="center"/>
              <w:rPr>
                <w:rFonts w:ascii="Calibri" w:hAnsi="Calibri"/>
                <w:color w:val="auto"/>
                <w:sz w:val="22"/>
                <w:szCs w:val="22"/>
              </w:rPr>
            </w:pPr>
          </w:p>
        </w:tc>
      </w:tr>
      <w:tr w:rsidR="0078621F" w:rsidRPr="00D25134" w:rsidTr="00705313">
        <w:tc>
          <w:tcPr>
            <w:tcW w:w="809" w:type="pct"/>
            <w:vAlign w:val="center"/>
          </w:tcPr>
          <w:p w:rsidR="0078621F" w:rsidRDefault="0078621F" w:rsidP="0078621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5.1.4</w:t>
            </w:r>
          </w:p>
        </w:tc>
        <w:tc>
          <w:tcPr>
            <w:tcW w:w="3015" w:type="pct"/>
          </w:tcPr>
          <w:p w:rsidR="0078621F" w:rsidRPr="000A290B" w:rsidRDefault="00705313" w:rsidP="00705313">
            <w:pPr>
              <w:jc w:val="left"/>
            </w:pPr>
            <w:r w:rsidRPr="008E4661">
              <w:t>Саветодавни рад са младима</w:t>
            </w:r>
          </w:p>
        </w:tc>
        <w:tc>
          <w:tcPr>
            <w:tcW w:w="1176" w:type="pct"/>
            <w:vAlign w:val="center"/>
          </w:tcPr>
          <w:p w:rsidR="0078621F" w:rsidRDefault="00705313" w:rsidP="00705313">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800</w:t>
            </w:r>
            <w:r w:rsidR="0078621F">
              <w:rPr>
                <w:rFonts w:ascii="Calibri" w:hAnsi="Calibri"/>
                <w:b w:val="0"/>
                <w:color w:val="auto"/>
                <w:sz w:val="22"/>
                <w:szCs w:val="22"/>
              </w:rPr>
              <w:t>.000,00</w:t>
            </w:r>
          </w:p>
          <w:p w:rsidR="00705313" w:rsidRPr="00705313" w:rsidRDefault="00705313" w:rsidP="00705313">
            <w:pPr>
              <w:spacing w:before="0"/>
              <w:jc w:val="center"/>
            </w:pPr>
            <w:r>
              <w:t>2022-2023</w:t>
            </w:r>
          </w:p>
        </w:tc>
      </w:tr>
      <w:tr w:rsidR="00705313" w:rsidRPr="0078621F" w:rsidTr="007F50C6">
        <w:tc>
          <w:tcPr>
            <w:tcW w:w="5000" w:type="pct"/>
            <w:gridSpan w:val="3"/>
            <w:shd w:val="clear" w:color="auto" w:fill="FBD4B4"/>
            <w:vAlign w:val="center"/>
          </w:tcPr>
          <w:p w:rsidR="00705313" w:rsidRPr="0078621F" w:rsidRDefault="00705313" w:rsidP="007F50C6">
            <w:pPr>
              <w:autoSpaceDE w:val="0"/>
              <w:autoSpaceDN w:val="0"/>
              <w:adjustRightInd w:val="0"/>
              <w:spacing w:before="0"/>
              <w:ind w:left="-142"/>
              <w:jc w:val="center"/>
              <w:rPr>
                <w:rFonts w:cs="Times New Roman"/>
                <w:b/>
                <w:noProof/>
                <w:lang w:val="ru-RU"/>
              </w:rPr>
            </w:pPr>
            <w:r w:rsidRPr="0078621F">
              <w:rPr>
                <w:b/>
              </w:rPr>
              <w:t>МЕРА 5.</w:t>
            </w:r>
            <w:r>
              <w:rPr>
                <w:b/>
              </w:rPr>
              <w:t>4</w:t>
            </w:r>
            <w:r w:rsidR="00F751E0">
              <w:rPr>
                <w:sz w:val="20"/>
                <w:szCs w:val="20"/>
              </w:rPr>
              <w:t>Информисање ромске популације о правима из области социјалне заштите и пружање помоћи при остваривању права.</w:t>
            </w:r>
          </w:p>
          <w:p w:rsidR="00705313" w:rsidRPr="0078621F" w:rsidRDefault="00705313" w:rsidP="007F50C6">
            <w:pPr>
              <w:pStyle w:val="Heading1"/>
              <w:numPr>
                <w:ilvl w:val="0"/>
                <w:numId w:val="0"/>
              </w:numPr>
              <w:spacing w:before="0"/>
              <w:jc w:val="center"/>
              <w:rPr>
                <w:rFonts w:ascii="Calibri" w:hAnsi="Calibri"/>
                <w:color w:val="auto"/>
                <w:sz w:val="22"/>
                <w:szCs w:val="22"/>
              </w:rPr>
            </w:pPr>
          </w:p>
        </w:tc>
      </w:tr>
      <w:tr w:rsidR="00705313" w:rsidRPr="00D25134" w:rsidTr="007F50C6">
        <w:tc>
          <w:tcPr>
            <w:tcW w:w="809" w:type="pct"/>
            <w:vAlign w:val="center"/>
          </w:tcPr>
          <w:p w:rsidR="00705313" w:rsidRDefault="00705313" w:rsidP="0070531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5.4.1</w:t>
            </w:r>
          </w:p>
        </w:tc>
        <w:tc>
          <w:tcPr>
            <w:tcW w:w="3015" w:type="pct"/>
          </w:tcPr>
          <w:p w:rsidR="00705313" w:rsidRPr="000A290B" w:rsidRDefault="00F751E0" w:rsidP="007F50C6">
            <w:pPr>
              <w:jc w:val="left"/>
            </w:pPr>
            <w:r w:rsidRPr="00292390">
              <w:t>Увођење позиције ромског медијатора при ЦСР</w:t>
            </w:r>
          </w:p>
        </w:tc>
        <w:tc>
          <w:tcPr>
            <w:tcW w:w="1176" w:type="pct"/>
            <w:vAlign w:val="center"/>
          </w:tcPr>
          <w:p w:rsidR="00705313" w:rsidRDefault="00F751E0"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723</w:t>
            </w:r>
            <w:r w:rsidR="00705313">
              <w:rPr>
                <w:rFonts w:ascii="Calibri" w:hAnsi="Calibri"/>
                <w:b w:val="0"/>
                <w:color w:val="auto"/>
                <w:sz w:val="22"/>
                <w:szCs w:val="22"/>
              </w:rPr>
              <w:t>.000,00</w:t>
            </w:r>
          </w:p>
          <w:p w:rsidR="00705313" w:rsidRPr="00705313" w:rsidRDefault="00F751E0" w:rsidP="007F50C6">
            <w:pPr>
              <w:spacing w:before="0"/>
              <w:jc w:val="center"/>
            </w:pPr>
            <w:r>
              <w:t xml:space="preserve"> у </w:t>
            </w:r>
            <w:r w:rsidR="00705313">
              <w:t>2023</w:t>
            </w:r>
          </w:p>
        </w:tc>
      </w:tr>
    </w:tbl>
    <w:p w:rsidR="00E75A06" w:rsidRPr="00FD4932" w:rsidRDefault="00F751E0" w:rsidP="00A05828">
      <w:pPr>
        <w:autoSpaceDE w:val="0"/>
        <w:autoSpaceDN w:val="0"/>
        <w:adjustRightInd w:val="0"/>
        <w:spacing w:before="200"/>
        <w:ind w:left="-142"/>
        <w:rPr>
          <w:rFonts w:cs="Times New Roman"/>
          <w:noProof/>
          <w:lang w:val="ru-RU"/>
        </w:rPr>
      </w:pPr>
      <w:r w:rsidRPr="00FD4932">
        <w:rPr>
          <w:rFonts w:cs="Times New Roman"/>
          <w:noProof/>
          <w:lang w:val="ru-RU"/>
        </w:rPr>
        <w:t>Због тога што</w:t>
      </w:r>
      <w:r w:rsidR="00E75A06" w:rsidRPr="00FD4932">
        <w:rPr>
          <w:rFonts w:cs="Times New Roman"/>
          <w:noProof/>
          <w:lang w:val="ru-RU"/>
        </w:rPr>
        <w:t xml:space="preserve"> није било могуће прецизно утврдити износе по годинама услед непознавања услова конкурса, износи су дефинисани апроксимативно. Такође, идентификацију донаторских средстава по изворима и износима, односно наменама за које донатори одобравају средстава, као и динамику трајања сваког пројекта и процењене износе који би се могли односити на ромску популацију, није било могуће свуда прецизно проценити услед непознавања услова конкурса (имајући у виду да су пројекти углавном у оквиру много већих целина или намена које се односе не само на националне мањине, него рецимо на породицу или омладину или незапослене, односно одређене социјалне групе, без прављења разлике </w:t>
      </w:r>
      <w:r w:rsidRPr="00FD4932">
        <w:rPr>
          <w:rFonts w:cs="Times New Roman"/>
          <w:noProof/>
          <w:lang w:val="ru-RU"/>
        </w:rPr>
        <w:t>према</w:t>
      </w:r>
      <w:r w:rsidR="00E75A06" w:rsidRPr="00FD4932">
        <w:rPr>
          <w:rFonts w:cs="Times New Roman"/>
          <w:noProof/>
          <w:lang w:val="ru-RU"/>
        </w:rPr>
        <w:t xml:space="preserve"> националној припадности). </w:t>
      </w:r>
    </w:p>
    <w:p w:rsidR="00AC1DAB" w:rsidRPr="00CD5AD8" w:rsidRDefault="00AC1DAB" w:rsidP="000E7B61">
      <w:pPr>
        <w:autoSpaceDE w:val="0"/>
        <w:autoSpaceDN w:val="0"/>
        <w:adjustRightInd w:val="0"/>
        <w:spacing w:before="240"/>
        <w:rPr>
          <w:lang w:val="ru-RU"/>
        </w:rPr>
      </w:pPr>
    </w:p>
    <w:p w:rsidR="00AC1DAB" w:rsidRPr="007F50C6" w:rsidRDefault="00AC1DAB" w:rsidP="00AC1DAB">
      <w:pPr>
        <w:autoSpaceDE w:val="0"/>
        <w:autoSpaceDN w:val="0"/>
        <w:adjustRightInd w:val="0"/>
        <w:spacing w:before="240"/>
        <w:rPr>
          <w:rFonts w:cs="Times New Roman"/>
          <w:lang w:val="ru-RU"/>
        </w:rPr>
      </w:pPr>
    </w:p>
    <w:p w:rsidR="00AC1DAB" w:rsidRPr="007F50C6" w:rsidRDefault="00AC1DAB" w:rsidP="00AC1DAB">
      <w:pPr>
        <w:rPr>
          <w:lang w:val="ru-RU"/>
        </w:rPr>
      </w:pPr>
    </w:p>
    <w:p w:rsidR="00AC1DAB" w:rsidRDefault="00AC1DAB" w:rsidP="00AC1DAB">
      <w:pPr>
        <w:spacing w:before="0" w:after="200" w:line="276" w:lineRule="auto"/>
        <w:jc w:val="left"/>
        <w:rPr>
          <w:rFonts w:ascii="Cambria" w:hAnsi="Cambria" w:cs="Times New Roman"/>
          <w:b/>
          <w:bCs/>
          <w:color w:val="365F91"/>
          <w:sz w:val="28"/>
          <w:szCs w:val="28"/>
          <w:lang w:val="sr-Cyrl-CS"/>
        </w:rPr>
      </w:pPr>
      <w:r w:rsidRPr="007F50C6">
        <w:rPr>
          <w:lang w:val="sr-Cyrl-CS"/>
        </w:rPr>
        <w:br w:type="page"/>
      </w:r>
    </w:p>
    <w:p w:rsidR="00AC1DAB" w:rsidRDefault="00AC1DAB" w:rsidP="00AC1DAB">
      <w:pPr>
        <w:pStyle w:val="Heading1"/>
        <w:rPr>
          <w:lang w:val="sr-Cyrl-CS"/>
        </w:rPr>
      </w:pPr>
      <w:bookmarkStart w:id="26" w:name="_Toc18231254"/>
      <w:r w:rsidRPr="009C7444">
        <w:rPr>
          <w:lang w:val="sr-Cyrl-CS"/>
        </w:rPr>
        <w:lastRenderedPageBreak/>
        <w:t>О</w:t>
      </w:r>
      <w:r>
        <w:rPr>
          <w:lang w:val="sr-Cyrl-CS"/>
        </w:rPr>
        <w:t>КВИР ЗА ПРАЋЕЊЕ СПРОВОЂЕЊА, ВРЕДНОВАЊЕ УЧИНАКА И ИЗВЕШТАВАЊЕ</w:t>
      </w:r>
      <w:bookmarkEnd w:id="26"/>
    </w:p>
    <w:p w:rsidR="00AC1DAB" w:rsidRDefault="00AC1DAB" w:rsidP="00AC1DAB">
      <w:pPr>
        <w:rPr>
          <w:lang w:val="sr-Cyrl-CS"/>
        </w:rPr>
      </w:pPr>
    </w:p>
    <w:p w:rsidR="005727F5" w:rsidRDefault="005727F5" w:rsidP="005727F5">
      <w:pPr>
        <w:ind w:firstLine="432"/>
        <w:rPr>
          <w:lang w:val="sr-Cyrl-CS"/>
        </w:rPr>
      </w:pPr>
      <w:r w:rsidRPr="005727F5">
        <w:rPr>
          <w:lang w:val="sr-Cyrl-CS"/>
        </w:rPr>
        <w:t xml:space="preserve">У овом поглављу постављен је основ за 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као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у општини Бела Паланка у односу на планиране циљеве, мере и активности.  </w:t>
      </w:r>
    </w:p>
    <w:p w:rsidR="005727F5" w:rsidRPr="005727F5" w:rsidRDefault="005727F5" w:rsidP="005727F5">
      <w:pPr>
        <w:ind w:firstLine="432"/>
        <w:rPr>
          <w:lang w:val="sr-Cyrl-CS"/>
        </w:rPr>
      </w:pPr>
    </w:p>
    <w:p w:rsidR="005727F5" w:rsidRPr="005727F5" w:rsidRDefault="005727F5" w:rsidP="005727F5">
      <w:pPr>
        <w:rPr>
          <w:b/>
          <w:lang w:val="sr-Cyrl-CS"/>
        </w:rPr>
      </w:pPr>
      <w:r w:rsidRPr="005727F5">
        <w:rPr>
          <w:b/>
          <w:lang w:val="sr-Cyrl-CS"/>
        </w:rPr>
        <w:t xml:space="preserve">     7.1 Поступак спровођења и одговорност актера</w:t>
      </w:r>
    </w:p>
    <w:p w:rsidR="005727F5" w:rsidRPr="005727F5" w:rsidRDefault="005727F5" w:rsidP="005727F5">
      <w:pPr>
        <w:rPr>
          <w:lang w:val="sr-Cyrl-CS"/>
        </w:rPr>
      </w:pPr>
      <w:r w:rsidRPr="005727F5">
        <w:rPr>
          <w:lang w:val="sr-Cyrl-CS"/>
        </w:rPr>
        <w:t xml:space="preserve">     ЛАП за социјално укључивање Рома и Ромкиња у општини Бела Паланка, спроводи се реализацијом мера, односно пројеката и активности утврђених у поглављу 5- Акциони план (у даљем тексту: АП), а одговорност за спровођење имају субјекти који су у Акционом плану наведени као „носиоци“.  Конкретно, за спровођење мера, активности и пројеката у оквиру посебних циљева одговорност ће сносити Радна група за праћење реализације ЛАПа, која ће бити именована након усвајања ЛА</w:t>
      </w:r>
      <w:r w:rsidR="00F451F2">
        <w:rPr>
          <w:lang w:val="sr-Cyrl-CS"/>
        </w:rPr>
        <w:t>П</w:t>
      </w:r>
      <w:r w:rsidRPr="005727F5">
        <w:rPr>
          <w:lang w:val="sr-Cyrl-CS"/>
        </w:rPr>
        <w:t xml:space="preserve">а од стране Скупштине. </w:t>
      </w:r>
    </w:p>
    <w:p w:rsidR="005727F5" w:rsidRPr="005727F5" w:rsidRDefault="005727F5" w:rsidP="005727F5">
      <w:pPr>
        <w:rPr>
          <w:lang w:val="sr-Cyrl-CS"/>
        </w:rPr>
      </w:pPr>
      <w:r w:rsidRPr="005727F5">
        <w:rPr>
          <w:lang w:val="sr-Cyrl-CS"/>
        </w:rPr>
        <w:t xml:space="preserve">     Начелници општинских управа пружиће помоћ Радној групи за праћење реализације ЛАПа, која ће бити  одговорна како за праћење реализације ЛАП-а, тако и за  извештавање о постигнутим резултатима, како на годишњем нивоу, тако и на трогодишњем нивоу тј. по истеку периода за који се документ усваја.</w:t>
      </w:r>
    </w:p>
    <w:p w:rsidR="005727F5" w:rsidRPr="005727F5" w:rsidRDefault="005727F5" w:rsidP="005727F5">
      <w:pPr>
        <w:rPr>
          <w:lang w:val="sr-Cyrl-CS"/>
        </w:rPr>
      </w:pPr>
      <w:r w:rsidRPr="005727F5">
        <w:rPr>
          <w:lang w:val="sr-Cyrl-CS"/>
        </w:rPr>
        <w:t xml:space="preserve">     У непосредној реализацији мера, активности и пројеката обухваћених </w:t>
      </w:r>
      <w:r w:rsidR="00E8255E">
        <w:rPr>
          <w:lang w:val="sr-Cyrl-CS"/>
        </w:rPr>
        <w:t>Л</w:t>
      </w:r>
      <w:r w:rsidRPr="005727F5">
        <w:rPr>
          <w:lang w:val="sr-Cyrl-CS"/>
        </w:rPr>
        <w:t xml:space="preserve">АП-ом активно учествују актери који су у оквиру АП наведени као „партнери“, међу којима се, између осталог, налазе: Мобилни тим, предшколска </w:t>
      </w:r>
      <w:r>
        <w:rPr>
          <w:lang w:val="sr-Cyrl-CS"/>
        </w:rPr>
        <w:t>установа, основне школе и средња школа</w:t>
      </w:r>
      <w:r w:rsidRPr="005727F5">
        <w:rPr>
          <w:lang w:val="sr-Cyrl-CS"/>
        </w:rPr>
        <w:t xml:space="preserve"> које похађају ученици ромске националности, Дом здравља Бела Паланка, Центар за социјални рад, Црвени крст, НСЗ филијала Бела Паланка, јавна комунална предузећа, педагошки асистенти,  ромска удружења, ОЦД и други локални актери.</w:t>
      </w:r>
    </w:p>
    <w:p w:rsidR="005727F5" w:rsidRPr="005727F5" w:rsidRDefault="005727F5" w:rsidP="005727F5">
      <w:pPr>
        <w:rPr>
          <w:lang w:val="sr-Cyrl-CS"/>
        </w:rPr>
      </w:pPr>
      <w:r w:rsidRPr="005727F5">
        <w:rPr>
          <w:lang w:val="sr-Cyrl-CS"/>
        </w:rPr>
        <w:t xml:space="preserve">       Праћење спровођења поједничних активности и пројеката врши се преко показатеља за мерење учинака (индикатора) који су дефинисани за свих 5 посебних циљева и мере.  Поступак праћења обухвата низ задатака међу којима се, између осталог, налазе:</w:t>
      </w:r>
    </w:p>
    <w:p w:rsidR="005727F5" w:rsidRPr="005727F5" w:rsidRDefault="005727F5" w:rsidP="005727F5">
      <w:pPr>
        <w:rPr>
          <w:lang w:val="sr-Cyrl-CS"/>
        </w:rPr>
      </w:pPr>
      <w:r w:rsidRPr="005727F5">
        <w:rPr>
          <w:lang w:val="sr-Cyrl-CS"/>
        </w:rPr>
        <w:t xml:space="preserve">        1)  редовна комуникација и размена информација између свих актера укључених у реализацију ЛАП-а  електонским путем, одржавањем периодичних састанака и подношењем извештаја, </w:t>
      </w:r>
    </w:p>
    <w:p w:rsidR="005727F5" w:rsidRPr="005727F5" w:rsidRDefault="00375549" w:rsidP="005727F5">
      <w:pPr>
        <w:rPr>
          <w:lang w:val="sr-Cyrl-CS"/>
        </w:rPr>
      </w:pPr>
      <w:r>
        <w:rPr>
          <w:lang w:val="sr-Cyrl-CS"/>
        </w:rPr>
        <w:t xml:space="preserve">      </w:t>
      </w:r>
      <w:r w:rsidR="005727F5" w:rsidRPr="005727F5">
        <w:rPr>
          <w:lang w:val="sr-Cyrl-CS"/>
        </w:rPr>
        <w:t xml:space="preserve"> 2)</w:t>
      </w:r>
      <w:r>
        <w:rPr>
          <w:lang w:val="sr-Cyrl-CS"/>
        </w:rPr>
        <w:t xml:space="preserve"> </w:t>
      </w:r>
      <w:r w:rsidR="005727F5" w:rsidRPr="005727F5">
        <w:rPr>
          <w:lang w:val="sr-Cyrl-CS"/>
        </w:rPr>
        <w:t xml:space="preserve"> 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учинка—обезбеђеност и утрошак буџетских средстава за реализацију ЛАП-а,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итд.,</w:t>
      </w:r>
    </w:p>
    <w:p w:rsidR="005727F5" w:rsidRPr="005727F5" w:rsidRDefault="005727F5" w:rsidP="005727F5">
      <w:pPr>
        <w:rPr>
          <w:lang w:val="sr-Cyrl-CS"/>
        </w:rPr>
      </w:pPr>
      <w:r w:rsidRPr="005727F5">
        <w:rPr>
          <w:lang w:val="sr-Cyrl-CS"/>
        </w:rPr>
        <w:lastRenderedPageBreak/>
        <w:t xml:space="preserve">       3) 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rsidR="005727F5" w:rsidRPr="005727F5" w:rsidRDefault="005727F5" w:rsidP="005727F5">
      <w:pPr>
        <w:rPr>
          <w:lang w:val="sr-Cyrl-CS"/>
        </w:rPr>
      </w:pPr>
      <w:r w:rsidRPr="005727F5">
        <w:rPr>
          <w:lang w:val="sr-Cyrl-CS"/>
        </w:rPr>
        <w:t xml:space="preserve">    </w:t>
      </w:r>
      <w:r w:rsidR="00375549">
        <w:rPr>
          <w:lang w:val="sr-Cyrl-CS"/>
        </w:rPr>
        <w:t xml:space="preserve"> </w:t>
      </w:r>
      <w:r w:rsidRPr="005727F5">
        <w:rPr>
          <w:lang w:val="sr-Cyrl-CS"/>
        </w:rPr>
        <w:t xml:space="preserve">  4)  информисање јавности и свих заинтересованих страна о томе како тече спровођење ЛАП-а,</w:t>
      </w:r>
    </w:p>
    <w:p w:rsidR="005727F5" w:rsidRPr="005727F5" w:rsidRDefault="00375549" w:rsidP="005727F5">
      <w:pPr>
        <w:rPr>
          <w:lang w:val="sr-Cyrl-CS"/>
        </w:rPr>
      </w:pPr>
      <w:r>
        <w:rPr>
          <w:lang w:val="sr-Cyrl-CS"/>
        </w:rPr>
        <w:t xml:space="preserve">    </w:t>
      </w:r>
      <w:r w:rsidR="005727F5" w:rsidRPr="005727F5">
        <w:rPr>
          <w:lang w:val="sr-Cyrl-CS"/>
        </w:rPr>
        <w:t xml:space="preserve">   5) припрему и подношење годишњих и трогодишњег извештаја о реализацији ЛАП-а.      </w:t>
      </w:r>
    </w:p>
    <w:p w:rsidR="005727F5" w:rsidRPr="005727F5" w:rsidRDefault="005727F5" w:rsidP="005727F5">
      <w:pPr>
        <w:rPr>
          <w:lang w:val="sr-Cyrl-CS"/>
        </w:rPr>
      </w:pPr>
      <w:r w:rsidRPr="005727F5">
        <w:rPr>
          <w:lang w:val="sr-Cyrl-CS"/>
        </w:rPr>
        <w:t xml:space="preserve">     У поступку праћења  спровођења ЛАП-а најмање 2 пута годишње ће се организовати координациони састанци свих актера непосредно укључених у споровођење ЛАП-а, а састанке сазива председник Радне групе за праћење реализације ЛАПа. Позивање учесника и припрему дневног реда састанка врши лице задужено за сазивање координационих састанака. </w:t>
      </w:r>
    </w:p>
    <w:p w:rsidR="005727F5" w:rsidRPr="005727F5" w:rsidRDefault="005727F5" w:rsidP="005727F5">
      <w:pPr>
        <w:rPr>
          <w:b/>
          <w:lang w:val="sr-Cyrl-CS"/>
        </w:rPr>
      </w:pPr>
      <w:r w:rsidRPr="005727F5">
        <w:rPr>
          <w:b/>
          <w:lang w:val="sr-Cyrl-CS"/>
        </w:rPr>
        <w:t xml:space="preserve">     7.2   Вредновање учинка и извештавање</w:t>
      </w:r>
    </w:p>
    <w:p w:rsidR="005727F5" w:rsidRPr="005727F5" w:rsidRDefault="005727F5" w:rsidP="005727F5">
      <w:pPr>
        <w:rPr>
          <w:lang w:val="sr-Cyrl-CS"/>
        </w:rPr>
      </w:pPr>
      <w:r w:rsidRPr="005727F5">
        <w:rPr>
          <w:lang w:val="sr-Cyrl-CS"/>
        </w:rPr>
        <w:t xml:space="preserve">      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учинка подразумева оцену релевантности, ефикасности, ефективности и одрживости ЛАП-а за социјално укључивање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а Радна група за праћење реализације ЛАПа  ће о томе донети коначну одлуку, да евалуација обухвата:</w:t>
      </w:r>
    </w:p>
    <w:p w:rsidR="005727F5" w:rsidRPr="005727F5" w:rsidRDefault="005727F5" w:rsidP="005727F5">
      <w:pPr>
        <w:numPr>
          <w:ilvl w:val="0"/>
          <w:numId w:val="41"/>
        </w:numPr>
        <w:rPr>
          <w:lang w:val="sr-Cyrl-CS"/>
        </w:rPr>
      </w:pPr>
      <w:r w:rsidRPr="005727F5">
        <w:rPr>
          <w:lang w:val="sr-Cyrl-CS"/>
        </w:rPr>
        <w:t>Ex-ante анализу ЛАП-а за социјално укључивање Рома и Ромкиња у општини Бела Паланка за период 2021 - 2023, коју ће спровести екстерно ангажовани евалуатор на половини реализације ЛАП-а, односно 18 месеци од момента његовог усвајања, и</w:t>
      </w:r>
    </w:p>
    <w:p w:rsidR="005727F5" w:rsidRPr="005727F5" w:rsidRDefault="005727F5" w:rsidP="005727F5">
      <w:pPr>
        <w:numPr>
          <w:ilvl w:val="0"/>
          <w:numId w:val="41"/>
        </w:numPr>
        <w:rPr>
          <w:lang w:val="sr-Cyrl-CS"/>
        </w:rPr>
      </w:pPr>
      <w:r w:rsidRPr="005727F5">
        <w:rPr>
          <w:lang w:val="sr-Cyrl-CS"/>
        </w:rPr>
        <w:t xml:space="preserve">Еx-post анализу ЛАП-а за социјално укључивање Рома и Ромкиња у општини Бела Паланка за период 2021 - 2023, коју ће спровести екстерно ангажовани евалуатор након истека периода важења ЛАП-а. </w:t>
      </w:r>
    </w:p>
    <w:p w:rsidR="005727F5" w:rsidRPr="00834ED3" w:rsidRDefault="005727F5" w:rsidP="005727F5">
      <w:pPr>
        <w:rPr>
          <w:lang w:val="sr-Cyrl-CS"/>
        </w:rPr>
      </w:pPr>
      <w:r w:rsidRPr="005727F5">
        <w:rPr>
          <w:lang w:val="sr-Cyrl-CS"/>
        </w:rPr>
        <w:t xml:space="preserve">     На основу налаза добијених ex-post анализом, односно оценом релевантности, ефикасности, ефективности и одрживости спроведеног ЛАП-а, вршиће се даље планирање социјалног укључивања Рома и Ромкиња у општини Бела Паланка у наредном трогодишњем периоду. </w:t>
      </w:r>
      <w:r w:rsidRPr="005727F5">
        <w:rPr>
          <w:lang w:val="sr-Cyrl-CS"/>
        </w:rPr>
        <w:cr/>
      </w:r>
    </w:p>
    <w:p w:rsidR="005727F5" w:rsidRPr="005727F5" w:rsidRDefault="005727F5" w:rsidP="005727F5">
      <w:pPr>
        <w:spacing w:before="0" w:after="200" w:line="276" w:lineRule="auto"/>
        <w:rPr>
          <w:lang w:val="en-GB"/>
        </w:rPr>
      </w:pPr>
      <w:r w:rsidRPr="005727F5">
        <w:rPr>
          <w:lang w:val="en-GB"/>
        </w:rPr>
        <w:t xml:space="preserve">      Годишњи извештај о реализацији ЛАП-а за социјално укључивање Рома и Ромкиња у општини Бела Паланка, подноси  Радна група за праћење реализације ЛАПа Општинском већу општине Бела Паланка,  најкасније до 31. марта текуће године за претходну.  Одговорност за припрему годишњих извештаја сносне начелници одељења </w:t>
      </w:r>
      <w:r w:rsidR="00CD5AD8">
        <w:t xml:space="preserve">општинске </w:t>
      </w:r>
      <w:r w:rsidRPr="005727F5">
        <w:rPr>
          <w:lang w:val="en-GB"/>
        </w:rPr>
        <w:t xml:space="preserve">управе који су уједно одговорни и за спровођење мера, активности и пројеката у оквиру сваког посебног циља.   Начелници посебних одељења  општинске управе најкасније до 31. јануара текуће године  достављају образац годишњег извештаја свим партнерима да га попуне у погледу остварених индикатора за мере, активности и пројекте у чијој реализацију су непосредно  учествовали.  Рок за прикупљање података за потребе годишњег извештаја не може бити дужи од месец дана.  Радна група за праћење реализације ЛАПа ће, након добијања података, приступити обједињавању годишњег извештаја за свих 5 области социјалног укључивања Рома, како би га до 3. марта упутила Општинском већу општине Бела Паланка до наведеног рока. </w:t>
      </w:r>
    </w:p>
    <w:p w:rsidR="005727F5" w:rsidRDefault="005727F5" w:rsidP="005727F5">
      <w:pPr>
        <w:spacing w:before="0" w:after="200" w:line="276" w:lineRule="auto"/>
      </w:pPr>
      <w:r w:rsidRPr="005727F5">
        <w:rPr>
          <w:lang w:val="en-GB"/>
        </w:rPr>
        <w:t xml:space="preserve">      Тродишњи извештај о реализацији ЛАП-а за социјално укључивање Рома и Ромкиња у општини Бела Паланка за период 2021- 2023, подноси Радна група за праћење реализације ЛАПа </w:t>
      </w:r>
      <w:r w:rsidRPr="005727F5">
        <w:rPr>
          <w:lang w:val="en-GB"/>
        </w:rPr>
        <w:lastRenderedPageBreak/>
        <w:t>Општинском Већу, а оно га доставља Скупштини општине најкасније у  року од 120 дана по истеку треће календарске године од дана усвајања ЛАП-а. Уз овај извештај доставља се и документ јавне политике (стратегија/локални акциони план или сл.) којим се замењује ЛАП за социјално укључивање Рома и Ромкиња у општини Бела Паланка за период 2021-2023 у новом планском периоду. Подела одговорности  и начин припреме трогодишњег извештаја су исти као и код годишњих извештаја, само се за ову прилику користи посебан образац трогодишњег извештаја. Такође, у овом случају се примењују и следећи рокови- 28.фебруар за сакупљање података од партнера, 30. март за обједињавање извештаја  и достављање извештаја Општинском већу, који га у горе</w:t>
      </w:r>
      <w:r w:rsidR="00B50921">
        <w:t xml:space="preserve"> </w:t>
      </w:r>
      <w:r w:rsidRPr="005727F5">
        <w:rPr>
          <w:lang w:val="en-GB"/>
        </w:rPr>
        <w:t>наведен</w:t>
      </w:r>
      <w:r>
        <w:rPr>
          <w:lang w:val="en-GB"/>
        </w:rPr>
        <w:t xml:space="preserve">ом року  подноси Скупштини </w:t>
      </w:r>
      <w:r>
        <w:t>општине</w:t>
      </w:r>
      <w:r w:rsidRPr="005727F5">
        <w:rPr>
          <w:lang w:val="en-GB"/>
        </w:rPr>
        <w:t xml:space="preserve">.  </w:t>
      </w:r>
    </w:p>
    <w:p w:rsidR="005727F5" w:rsidRPr="005727F5" w:rsidRDefault="005727F5" w:rsidP="005727F5">
      <w:pPr>
        <w:spacing w:before="0" w:after="200" w:line="276" w:lineRule="auto"/>
        <w:sectPr w:rsidR="005727F5" w:rsidRPr="005727F5">
          <w:pgSz w:w="12240" w:h="15840"/>
          <w:pgMar w:top="1440" w:right="1440" w:bottom="1440" w:left="1440" w:header="720" w:footer="720" w:gutter="0"/>
          <w:cols w:space="720"/>
          <w:docGrid w:linePitch="360"/>
        </w:sectPr>
      </w:pPr>
    </w:p>
    <w:p w:rsidR="005727F5" w:rsidRDefault="005727F5" w:rsidP="005727F5">
      <w:pPr>
        <w:pStyle w:val="Heading1"/>
      </w:pPr>
      <w:r>
        <w:lastRenderedPageBreak/>
        <w:t>ПРИЛОЗИ</w:t>
      </w:r>
    </w:p>
    <w:p w:rsidR="005727F5" w:rsidRDefault="005727F5" w:rsidP="005727F5"/>
    <w:p w:rsidR="005727F5" w:rsidRPr="008109FD" w:rsidRDefault="005727F5" w:rsidP="005727F5">
      <w:pPr>
        <w:rPr>
          <w:lang w:val="ru-RU"/>
        </w:rPr>
      </w:pPr>
      <w:r>
        <w:rPr>
          <w:lang w:val="ru-RU"/>
        </w:rPr>
        <w:t>Прилог 1 – Решење о формирању Радне групе за израду локалног акционог плана  за социјално укључивање Рома и Ромкиња општине Бела Паланка</w:t>
      </w:r>
    </w:p>
    <w:p w:rsidR="005727F5" w:rsidRDefault="005727F5" w:rsidP="005727F5"/>
    <w:p w:rsidR="009E5008" w:rsidRPr="005727F5" w:rsidRDefault="009E5008" w:rsidP="005727F5">
      <w:pPr>
        <w:spacing w:before="0" w:after="200" w:line="276" w:lineRule="auto"/>
        <w:jc w:val="left"/>
        <w:rPr>
          <w:lang w:val="ru-RU"/>
        </w:rPr>
      </w:pPr>
    </w:p>
    <w:sectPr w:rsidR="009E5008" w:rsidRPr="005727F5" w:rsidSect="00AC1D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D3BD30" w15:done="0"/>
  <w15:commentEx w15:paraId="7197BCE3" w15:done="0"/>
  <w15:commentEx w15:paraId="4DBF429D" w15:done="0"/>
  <w15:commentEx w15:paraId="78AAF295" w15:done="0"/>
  <w15:commentEx w15:paraId="4A79DA21" w15:done="0"/>
  <w15:commentEx w15:paraId="0AE402AA" w15:done="0"/>
  <w15:commentEx w15:paraId="758C8777" w15:done="0"/>
  <w15:commentEx w15:paraId="00DE1FC1" w15:done="0"/>
  <w15:commentEx w15:paraId="2EDA726A" w15:done="0"/>
  <w15:commentEx w15:paraId="3FB20AA4" w15:done="0"/>
  <w15:commentEx w15:paraId="206BE7AA" w15:done="0"/>
  <w15:commentEx w15:paraId="3056CE9C" w15:done="0"/>
  <w15:commentEx w15:paraId="4B45AD04" w15:done="0"/>
  <w15:commentEx w15:paraId="2C4F0993" w15:done="0"/>
  <w15:commentEx w15:paraId="166E371E" w15:done="0"/>
  <w15:commentEx w15:paraId="6F2F17A1" w15:done="0"/>
  <w15:commentEx w15:paraId="7CAA6369" w15:done="0"/>
  <w15:commentEx w15:paraId="2FB4B0F3" w15:done="0"/>
  <w15:commentEx w15:paraId="41F53338" w15:done="0"/>
  <w15:commentEx w15:paraId="76BAB61F" w15:done="0"/>
  <w15:commentEx w15:paraId="40A4E27F" w15:done="0"/>
  <w15:commentEx w15:paraId="65D4EDD3" w15:done="0"/>
  <w15:commentEx w15:paraId="34B4B4B5" w15:done="0"/>
  <w15:commentEx w15:paraId="3C46DFF1" w15:done="0"/>
  <w15:commentEx w15:paraId="138563AA" w15:done="0"/>
  <w15:commentEx w15:paraId="7F4D3769" w15:done="0"/>
  <w15:commentEx w15:paraId="5053C25C" w15:done="0"/>
  <w15:commentEx w15:paraId="38543025" w15:done="0"/>
  <w15:commentEx w15:paraId="50DE9437" w15:paraIdParent="38543025" w15:done="0"/>
  <w15:commentEx w15:paraId="10C7C46D" w15:done="0"/>
  <w15:commentEx w15:paraId="5AC739ED" w15:done="0"/>
  <w15:commentEx w15:paraId="28061902" w15:done="0"/>
  <w15:commentEx w15:paraId="0CFA2863" w15:done="0"/>
  <w15:commentEx w15:paraId="148C0C3B" w15:done="0"/>
  <w15:commentEx w15:paraId="73EC1C74" w15:done="0"/>
  <w15:commentEx w15:paraId="440C7AB6" w15:done="0"/>
  <w15:commentEx w15:paraId="2DCC799A" w15:done="0"/>
  <w15:commentEx w15:paraId="1861C87D" w15:done="0"/>
  <w15:commentEx w15:paraId="7A551815" w15:done="0"/>
  <w15:commentEx w15:paraId="2D89D212" w15:done="0"/>
  <w15:commentEx w15:paraId="1B4CBA82" w15:done="0"/>
  <w15:commentEx w15:paraId="05CA4267" w15:done="0"/>
  <w15:commentEx w15:paraId="699BC904" w15:done="0"/>
  <w15:commentEx w15:paraId="187B9CB6" w15:done="0"/>
  <w15:commentEx w15:paraId="4737659F" w15:done="0"/>
  <w15:commentEx w15:paraId="33426F9C" w15:done="0"/>
  <w15:commentEx w15:paraId="16C08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668" w16cex:dateUtc="2020-11-27T13:06:00Z"/>
  <w16cex:commentExtensible w16cex:durableId="236B8697" w16cex:dateUtc="2020-11-27T13:07:00Z"/>
  <w16cex:commentExtensible w16cex:durableId="236B8714" w16cex:dateUtc="2020-11-27T13:09:00Z"/>
  <w16cex:commentExtensible w16cex:durableId="236B87F1" w16cex:dateUtc="2020-11-27T13:13:00Z"/>
  <w16cex:commentExtensible w16cex:durableId="236B890E" w16cex:dateUtc="2020-11-27T13:17:00Z"/>
  <w16cex:commentExtensible w16cex:durableId="236B893D" w16cex:dateUtc="2020-11-27T13:18:00Z"/>
  <w16cex:commentExtensible w16cex:durableId="236B8F38" w16cex:dateUtc="2020-11-27T13:44:00Z"/>
  <w16cex:commentExtensible w16cex:durableId="236B9286" w16cex:dateUtc="2020-11-27T13:58:00Z"/>
  <w16cex:commentExtensible w16cex:durableId="2381F490" w16cex:dateUtc="2020-12-14T13:26:00Z"/>
  <w16cex:commentExtensible w16cex:durableId="2370C6A8" w16cex:dateUtc="2020-12-01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D3BD30" w16cid:durableId="236B8668"/>
  <w16cid:commentId w16cid:paraId="7197BCE3" w16cid:durableId="236B8697"/>
  <w16cid:commentId w16cid:paraId="4DBF429D" w16cid:durableId="2381E35F"/>
  <w16cid:commentId w16cid:paraId="78AAF295" w16cid:durableId="236B8714"/>
  <w16cid:commentId w16cid:paraId="4A79DA21" w16cid:durableId="2368F167"/>
  <w16cid:commentId w16cid:paraId="0AE402AA" w16cid:durableId="236B87F1"/>
  <w16cid:commentId w16cid:paraId="758C8777" w16cid:durableId="2381E363"/>
  <w16cid:commentId w16cid:paraId="00DE1FC1" w16cid:durableId="236B890E"/>
  <w16cid:commentId w16cid:paraId="2EDA726A" w16cid:durableId="236B893D"/>
  <w16cid:commentId w16cid:paraId="3FB20AA4" w16cid:durableId="2368F44E"/>
  <w16cid:commentId w16cid:paraId="206BE7AA" w16cid:durableId="2381E367"/>
  <w16cid:commentId w16cid:paraId="3056CE9C" w16cid:durableId="2381E368"/>
  <w16cid:commentId w16cid:paraId="4B45AD04" w16cid:durableId="236B8F38"/>
  <w16cid:commentId w16cid:paraId="2C4F0993" w16cid:durableId="2368F29A"/>
  <w16cid:commentId w16cid:paraId="166E371E" w16cid:durableId="2381E36B"/>
  <w16cid:commentId w16cid:paraId="6F2F17A1" w16cid:durableId="2368F39D"/>
  <w16cid:commentId w16cid:paraId="7CAA6369" w16cid:durableId="2368F4EA"/>
  <w16cid:commentId w16cid:paraId="2FB4B0F3" w16cid:durableId="2368F5DE"/>
  <w16cid:commentId w16cid:paraId="41F53338" w16cid:durableId="2368F6D0"/>
  <w16cid:commentId w16cid:paraId="76BAB61F" w16cid:durableId="2368F70A"/>
  <w16cid:commentId w16cid:paraId="40A4E27F" w16cid:durableId="2381E371"/>
  <w16cid:commentId w16cid:paraId="65D4EDD3" w16cid:durableId="2368FCD0"/>
  <w16cid:commentId w16cid:paraId="34B4B4B5" w16cid:durableId="2368F7AC"/>
  <w16cid:commentId w16cid:paraId="3C46DFF1" w16cid:durableId="236B9286"/>
  <w16cid:commentId w16cid:paraId="138563AA" w16cid:durableId="2368F831"/>
  <w16cid:commentId w16cid:paraId="7F4D3769" w16cid:durableId="2368F862"/>
  <w16cid:commentId w16cid:paraId="5053C25C" w16cid:durableId="2368F885"/>
  <w16cid:commentId w16cid:paraId="38543025" w16cid:durableId="2368F992"/>
  <w16cid:commentId w16cid:paraId="50DE9437" w16cid:durableId="2381F490"/>
  <w16cid:commentId w16cid:paraId="10C7C46D" w16cid:durableId="2368FA52"/>
  <w16cid:commentId w16cid:paraId="5AC739ED" w16cid:durableId="2368FA80"/>
  <w16cid:commentId w16cid:paraId="28061902" w16cid:durableId="2368FB2E"/>
  <w16cid:commentId w16cid:paraId="0CFA2863" w16cid:durableId="2368FBA9"/>
  <w16cid:commentId w16cid:paraId="148C0C3B" w16cid:durableId="2370C6A8"/>
  <w16cid:commentId w16cid:paraId="73EC1C74" w16cid:durableId="2368FE7F"/>
  <w16cid:commentId w16cid:paraId="440C7AB6" w16cid:durableId="2368FEBC"/>
  <w16cid:commentId w16cid:paraId="2DCC799A" w16cid:durableId="236900AD"/>
  <w16cid:commentId w16cid:paraId="1861C87D" w16cid:durableId="2369001B"/>
  <w16cid:commentId w16cid:paraId="7A551815" w16cid:durableId="23690113"/>
  <w16cid:commentId w16cid:paraId="2D89D212" w16cid:durableId="23690167"/>
  <w16cid:commentId w16cid:paraId="1B4CBA82" w16cid:durableId="2369023E"/>
  <w16cid:commentId w16cid:paraId="05CA4267" w16cid:durableId="2381E385"/>
  <w16cid:commentId w16cid:paraId="699BC904" w16cid:durableId="2369029B"/>
  <w16cid:commentId w16cid:paraId="187B9CB6" w16cid:durableId="23690289"/>
  <w16cid:commentId w16cid:paraId="4737659F" w16cid:durableId="236904F2"/>
  <w16cid:commentId w16cid:paraId="33426F9C" w16cid:durableId="236905D7"/>
  <w16cid:commentId w16cid:paraId="16C08E43" w16cid:durableId="236907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8FE" w:rsidRDefault="003168FE">
      <w:r>
        <w:separator/>
      </w:r>
    </w:p>
  </w:endnote>
  <w:endnote w:type="continuationSeparator" w:id="1">
    <w:p w:rsidR="003168FE" w:rsidRDefault="0031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FF4BE280t0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49" w:rsidRDefault="00AC024B" w:rsidP="00AC1DAB">
    <w:pPr>
      <w:pStyle w:val="Footer"/>
      <w:framePr w:wrap="auto" w:vAnchor="text" w:hAnchor="margin" w:xAlign="right" w:y="1"/>
      <w:rPr>
        <w:rStyle w:val="PageNumber"/>
      </w:rPr>
    </w:pPr>
    <w:r>
      <w:rPr>
        <w:rStyle w:val="PageNumber"/>
      </w:rPr>
      <w:fldChar w:fldCharType="begin"/>
    </w:r>
    <w:r w:rsidR="00375549">
      <w:rPr>
        <w:rStyle w:val="PageNumber"/>
      </w:rPr>
      <w:instrText xml:space="preserve">PAGE  </w:instrText>
    </w:r>
    <w:r>
      <w:rPr>
        <w:rStyle w:val="PageNumber"/>
      </w:rPr>
      <w:fldChar w:fldCharType="separate"/>
    </w:r>
    <w:r w:rsidR="007615C2">
      <w:rPr>
        <w:rStyle w:val="PageNumber"/>
        <w:noProof/>
      </w:rPr>
      <w:t>2</w:t>
    </w:r>
    <w:r>
      <w:rPr>
        <w:rStyle w:val="PageNumber"/>
      </w:rPr>
      <w:fldChar w:fldCharType="end"/>
    </w:r>
  </w:p>
  <w:p w:rsidR="00375549" w:rsidRDefault="00375549" w:rsidP="00AC1D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8FE" w:rsidRDefault="003168FE">
      <w:r>
        <w:separator/>
      </w:r>
    </w:p>
  </w:footnote>
  <w:footnote w:type="continuationSeparator" w:id="1">
    <w:p w:rsidR="003168FE" w:rsidRDefault="003168FE">
      <w:r>
        <w:continuationSeparator/>
      </w:r>
    </w:p>
  </w:footnote>
  <w:footnote w:id="2">
    <w:p w:rsidR="00375549" w:rsidRPr="003E4612" w:rsidRDefault="00375549" w:rsidP="00AC1DAB">
      <w:pPr>
        <w:pStyle w:val="FootnoteText"/>
        <w:rPr>
          <w:rFonts w:ascii="Times New Roman" w:hAnsi="Times New Roman"/>
          <w:lang w:val="ru-RU"/>
        </w:rPr>
      </w:pPr>
      <w:r w:rsidRPr="00DC48AE">
        <w:rPr>
          <w:rStyle w:val="FootnoteReference"/>
        </w:rPr>
        <w:footnoteRef/>
      </w:r>
      <w:r w:rsidRPr="003E4612">
        <w:rPr>
          <w:rFonts w:ascii="Times New Roman" w:hAnsi="Times New Roman"/>
          <w:lang w:val="ru-RU"/>
        </w:rPr>
        <w:t xml:space="preserve"> Закључак 05 Број: 035-6254/2015 од 08. јуна 2015. године. </w:t>
      </w:r>
    </w:p>
    <w:p w:rsidR="00375549" w:rsidRPr="008109FD" w:rsidRDefault="00375549" w:rsidP="00AC1DAB">
      <w:pPr>
        <w:pStyle w:val="FootnoteText"/>
        <w:rPr>
          <w:lang w:val="ru-RU"/>
        </w:rPr>
      </w:pPr>
    </w:p>
  </w:footnote>
  <w:footnote w:id="3">
    <w:p w:rsidR="00375549" w:rsidRPr="00112342" w:rsidRDefault="00375549" w:rsidP="00AC1DAB">
      <w:pPr>
        <w:pStyle w:val="FootnoteText"/>
        <w:jc w:val="both"/>
        <w:rPr>
          <w:rFonts w:cs="Calibri"/>
          <w:lang w:val="ru-RU"/>
        </w:rPr>
      </w:pPr>
      <w:r w:rsidRPr="00112342">
        <w:rPr>
          <w:rStyle w:val="FootnoteReference"/>
          <w:rFonts w:cs="Calibri"/>
        </w:rPr>
        <w:footnoteRef/>
      </w:r>
      <w:r w:rsidRPr="00112342">
        <w:rPr>
          <w:rFonts w:cs="Calibri"/>
          <w:lang w:val="ru-RU"/>
        </w:rPr>
        <w:t xml:space="preserve"> Оперативне закључке је 09. септембра 2015. године потпредседница Владе </w:t>
      </w:r>
      <w:r w:rsidRPr="00112342">
        <w:rPr>
          <w:rFonts w:cs="Calibri"/>
          <w:lang w:val="sr-Cyrl-CS"/>
        </w:rPr>
        <w:t xml:space="preserve">проф. </w:t>
      </w:r>
      <w:r w:rsidRPr="00112342">
        <w:rPr>
          <w:rFonts w:cs="Calibri"/>
          <w:lang w:val="ru-RU"/>
        </w:rPr>
        <w:t>др Зорана Михајловић упутила надлежним државним органима са молбом да их у наредне две године реализују.</w:t>
      </w:r>
    </w:p>
  </w:footnote>
  <w:footnote w:id="4">
    <w:p w:rsidR="00375549" w:rsidRPr="00112342" w:rsidRDefault="00375549" w:rsidP="00AC1DAB">
      <w:pPr>
        <w:pStyle w:val="FootnoteText"/>
        <w:rPr>
          <w:rFonts w:cs="Calibri"/>
          <w:lang w:val="ru-RU"/>
        </w:rPr>
      </w:pPr>
      <w:r w:rsidRPr="00112342">
        <w:rPr>
          <w:rStyle w:val="FootnoteReference"/>
          <w:rFonts w:cs="Calibri"/>
        </w:rPr>
        <w:footnoteRef/>
      </w:r>
      <w:r w:rsidRPr="00112342">
        <w:rPr>
          <w:rFonts w:cs="Calibri"/>
          <w:lang w:val="ru-RU"/>
        </w:rPr>
        <w:t xml:space="preserve"> Нацрт акционог плана из августа 2015. године.</w:t>
      </w:r>
    </w:p>
  </w:footnote>
  <w:footnote w:id="5">
    <w:p w:rsidR="00375549" w:rsidRPr="00112342" w:rsidRDefault="00375549" w:rsidP="00AC1DAB">
      <w:pPr>
        <w:pStyle w:val="FootnoteText"/>
        <w:rPr>
          <w:rFonts w:cs="Calibri"/>
          <w:lang w:val="ru-RU"/>
        </w:rPr>
      </w:pPr>
      <w:r w:rsidRPr="00112342">
        <w:rPr>
          <w:rStyle w:val="FootnoteReference"/>
          <w:rFonts w:cs="Calibri"/>
        </w:rPr>
        <w:footnoteRef/>
      </w:r>
      <w:r w:rsidRPr="00112342">
        <w:rPr>
          <w:rFonts w:cs="Calibri"/>
          <w:lang w:val="ru-RU"/>
        </w:rPr>
        <w:t xml:space="preserve"> Оперативни закључци са четвртог семинара „Социјална укљученост Рома и Ромкиња у Републици Србији 2017. године</w:t>
      </w:r>
    </w:p>
  </w:footnote>
  <w:footnote w:id="6">
    <w:p w:rsidR="00375549" w:rsidRPr="00E90DC3" w:rsidRDefault="00375549" w:rsidP="00AC1DAB">
      <w:pPr>
        <w:pStyle w:val="FootnoteText"/>
        <w:rPr>
          <w:lang w:val="ru-RU"/>
        </w:rPr>
      </w:pPr>
      <w:r>
        <w:rPr>
          <w:rStyle w:val="FootnoteReference"/>
        </w:rPr>
        <w:footnoteRef/>
      </w:r>
      <w:r>
        <w:t xml:space="preserve">Уредба о утврђивању јединствене листе развијености региона и јединица локалне самоуправе за 2014. годину  </w:t>
      </w:r>
      <w:r w:rsidRPr="00E90DC3">
        <w:rPr>
          <w:lang w:val="ru-RU"/>
        </w:rPr>
        <w:t>("</w:t>
      </w:r>
      <w:r>
        <w:t>Sl</w:t>
      </w:r>
      <w:r w:rsidRPr="00E90DC3">
        <w:rPr>
          <w:lang w:val="ru-RU"/>
        </w:rPr>
        <w:t xml:space="preserve">. </w:t>
      </w:r>
      <w:r>
        <w:t>glasnikRS</w:t>
      </w:r>
      <w:r w:rsidRPr="00E90DC3">
        <w:rPr>
          <w:lang w:val="ru-RU"/>
        </w:rPr>
        <w:t xml:space="preserve">", </w:t>
      </w:r>
      <w:r>
        <w:t>br</w:t>
      </w:r>
      <w:r w:rsidRPr="00E90DC3">
        <w:rPr>
          <w:lang w:val="ru-RU"/>
        </w:rPr>
        <w:t>. 104/2014)</w:t>
      </w:r>
    </w:p>
  </w:footnote>
  <w:footnote w:id="7">
    <w:p w:rsidR="00375549" w:rsidRPr="00FD4932" w:rsidRDefault="00375549">
      <w:pPr>
        <w:pStyle w:val="FootnoteText"/>
      </w:pPr>
      <w:r>
        <w:rPr>
          <w:rStyle w:val="FootnoteReference"/>
        </w:rPr>
        <w:footnoteRef/>
      </w:r>
      <w:r>
        <w:t>План јавног здравља општине Бела Паланка 2018-2022 године</w:t>
      </w:r>
    </w:p>
  </w:footnote>
  <w:footnote w:id="8">
    <w:p w:rsidR="00375549" w:rsidRPr="008109FD" w:rsidRDefault="00375549" w:rsidP="00AC1DAB">
      <w:pPr>
        <w:pStyle w:val="ListParagraph1"/>
        <w:shd w:val="clear" w:color="auto" w:fill="FFFFFF"/>
        <w:tabs>
          <w:tab w:val="left" w:pos="1152"/>
        </w:tabs>
        <w:spacing w:after="120"/>
        <w:ind w:left="0"/>
        <w:rPr>
          <w:lang w:val="ru-RU"/>
        </w:rPr>
      </w:pPr>
      <w:r>
        <w:rPr>
          <w:rStyle w:val="FootnoteReference"/>
        </w:rPr>
        <w:footnoteRef/>
      </w:r>
      <w:r w:rsidRPr="008109FD">
        <w:rPr>
          <w:lang w:val="ru-RU"/>
        </w:rPr>
        <w:t xml:space="preserve"> У складу са </w:t>
      </w:r>
      <w:r w:rsidRPr="008109FD">
        <w:rPr>
          <w:i/>
          <w:lang w:val="ru-RU"/>
        </w:rPr>
        <w:t>Законом о планском систему</w:t>
      </w:r>
      <w:r w:rsidRPr="008109FD">
        <w:rPr>
          <w:lang w:val="ru-RU"/>
        </w:rPr>
        <w:t xml:space="preserve"> („Сл. гласник РС“ бр. 30/2018</w:t>
      </w:r>
      <w:r w:rsidRPr="00CC1205">
        <w:rPr>
          <w:rFonts w:cs="Calibri"/>
          <w:lang w:val="sr-Latn-BA"/>
        </w:rPr>
        <w:t>)</w:t>
      </w:r>
      <w:r w:rsidRPr="008109FD">
        <w:rPr>
          <w:rFonts w:cs="Calibri"/>
          <w:lang w:val="ru-RU"/>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8109FD">
        <w:rPr>
          <w:rFonts w:cs="Calibri"/>
          <w:lang w:val="ru-RU"/>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9">
    <w:p w:rsidR="00375549" w:rsidRPr="008109FD" w:rsidRDefault="00375549" w:rsidP="00AC1DAB">
      <w:pPr>
        <w:pStyle w:val="FootnoteText"/>
        <w:rPr>
          <w:lang w:val="ru-RU"/>
        </w:rPr>
      </w:pPr>
      <w:r>
        <w:rPr>
          <w:rStyle w:val="FootnoteReference"/>
        </w:rPr>
        <w:footnoteRef/>
      </w:r>
      <w:r w:rsidRPr="008109FD">
        <w:rPr>
          <w:lang w:val="ru-RU"/>
        </w:rPr>
        <w:t>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1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BD3F6E"/>
    <w:multiLevelType w:val="hybridMultilevel"/>
    <w:tmpl w:val="A15E266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A90371"/>
    <w:multiLevelType w:val="hybridMultilevel"/>
    <w:tmpl w:val="545A6752"/>
    <w:lvl w:ilvl="0" w:tplc="04090001">
      <w:start w:val="1"/>
      <w:numFmt w:val="bullet"/>
      <w:lvlText w:val=""/>
      <w:lvlJc w:val="left"/>
      <w:pPr>
        <w:tabs>
          <w:tab w:val="num" w:pos="931"/>
        </w:tabs>
        <w:ind w:left="931"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8FD1090"/>
    <w:multiLevelType w:val="hybridMultilevel"/>
    <w:tmpl w:val="F0F6D1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DE962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897E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1B3082"/>
    <w:multiLevelType w:val="hybridMultilevel"/>
    <w:tmpl w:val="69A080A0"/>
    <w:lvl w:ilvl="0" w:tplc="04090001">
      <w:start w:val="1"/>
      <w:numFmt w:val="bullet"/>
      <w:lvlText w:val=""/>
      <w:lvlJc w:val="left"/>
      <w:pPr>
        <w:tabs>
          <w:tab w:val="num" w:pos="727"/>
        </w:tabs>
        <w:ind w:left="7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C176009"/>
    <w:multiLevelType w:val="hybridMultilevel"/>
    <w:tmpl w:val="06D465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1B61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2570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7142F7"/>
    <w:multiLevelType w:val="hybridMultilevel"/>
    <w:tmpl w:val="355C6924"/>
    <w:lvl w:ilvl="0" w:tplc="2208E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EA1837"/>
    <w:multiLevelType w:val="hybridMultilevel"/>
    <w:tmpl w:val="4670CD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B75514"/>
    <w:multiLevelType w:val="hybridMultilevel"/>
    <w:tmpl w:val="43F4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8A53EF"/>
    <w:multiLevelType w:val="hybridMultilevel"/>
    <w:tmpl w:val="977ABB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F422F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B634B1"/>
    <w:multiLevelType w:val="multilevel"/>
    <w:tmpl w:val="DE46B7B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17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372D6DB5"/>
    <w:multiLevelType w:val="hybridMultilevel"/>
    <w:tmpl w:val="18D4F9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75878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E952C53"/>
    <w:multiLevelType w:val="hybridMultilevel"/>
    <w:tmpl w:val="7084F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8D14D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A954DB"/>
    <w:multiLevelType w:val="hybridMultilevel"/>
    <w:tmpl w:val="CA5E05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EDB757A"/>
    <w:multiLevelType w:val="hybridMultilevel"/>
    <w:tmpl w:val="BA944F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218390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1D4245"/>
    <w:multiLevelType w:val="hybridMultilevel"/>
    <w:tmpl w:val="1C845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47A19BB"/>
    <w:multiLevelType w:val="hybridMultilevel"/>
    <w:tmpl w:val="6FC2C9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5C6436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3837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6C5522"/>
    <w:multiLevelType w:val="hybridMultilevel"/>
    <w:tmpl w:val="65F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A13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DB4EA7"/>
    <w:multiLevelType w:val="hybridMultilevel"/>
    <w:tmpl w:val="DE96A6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8E4318B"/>
    <w:multiLevelType w:val="hybridMultilevel"/>
    <w:tmpl w:val="EE14F5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262B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035993"/>
    <w:multiLevelType w:val="hybridMultilevel"/>
    <w:tmpl w:val="FA80A0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F57F7F"/>
    <w:multiLevelType w:val="hybridMultilevel"/>
    <w:tmpl w:val="0E9E47B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42">
    <w:nsid w:val="7E7B005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1779D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23"/>
  </w:num>
  <w:num w:numId="3">
    <w:abstractNumId w:val="39"/>
  </w:num>
  <w:num w:numId="4">
    <w:abstractNumId w:val="12"/>
  </w:num>
  <w:num w:numId="5">
    <w:abstractNumId w:val="34"/>
  </w:num>
  <w:num w:numId="6">
    <w:abstractNumId w:val="20"/>
  </w:num>
  <w:num w:numId="7">
    <w:abstractNumId w:val="37"/>
  </w:num>
  <w:num w:numId="8">
    <w:abstractNumId w:val="1"/>
  </w:num>
  <w:num w:numId="9">
    <w:abstractNumId w:val="30"/>
  </w:num>
  <w:num w:numId="10">
    <w:abstractNumId w:val="14"/>
  </w:num>
  <w:num w:numId="11">
    <w:abstractNumId w:val="36"/>
  </w:num>
  <w:num w:numId="12">
    <w:abstractNumId w:val="4"/>
  </w:num>
  <w:num w:numId="13">
    <w:abstractNumId w:val="24"/>
  </w:num>
  <w:num w:numId="14">
    <w:abstractNumId w:val="13"/>
  </w:num>
  <w:num w:numId="15">
    <w:abstractNumId w:val="40"/>
  </w:num>
  <w:num w:numId="16">
    <w:abstractNumId w:val="25"/>
  </w:num>
  <w:num w:numId="17">
    <w:abstractNumId w:val="28"/>
  </w:num>
  <w:num w:numId="18">
    <w:abstractNumId w:val="8"/>
  </w:num>
  <w:num w:numId="19">
    <w:abstractNumId w:val="2"/>
  </w:num>
  <w:num w:numId="20">
    <w:abstractNumId w:val="43"/>
  </w:num>
  <w:num w:numId="21">
    <w:abstractNumId w:val="5"/>
  </w:num>
  <w:num w:numId="22">
    <w:abstractNumId w:val="0"/>
  </w:num>
  <w:num w:numId="23">
    <w:abstractNumId w:val="33"/>
  </w:num>
  <w:num w:numId="24">
    <w:abstractNumId w:val="22"/>
  </w:num>
  <w:num w:numId="25">
    <w:abstractNumId w:val="38"/>
  </w:num>
  <w:num w:numId="26">
    <w:abstractNumId w:val="29"/>
  </w:num>
  <w:num w:numId="27">
    <w:abstractNumId w:val="26"/>
  </w:num>
  <w:num w:numId="28">
    <w:abstractNumId w:val="16"/>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42"/>
  </w:num>
  <w:num w:numId="36">
    <w:abstractNumId w:val="41"/>
  </w:num>
  <w:num w:numId="37">
    <w:abstractNumId w:val="21"/>
  </w:num>
  <w:num w:numId="38">
    <w:abstractNumId w:val="27"/>
  </w:num>
  <w:num w:numId="39">
    <w:abstractNumId w:val="18"/>
  </w:num>
  <w:num w:numId="40">
    <w:abstractNumId w:val="11"/>
  </w:num>
  <w:num w:numId="41">
    <w:abstractNumId w:val="15"/>
  </w:num>
  <w:num w:numId="42">
    <w:abstractNumId w:val="17"/>
  </w:num>
  <w:num w:numId="43">
    <w:abstractNumId w:val="32"/>
  </w:num>
  <w:num w:numId="44">
    <w:abstractNumId w:val="31"/>
  </w:num>
  <w:num w:numId="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lena Zec">
    <w15:presenceInfo w15:providerId="AD" w15:userId="S::Jelena.Zec@skgo.org::e9a7482e-4464-44fd-9139-813386ecb469"/>
  </w15:person>
  <w15:person w15:author="dejan">
    <w15:presenceInfo w15:providerId="None" w15:userId="dej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characterSpacingControl w:val="doNotCompress"/>
  <w:hdrShapeDefaults>
    <o:shapedefaults v:ext="edit" spidmax="38914"/>
  </w:hdrShapeDefaults>
  <w:footnotePr>
    <w:footnote w:id="0"/>
    <w:footnote w:id="1"/>
  </w:footnotePr>
  <w:endnotePr>
    <w:endnote w:id="0"/>
    <w:endnote w:id="1"/>
  </w:endnotePr>
  <w:compat/>
  <w:rsids>
    <w:rsidRoot w:val="00AC1DAB"/>
    <w:rsid w:val="000008C2"/>
    <w:rsid w:val="00001755"/>
    <w:rsid w:val="0001104E"/>
    <w:rsid w:val="000216C8"/>
    <w:rsid w:val="00023322"/>
    <w:rsid w:val="0002557D"/>
    <w:rsid w:val="00031E8E"/>
    <w:rsid w:val="00033555"/>
    <w:rsid w:val="000349FC"/>
    <w:rsid w:val="000418F6"/>
    <w:rsid w:val="00042F37"/>
    <w:rsid w:val="00044C31"/>
    <w:rsid w:val="00050D76"/>
    <w:rsid w:val="000607DD"/>
    <w:rsid w:val="00060D20"/>
    <w:rsid w:val="000666E9"/>
    <w:rsid w:val="000750FD"/>
    <w:rsid w:val="000812BC"/>
    <w:rsid w:val="00082776"/>
    <w:rsid w:val="000870F1"/>
    <w:rsid w:val="0009508C"/>
    <w:rsid w:val="0009539C"/>
    <w:rsid w:val="00097664"/>
    <w:rsid w:val="000A290B"/>
    <w:rsid w:val="000B233B"/>
    <w:rsid w:val="000C72AA"/>
    <w:rsid w:val="000E08FA"/>
    <w:rsid w:val="000E6A57"/>
    <w:rsid w:val="000E7B61"/>
    <w:rsid w:val="000F00BB"/>
    <w:rsid w:val="000F3DCD"/>
    <w:rsid w:val="00105004"/>
    <w:rsid w:val="00110E9C"/>
    <w:rsid w:val="0011199D"/>
    <w:rsid w:val="00112342"/>
    <w:rsid w:val="00132AFE"/>
    <w:rsid w:val="00143750"/>
    <w:rsid w:val="00150F27"/>
    <w:rsid w:val="00157943"/>
    <w:rsid w:val="00173769"/>
    <w:rsid w:val="00176B95"/>
    <w:rsid w:val="00181A27"/>
    <w:rsid w:val="001831ED"/>
    <w:rsid w:val="00192521"/>
    <w:rsid w:val="001A7F1B"/>
    <w:rsid w:val="001B03C1"/>
    <w:rsid w:val="001C03DC"/>
    <w:rsid w:val="001C0F07"/>
    <w:rsid w:val="001C507D"/>
    <w:rsid w:val="001D340E"/>
    <w:rsid w:val="001F1099"/>
    <w:rsid w:val="001F1181"/>
    <w:rsid w:val="001F350C"/>
    <w:rsid w:val="001F4E9B"/>
    <w:rsid w:val="00204F39"/>
    <w:rsid w:val="00211D85"/>
    <w:rsid w:val="002133A6"/>
    <w:rsid w:val="002200D5"/>
    <w:rsid w:val="00221D41"/>
    <w:rsid w:val="00225BD8"/>
    <w:rsid w:val="00230F73"/>
    <w:rsid w:val="002314E7"/>
    <w:rsid w:val="00233635"/>
    <w:rsid w:val="00240FA0"/>
    <w:rsid w:val="0024580F"/>
    <w:rsid w:val="0025763B"/>
    <w:rsid w:val="00257E91"/>
    <w:rsid w:val="00257F14"/>
    <w:rsid w:val="00275C01"/>
    <w:rsid w:val="00276AE8"/>
    <w:rsid w:val="00283C25"/>
    <w:rsid w:val="00291B15"/>
    <w:rsid w:val="00294E92"/>
    <w:rsid w:val="00296240"/>
    <w:rsid w:val="002A0D35"/>
    <w:rsid w:val="002A12A2"/>
    <w:rsid w:val="002A3347"/>
    <w:rsid w:val="002A7ECD"/>
    <w:rsid w:val="002B4FF0"/>
    <w:rsid w:val="002B5F03"/>
    <w:rsid w:val="002C092D"/>
    <w:rsid w:val="002C0A09"/>
    <w:rsid w:val="002D7094"/>
    <w:rsid w:val="002D7DA1"/>
    <w:rsid w:val="002E195D"/>
    <w:rsid w:val="002E7C71"/>
    <w:rsid w:val="003168FE"/>
    <w:rsid w:val="00322A5A"/>
    <w:rsid w:val="00324D75"/>
    <w:rsid w:val="00331296"/>
    <w:rsid w:val="00337762"/>
    <w:rsid w:val="00342F76"/>
    <w:rsid w:val="003464B4"/>
    <w:rsid w:val="003469FB"/>
    <w:rsid w:val="00361322"/>
    <w:rsid w:val="0036495E"/>
    <w:rsid w:val="003653D4"/>
    <w:rsid w:val="00370394"/>
    <w:rsid w:val="00375549"/>
    <w:rsid w:val="00385058"/>
    <w:rsid w:val="00390940"/>
    <w:rsid w:val="00396DDB"/>
    <w:rsid w:val="00397665"/>
    <w:rsid w:val="003A2E9D"/>
    <w:rsid w:val="003A4EEE"/>
    <w:rsid w:val="003B6DB1"/>
    <w:rsid w:val="003C28CB"/>
    <w:rsid w:val="003C3272"/>
    <w:rsid w:val="003C7737"/>
    <w:rsid w:val="003E3B14"/>
    <w:rsid w:val="003E6146"/>
    <w:rsid w:val="003E66C3"/>
    <w:rsid w:val="003E675A"/>
    <w:rsid w:val="003E739D"/>
    <w:rsid w:val="003F1083"/>
    <w:rsid w:val="003F257A"/>
    <w:rsid w:val="00401D58"/>
    <w:rsid w:val="00406B21"/>
    <w:rsid w:val="00407F7B"/>
    <w:rsid w:val="004179FE"/>
    <w:rsid w:val="00420758"/>
    <w:rsid w:val="00424475"/>
    <w:rsid w:val="004246E8"/>
    <w:rsid w:val="00430D81"/>
    <w:rsid w:val="00430F53"/>
    <w:rsid w:val="00433381"/>
    <w:rsid w:val="00435A39"/>
    <w:rsid w:val="004367BC"/>
    <w:rsid w:val="0044474A"/>
    <w:rsid w:val="00446CD6"/>
    <w:rsid w:val="00450257"/>
    <w:rsid w:val="004529D4"/>
    <w:rsid w:val="00453397"/>
    <w:rsid w:val="00466199"/>
    <w:rsid w:val="004754EB"/>
    <w:rsid w:val="00476FBE"/>
    <w:rsid w:val="004804E3"/>
    <w:rsid w:val="0049153A"/>
    <w:rsid w:val="00491F01"/>
    <w:rsid w:val="004A1967"/>
    <w:rsid w:val="004A1AFD"/>
    <w:rsid w:val="004C2233"/>
    <w:rsid w:val="004C4E32"/>
    <w:rsid w:val="004C57D8"/>
    <w:rsid w:val="004D5306"/>
    <w:rsid w:val="004D6F3C"/>
    <w:rsid w:val="004E33E9"/>
    <w:rsid w:val="004E3968"/>
    <w:rsid w:val="004F3720"/>
    <w:rsid w:val="00500F41"/>
    <w:rsid w:val="00501557"/>
    <w:rsid w:val="00502C8F"/>
    <w:rsid w:val="0051130F"/>
    <w:rsid w:val="00513355"/>
    <w:rsid w:val="00516176"/>
    <w:rsid w:val="00520A82"/>
    <w:rsid w:val="00522D90"/>
    <w:rsid w:val="00522ED0"/>
    <w:rsid w:val="00524DF3"/>
    <w:rsid w:val="00526F8B"/>
    <w:rsid w:val="005325A7"/>
    <w:rsid w:val="00535CB8"/>
    <w:rsid w:val="00542941"/>
    <w:rsid w:val="00563006"/>
    <w:rsid w:val="005703E8"/>
    <w:rsid w:val="005706E7"/>
    <w:rsid w:val="005727F5"/>
    <w:rsid w:val="0057383A"/>
    <w:rsid w:val="00597484"/>
    <w:rsid w:val="0059792B"/>
    <w:rsid w:val="005A71F4"/>
    <w:rsid w:val="005B27AE"/>
    <w:rsid w:val="005B67E5"/>
    <w:rsid w:val="005C0AAA"/>
    <w:rsid w:val="005C1B13"/>
    <w:rsid w:val="005C4233"/>
    <w:rsid w:val="005D4801"/>
    <w:rsid w:val="005D6E05"/>
    <w:rsid w:val="005E1F37"/>
    <w:rsid w:val="005E2C67"/>
    <w:rsid w:val="005E536B"/>
    <w:rsid w:val="005F00F0"/>
    <w:rsid w:val="005F20A4"/>
    <w:rsid w:val="005F693C"/>
    <w:rsid w:val="00604061"/>
    <w:rsid w:val="006136F9"/>
    <w:rsid w:val="00617F61"/>
    <w:rsid w:val="00623024"/>
    <w:rsid w:val="006453E5"/>
    <w:rsid w:val="0066293E"/>
    <w:rsid w:val="006753ED"/>
    <w:rsid w:val="00687965"/>
    <w:rsid w:val="00692870"/>
    <w:rsid w:val="006A097D"/>
    <w:rsid w:val="006A12CE"/>
    <w:rsid w:val="006A2F79"/>
    <w:rsid w:val="006A2FD0"/>
    <w:rsid w:val="006B1375"/>
    <w:rsid w:val="006E002F"/>
    <w:rsid w:val="006E025B"/>
    <w:rsid w:val="006E46C9"/>
    <w:rsid w:val="006E7415"/>
    <w:rsid w:val="006F7FE1"/>
    <w:rsid w:val="00700825"/>
    <w:rsid w:val="00705313"/>
    <w:rsid w:val="007212A0"/>
    <w:rsid w:val="00725D04"/>
    <w:rsid w:val="00725ECD"/>
    <w:rsid w:val="007324CF"/>
    <w:rsid w:val="0073468E"/>
    <w:rsid w:val="00734AB0"/>
    <w:rsid w:val="007376D1"/>
    <w:rsid w:val="007544CE"/>
    <w:rsid w:val="00755A70"/>
    <w:rsid w:val="007565ED"/>
    <w:rsid w:val="00756C5D"/>
    <w:rsid w:val="007615C2"/>
    <w:rsid w:val="007641E8"/>
    <w:rsid w:val="0077094B"/>
    <w:rsid w:val="0078239C"/>
    <w:rsid w:val="00782B8A"/>
    <w:rsid w:val="0078621F"/>
    <w:rsid w:val="00794113"/>
    <w:rsid w:val="007A71A3"/>
    <w:rsid w:val="007B4D9E"/>
    <w:rsid w:val="007B7FE7"/>
    <w:rsid w:val="007C26DE"/>
    <w:rsid w:val="007C45B6"/>
    <w:rsid w:val="007C58B7"/>
    <w:rsid w:val="007C66D1"/>
    <w:rsid w:val="007D3140"/>
    <w:rsid w:val="007D7F97"/>
    <w:rsid w:val="007E2C27"/>
    <w:rsid w:val="007E4CA0"/>
    <w:rsid w:val="007E62EF"/>
    <w:rsid w:val="007F50C6"/>
    <w:rsid w:val="00800958"/>
    <w:rsid w:val="00801716"/>
    <w:rsid w:val="00823D02"/>
    <w:rsid w:val="00843818"/>
    <w:rsid w:val="00844A37"/>
    <w:rsid w:val="00845EB0"/>
    <w:rsid w:val="00853C17"/>
    <w:rsid w:val="00872941"/>
    <w:rsid w:val="00882427"/>
    <w:rsid w:val="00882C09"/>
    <w:rsid w:val="00886983"/>
    <w:rsid w:val="00893DB7"/>
    <w:rsid w:val="008A28CC"/>
    <w:rsid w:val="008A748C"/>
    <w:rsid w:val="008B1DEA"/>
    <w:rsid w:val="008B2A3E"/>
    <w:rsid w:val="008B5269"/>
    <w:rsid w:val="008B57CD"/>
    <w:rsid w:val="008C2A2A"/>
    <w:rsid w:val="008C7B3C"/>
    <w:rsid w:val="008D48DE"/>
    <w:rsid w:val="008D7C19"/>
    <w:rsid w:val="008E2588"/>
    <w:rsid w:val="008E6A4F"/>
    <w:rsid w:val="008F42CD"/>
    <w:rsid w:val="00903573"/>
    <w:rsid w:val="0090780B"/>
    <w:rsid w:val="009107C2"/>
    <w:rsid w:val="00915552"/>
    <w:rsid w:val="0092183F"/>
    <w:rsid w:val="009318E9"/>
    <w:rsid w:val="00940F57"/>
    <w:rsid w:val="009476CF"/>
    <w:rsid w:val="00966029"/>
    <w:rsid w:val="009758D2"/>
    <w:rsid w:val="00992499"/>
    <w:rsid w:val="009A7AD1"/>
    <w:rsid w:val="009C54EC"/>
    <w:rsid w:val="009D3117"/>
    <w:rsid w:val="009E5008"/>
    <w:rsid w:val="009F0749"/>
    <w:rsid w:val="00A0550B"/>
    <w:rsid w:val="00A05828"/>
    <w:rsid w:val="00A15C4D"/>
    <w:rsid w:val="00A16D74"/>
    <w:rsid w:val="00A252E6"/>
    <w:rsid w:val="00A348D5"/>
    <w:rsid w:val="00A45028"/>
    <w:rsid w:val="00A53681"/>
    <w:rsid w:val="00A55CF0"/>
    <w:rsid w:val="00A5697E"/>
    <w:rsid w:val="00A6044B"/>
    <w:rsid w:val="00A85BC7"/>
    <w:rsid w:val="00A87152"/>
    <w:rsid w:val="00A95E2F"/>
    <w:rsid w:val="00AA195D"/>
    <w:rsid w:val="00AA4B6D"/>
    <w:rsid w:val="00AA5C94"/>
    <w:rsid w:val="00AA6798"/>
    <w:rsid w:val="00AA68BD"/>
    <w:rsid w:val="00AB6070"/>
    <w:rsid w:val="00AC024B"/>
    <w:rsid w:val="00AC1B66"/>
    <w:rsid w:val="00AC1DAB"/>
    <w:rsid w:val="00AD1660"/>
    <w:rsid w:val="00AD1B91"/>
    <w:rsid w:val="00AD227E"/>
    <w:rsid w:val="00AD3463"/>
    <w:rsid w:val="00AE07CB"/>
    <w:rsid w:val="00AE0CA7"/>
    <w:rsid w:val="00AE15EA"/>
    <w:rsid w:val="00AE444B"/>
    <w:rsid w:val="00AE58A3"/>
    <w:rsid w:val="00AF3D24"/>
    <w:rsid w:val="00B129C3"/>
    <w:rsid w:val="00B31E2A"/>
    <w:rsid w:val="00B32A81"/>
    <w:rsid w:val="00B36F6C"/>
    <w:rsid w:val="00B4648E"/>
    <w:rsid w:val="00B503CB"/>
    <w:rsid w:val="00B50921"/>
    <w:rsid w:val="00B54FEB"/>
    <w:rsid w:val="00B56202"/>
    <w:rsid w:val="00B63157"/>
    <w:rsid w:val="00B66BF7"/>
    <w:rsid w:val="00B7065C"/>
    <w:rsid w:val="00B74B37"/>
    <w:rsid w:val="00B76139"/>
    <w:rsid w:val="00B769EA"/>
    <w:rsid w:val="00B80BAF"/>
    <w:rsid w:val="00B861C9"/>
    <w:rsid w:val="00B9329E"/>
    <w:rsid w:val="00BA4093"/>
    <w:rsid w:val="00BC3B83"/>
    <w:rsid w:val="00BC5351"/>
    <w:rsid w:val="00BD3AD0"/>
    <w:rsid w:val="00BD74CF"/>
    <w:rsid w:val="00BE0FC8"/>
    <w:rsid w:val="00BF2133"/>
    <w:rsid w:val="00BF6040"/>
    <w:rsid w:val="00C03DFB"/>
    <w:rsid w:val="00C0515E"/>
    <w:rsid w:val="00C26429"/>
    <w:rsid w:val="00C30092"/>
    <w:rsid w:val="00C31BD7"/>
    <w:rsid w:val="00C32272"/>
    <w:rsid w:val="00C34BCE"/>
    <w:rsid w:val="00C44E5D"/>
    <w:rsid w:val="00C46C0B"/>
    <w:rsid w:val="00C52488"/>
    <w:rsid w:val="00C6611D"/>
    <w:rsid w:val="00C721FA"/>
    <w:rsid w:val="00C925F2"/>
    <w:rsid w:val="00C93623"/>
    <w:rsid w:val="00C94435"/>
    <w:rsid w:val="00CA1C29"/>
    <w:rsid w:val="00CA2864"/>
    <w:rsid w:val="00CA31AB"/>
    <w:rsid w:val="00CA7BB9"/>
    <w:rsid w:val="00CB176F"/>
    <w:rsid w:val="00CB310A"/>
    <w:rsid w:val="00CB61B9"/>
    <w:rsid w:val="00CC2EBA"/>
    <w:rsid w:val="00CD5AD8"/>
    <w:rsid w:val="00D1317F"/>
    <w:rsid w:val="00D159ED"/>
    <w:rsid w:val="00D25134"/>
    <w:rsid w:val="00D2603A"/>
    <w:rsid w:val="00D269DA"/>
    <w:rsid w:val="00D553D1"/>
    <w:rsid w:val="00D64373"/>
    <w:rsid w:val="00D70C1B"/>
    <w:rsid w:val="00D73D1E"/>
    <w:rsid w:val="00D77A79"/>
    <w:rsid w:val="00D86C87"/>
    <w:rsid w:val="00D95BB3"/>
    <w:rsid w:val="00DA2425"/>
    <w:rsid w:val="00DA50FB"/>
    <w:rsid w:val="00DC6747"/>
    <w:rsid w:val="00DD3A8B"/>
    <w:rsid w:val="00DD54DE"/>
    <w:rsid w:val="00DE2AD4"/>
    <w:rsid w:val="00DE73B8"/>
    <w:rsid w:val="00DF10C1"/>
    <w:rsid w:val="00E1591F"/>
    <w:rsid w:val="00E24203"/>
    <w:rsid w:val="00E242DC"/>
    <w:rsid w:val="00E24FE1"/>
    <w:rsid w:val="00E3043B"/>
    <w:rsid w:val="00E368D2"/>
    <w:rsid w:val="00E452F2"/>
    <w:rsid w:val="00E45470"/>
    <w:rsid w:val="00E46FD8"/>
    <w:rsid w:val="00E60BB2"/>
    <w:rsid w:val="00E641D7"/>
    <w:rsid w:val="00E67F83"/>
    <w:rsid w:val="00E757A8"/>
    <w:rsid w:val="00E75860"/>
    <w:rsid w:val="00E75A06"/>
    <w:rsid w:val="00E8255E"/>
    <w:rsid w:val="00E8769E"/>
    <w:rsid w:val="00E9672E"/>
    <w:rsid w:val="00EA5121"/>
    <w:rsid w:val="00EB3525"/>
    <w:rsid w:val="00EB38E6"/>
    <w:rsid w:val="00EB4CDD"/>
    <w:rsid w:val="00EC5F41"/>
    <w:rsid w:val="00EC775D"/>
    <w:rsid w:val="00ED44FD"/>
    <w:rsid w:val="00EF0BE7"/>
    <w:rsid w:val="00F00843"/>
    <w:rsid w:val="00F05D41"/>
    <w:rsid w:val="00F06B12"/>
    <w:rsid w:val="00F16563"/>
    <w:rsid w:val="00F25D2B"/>
    <w:rsid w:val="00F31E66"/>
    <w:rsid w:val="00F451F2"/>
    <w:rsid w:val="00F5018F"/>
    <w:rsid w:val="00F726B4"/>
    <w:rsid w:val="00F751E0"/>
    <w:rsid w:val="00F75BD7"/>
    <w:rsid w:val="00F81599"/>
    <w:rsid w:val="00F82A63"/>
    <w:rsid w:val="00FA5518"/>
    <w:rsid w:val="00FA6CBA"/>
    <w:rsid w:val="00FB5760"/>
    <w:rsid w:val="00FB5F18"/>
    <w:rsid w:val="00FB62A6"/>
    <w:rsid w:val="00FB65CF"/>
    <w:rsid w:val="00FD3604"/>
    <w:rsid w:val="00FD4932"/>
    <w:rsid w:val="00FE29FE"/>
    <w:rsid w:val="00FF5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5"/>
    <w:pPr>
      <w:spacing w:before="120"/>
      <w:jc w:val="both"/>
    </w:pPr>
    <w:rPr>
      <w:rFonts w:ascii="Calibri" w:eastAsia="Calibri" w:hAnsi="Calibri" w:cs="Calibri"/>
      <w:sz w:val="22"/>
      <w:szCs w:val="22"/>
    </w:rPr>
  </w:style>
  <w:style w:type="paragraph" w:styleId="Heading1">
    <w:name w:val="heading 1"/>
    <w:basedOn w:val="Normal"/>
    <w:next w:val="Normal"/>
    <w:link w:val="Heading1Char"/>
    <w:qFormat/>
    <w:rsid w:val="00AC1DAB"/>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AC1DAB"/>
    <w:pPr>
      <w:keepNext/>
      <w:keepLines/>
      <w:numPr>
        <w:ilvl w:val="1"/>
        <w:numId w:val="1"/>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AC1DAB"/>
    <w:pPr>
      <w:keepNext/>
      <w:keepLines/>
      <w:numPr>
        <w:ilvl w:val="2"/>
        <w:numId w:val="1"/>
      </w:numPr>
      <w:spacing w:before="200"/>
      <w:ind w:left="720"/>
      <w:outlineLvl w:val="2"/>
    </w:pPr>
    <w:rPr>
      <w:rFonts w:ascii="Cambria" w:hAnsi="Cambria" w:cs="Times New Roman"/>
      <w:b/>
      <w:bCs/>
      <w:color w:val="4F81BD"/>
    </w:rPr>
  </w:style>
  <w:style w:type="paragraph" w:styleId="Heading4">
    <w:name w:val="heading 4"/>
    <w:basedOn w:val="Normal"/>
    <w:next w:val="Normal"/>
    <w:link w:val="Heading4Char"/>
    <w:qFormat/>
    <w:rsid w:val="00AC1DAB"/>
    <w:pPr>
      <w:keepNext/>
      <w:keepLines/>
      <w:numPr>
        <w:ilvl w:val="3"/>
        <w:numId w:val="1"/>
      </w:numPr>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AC1DAB"/>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qFormat/>
    <w:rsid w:val="00AC1DAB"/>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qFormat/>
    <w:rsid w:val="00AC1DAB"/>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AC1DAB"/>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AC1DAB"/>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DAB"/>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AC1DAB"/>
    <w:rPr>
      <w:rFonts w:ascii="Cambria" w:eastAsia="Calibri" w:hAnsi="Cambria"/>
      <w:b/>
      <w:bCs/>
      <w:color w:val="4F81BD"/>
      <w:sz w:val="26"/>
      <w:szCs w:val="26"/>
      <w:lang w:val="en-US" w:eastAsia="en-US" w:bidi="ar-SA"/>
    </w:rPr>
  </w:style>
  <w:style w:type="character" w:customStyle="1" w:styleId="Heading3Char">
    <w:name w:val="Heading 3 Char"/>
    <w:link w:val="Heading3"/>
    <w:locked/>
    <w:rsid w:val="00AC1DAB"/>
    <w:rPr>
      <w:rFonts w:ascii="Cambria" w:eastAsia="Calibri" w:hAnsi="Cambria"/>
      <w:b/>
      <w:bCs/>
      <w:color w:val="4F81BD"/>
      <w:sz w:val="22"/>
      <w:szCs w:val="22"/>
      <w:lang w:val="en-US" w:eastAsia="en-US" w:bidi="ar-SA"/>
    </w:rPr>
  </w:style>
  <w:style w:type="character" w:customStyle="1" w:styleId="Heading4Char">
    <w:name w:val="Heading 4 Char"/>
    <w:link w:val="Heading4"/>
    <w:semiHidden/>
    <w:locked/>
    <w:rsid w:val="00AC1DAB"/>
    <w:rPr>
      <w:rFonts w:ascii="Cambria" w:eastAsia="Calibri" w:hAnsi="Cambria"/>
      <w:b/>
      <w:bCs/>
      <w:i/>
      <w:iCs/>
      <w:color w:val="4F81BD"/>
      <w:sz w:val="22"/>
      <w:szCs w:val="22"/>
      <w:lang w:val="en-US" w:eastAsia="en-US" w:bidi="ar-SA"/>
    </w:rPr>
  </w:style>
  <w:style w:type="character" w:customStyle="1" w:styleId="Heading5Char">
    <w:name w:val="Heading 5 Char"/>
    <w:link w:val="Heading5"/>
    <w:semiHidden/>
    <w:locked/>
    <w:rsid w:val="00AC1DAB"/>
    <w:rPr>
      <w:rFonts w:ascii="Cambria" w:eastAsia="Calibri" w:hAnsi="Cambria"/>
      <w:color w:val="243F60"/>
      <w:sz w:val="22"/>
      <w:szCs w:val="22"/>
      <w:lang w:val="en-US" w:eastAsia="en-US" w:bidi="ar-SA"/>
    </w:rPr>
  </w:style>
  <w:style w:type="character" w:customStyle="1" w:styleId="Heading6Char">
    <w:name w:val="Heading 6 Char"/>
    <w:link w:val="Heading6"/>
    <w:semiHidden/>
    <w:locked/>
    <w:rsid w:val="00AC1DAB"/>
    <w:rPr>
      <w:rFonts w:ascii="Cambria" w:eastAsia="Calibri" w:hAnsi="Cambria"/>
      <w:i/>
      <w:iCs/>
      <w:color w:val="243F60"/>
      <w:sz w:val="22"/>
      <w:szCs w:val="22"/>
      <w:lang w:val="en-US" w:eastAsia="en-US" w:bidi="ar-SA"/>
    </w:rPr>
  </w:style>
  <w:style w:type="character" w:customStyle="1" w:styleId="Heading7Char">
    <w:name w:val="Heading 7 Char"/>
    <w:link w:val="Heading7"/>
    <w:semiHidden/>
    <w:locked/>
    <w:rsid w:val="00AC1DAB"/>
    <w:rPr>
      <w:rFonts w:ascii="Cambria" w:eastAsia="Calibri" w:hAnsi="Cambria"/>
      <w:i/>
      <w:iCs/>
      <w:color w:val="404040"/>
      <w:sz w:val="22"/>
      <w:szCs w:val="22"/>
      <w:lang w:val="en-US" w:eastAsia="en-US" w:bidi="ar-SA"/>
    </w:rPr>
  </w:style>
  <w:style w:type="character" w:customStyle="1" w:styleId="Heading8Char">
    <w:name w:val="Heading 8 Char"/>
    <w:link w:val="Heading8"/>
    <w:semiHidden/>
    <w:locked/>
    <w:rsid w:val="00AC1DAB"/>
    <w:rPr>
      <w:rFonts w:ascii="Cambria" w:eastAsia="Calibri" w:hAnsi="Cambria"/>
      <w:color w:val="404040"/>
      <w:lang w:val="en-US" w:eastAsia="en-US" w:bidi="ar-SA"/>
    </w:rPr>
  </w:style>
  <w:style w:type="character" w:customStyle="1" w:styleId="Heading9Char">
    <w:name w:val="Heading 9 Char"/>
    <w:link w:val="Heading9"/>
    <w:semiHidden/>
    <w:locked/>
    <w:rsid w:val="00AC1DAB"/>
    <w:rPr>
      <w:rFonts w:ascii="Cambria" w:eastAsia="Calibri" w:hAnsi="Cambria"/>
      <w:i/>
      <w:iCs/>
      <w:color w:val="404040"/>
      <w:lang w:val="en-US" w:eastAsia="en-US" w:bidi="ar-SA"/>
    </w:rPr>
  </w:style>
  <w:style w:type="paragraph" w:styleId="TOC1">
    <w:name w:val="toc 1"/>
    <w:basedOn w:val="Normal"/>
    <w:next w:val="Normal"/>
    <w:autoRedefine/>
    <w:semiHidden/>
    <w:rsid w:val="00AC1DAB"/>
    <w:pPr>
      <w:tabs>
        <w:tab w:val="left" w:pos="440"/>
        <w:tab w:val="right" w:leader="underscore" w:pos="9530"/>
      </w:tabs>
      <w:jc w:val="center"/>
    </w:pPr>
    <w:rPr>
      <w:b/>
      <w:iCs/>
      <w:noProof/>
      <w:color w:val="0000FF"/>
      <w:lang w:val="sr-Cyrl-CS"/>
    </w:rPr>
  </w:style>
  <w:style w:type="paragraph" w:styleId="TOCHeading">
    <w:name w:val="TOC Heading"/>
    <w:basedOn w:val="Heading1"/>
    <w:next w:val="Normal"/>
    <w:qFormat/>
    <w:rsid w:val="00AC1DAB"/>
    <w:pPr>
      <w:spacing w:line="276" w:lineRule="auto"/>
      <w:outlineLvl w:val="9"/>
    </w:pPr>
    <w:rPr>
      <w:lang w:eastAsia="ja-JP"/>
    </w:rPr>
  </w:style>
  <w:style w:type="paragraph" w:styleId="BalloonText">
    <w:name w:val="Balloon Text"/>
    <w:basedOn w:val="Normal"/>
    <w:link w:val="BalloonTextChar"/>
    <w:semiHidden/>
    <w:rsid w:val="00AC1DAB"/>
    <w:rPr>
      <w:rFonts w:ascii="Tahoma" w:hAnsi="Tahoma" w:cs="Tahoma"/>
      <w:sz w:val="16"/>
      <w:szCs w:val="16"/>
    </w:rPr>
  </w:style>
  <w:style w:type="character" w:customStyle="1" w:styleId="BalloonTextChar">
    <w:name w:val="Balloon Text Char"/>
    <w:link w:val="BalloonText"/>
    <w:semiHidden/>
    <w:locked/>
    <w:rsid w:val="00AC1DAB"/>
    <w:rPr>
      <w:rFonts w:ascii="Tahoma" w:eastAsia="Calibri" w:hAnsi="Tahoma" w:cs="Tahoma"/>
      <w:sz w:val="16"/>
      <w:szCs w:val="16"/>
      <w:lang w:val="en-US" w:eastAsia="en-US" w:bidi="ar-SA"/>
    </w:rPr>
  </w:style>
  <w:style w:type="character" w:styleId="Hyperlink">
    <w:name w:val="Hyperlink"/>
    <w:rsid w:val="00AC1DAB"/>
    <w:rPr>
      <w:rFonts w:cs="Times New Roman"/>
      <w:color w:val="0000FF"/>
      <w:u w:val="single"/>
    </w:rPr>
  </w:style>
  <w:style w:type="paragraph" w:customStyle="1" w:styleId="ListParagraph1">
    <w:name w:val="List Paragraph1"/>
    <w:aliases w:val="List Paragraph11"/>
    <w:basedOn w:val="Normal"/>
    <w:link w:val="ListParagraphChar"/>
    <w:rsid w:val="00AC1DAB"/>
    <w:pPr>
      <w:ind w:left="720"/>
    </w:pPr>
    <w:rPr>
      <w:rFonts w:eastAsia="Times New Roman" w:cs="Times New Roman"/>
      <w:sz w:val="20"/>
      <w:szCs w:val="20"/>
    </w:rPr>
  </w:style>
  <w:style w:type="character" w:customStyle="1" w:styleId="ListParagraphChar">
    <w:name w:val="List Paragraph Char"/>
    <w:aliases w:val="List Paragraph1 Char"/>
    <w:link w:val="ListParagraph1"/>
    <w:locked/>
    <w:rsid w:val="00AC1DAB"/>
    <w:rPr>
      <w:rFonts w:ascii="Calibri" w:hAnsi="Calibri"/>
      <w:lang w:val="en-US" w:eastAsia="en-US" w:bidi="ar-SA"/>
    </w:rPr>
  </w:style>
  <w:style w:type="paragraph" w:customStyle="1" w:styleId="Default">
    <w:name w:val="Default"/>
    <w:rsid w:val="00AC1DAB"/>
    <w:pPr>
      <w:autoSpaceDE w:val="0"/>
      <w:autoSpaceDN w:val="0"/>
      <w:adjustRightInd w:val="0"/>
    </w:pPr>
    <w:rPr>
      <w:color w:val="000000"/>
      <w:sz w:val="24"/>
      <w:szCs w:val="24"/>
    </w:rPr>
  </w:style>
  <w:style w:type="character" w:styleId="CommentReference">
    <w:name w:val="annotation reference"/>
    <w:uiPriority w:val="99"/>
    <w:semiHidden/>
    <w:rsid w:val="00AC1DAB"/>
    <w:rPr>
      <w:rFonts w:cs="Times New Roman"/>
      <w:sz w:val="16"/>
      <w:szCs w:val="16"/>
    </w:rPr>
  </w:style>
  <w:style w:type="paragraph" w:styleId="CommentText">
    <w:name w:val="annotation text"/>
    <w:basedOn w:val="Normal"/>
    <w:link w:val="CommentTextChar"/>
    <w:semiHidden/>
    <w:rsid w:val="00AC1DAB"/>
    <w:rPr>
      <w:rFonts w:eastAsia="Times New Roman" w:cs="Times New Roman"/>
      <w:sz w:val="20"/>
      <w:szCs w:val="20"/>
    </w:rPr>
  </w:style>
  <w:style w:type="character" w:customStyle="1" w:styleId="CommentTextChar">
    <w:name w:val="Comment Text Char"/>
    <w:link w:val="CommentText"/>
    <w:semiHidden/>
    <w:locked/>
    <w:rsid w:val="00AC1DAB"/>
    <w:rPr>
      <w:rFonts w:ascii="Calibri" w:hAnsi="Calibri"/>
      <w:lang w:val="en-US" w:eastAsia="en-US" w:bidi="ar-SA"/>
    </w:rPr>
  </w:style>
  <w:style w:type="paragraph" w:styleId="CommentSubject">
    <w:name w:val="annotation subject"/>
    <w:basedOn w:val="CommentText"/>
    <w:next w:val="CommentText"/>
    <w:link w:val="CommentSubjectChar"/>
    <w:semiHidden/>
    <w:rsid w:val="00AC1DAB"/>
    <w:rPr>
      <w:b/>
      <w:bCs/>
    </w:rPr>
  </w:style>
  <w:style w:type="character" w:customStyle="1" w:styleId="CommentSubjectChar">
    <w:name w:val="Comment Subject Char"/>
    <w:link w:val="CommentSubject"/>
    <w:semiHidden/>
    <w:locked/>
    <w:rsid w:val="00AC1DAB"/>
    <w:rPr>
      <w:rFonts w:ascii="Calibri" w:hAnsi="Calibri"/>
      <w:b/>
      <w:bCs/>
      <w:lang w:val="en-US" w:eastAsia="en-US" w:bidi="ar-SA"/>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semiHidden/>
    <w:rsid w:val="00AC1DAB"/>
    <w:pPr>
      <w:spacing w:before="0"/>
      <w:jc w:val="left"/>
    </w:pPr>
    <w:rPr>
      <w:rFonts w:eastAsia="Times New Roman" w:cs="Times New Roman"/>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AC1DAB"/>
    <w:rPr>
      <w:rFonts w:ascii="Calibri" w:hAnsi="Calibri"/>
      <w:lang w:val="en-US" w:eastAsia="en-US" w:bidi="ar-SA"/>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w:link w:val="16PointChar1Char"/>
    <w:rsid w:val="00AC1DAB"/>
    <w:rPr>
      <w:vertAlign w:val="superscript"/>
      <w:lang w:bidi="ar-SA"/>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C1DAB"/>
    <w:pPr>
      <w:spacing w:before="0" w:after="160" w:line="240" w:lineRule="exact"/>
      <w:jc w:val="left"/>
    </w:pPr>
    <w:rPr>
      <w:rFonts w:ascii="Times New Roman" w:eastAsia="Times New Roman" w:hAnsi="Times New Roman" w:cs="Times New Roman"/>
      <w:sz w:val="20"/>
      <w:szCs w:val="20"/>
      <w:vertAlign w:val="superscript"/>
    </w:rPr>
  </w:style>
  <w:style w:type="paragraph" w:styleId="Header">
    <w:name w:val="header"/>
    <w:basedOn w:val="Normal"/>
    <w:link w:val="HeaderChar"/>
    <w:rsid w:val="00AC1DAB"/>
    <w:pPr>
      <w:tabs>
        <w:tab w:val="center" w:pos="4680"/>
        <w:tab w:val="right" w:pos="9360"/>
      </w:tabs>
      <w:spacing w:before="0"/>
    </w:pPr>
    <w:rPr>
      <w:rFonts w:eastAsia="Times New Roman" w:cs="Times New Roman"/>
    </w:rPr>
  </w:style>
  <w:style w:type="character" w:customStyle="1" w:styleId="HeaderChar">
    <w:name w:val="Header Char"/>
    <w:link w:val="Header"/>
    <w:locked/>
    <w:rsid w:val="00AC1DAB"/>
    <w:rPr>
      <w:rFonts w:ascii="Calibri" w:hAnsi="Calibri"/>
      <w:sz w:val="22"/>
      <w:szCs w:val="22"/>
      <w:lang w:val="en-US" w:eastAsia="en-US" w:bidi="ar-SA"/>
    </w:rPr>
  </w:style>
  <w:style w:type="paragraph" w:styleId="Footer">
    <w:name w:val="footer"/>
    <w:basedOn w:val="Normal"/>
    <w:link w:val="FooterChar"/>
    <w:rsid w:val="00AC1DAB"/>
    <w:pPr>
      <w:tabs>
        <w:tab w:val="center" w:pos="4680"/>
        <w:tab w:val="right" w:pos="9360"/>
      </w:tabs>
      <w:spacing w:before="0"/>
    </w:pPr>
    <w:rPr>
      <w:rFonts w:eastAsia="Times New Roman" w:cs="Times New Roman"/>
    </w:rPr>
  </w:style>
  <w:style w:type="character" w:customStyle="1" w:styleId="FooterChar">
    <w:name w:val="Footer Char"/>
    <w:link w:val="Footer"/>
    <w:locked/>
    <w:rsid w:val="00AC1DAB"/>
    <w:rPr>
      <w:rFonts w:ascii="Calibri" w:hAnsi="Calibri"/>
      <w:sz w:val="22"/>
      <w:szCs w:val="22"/>
      <w:lang w:val="en-US" w:eastAsia="en-US" w:bidi="ar-SA"/>
    </w:rPr>
  </w:style>
  <w:style w:type="paragraph" w:styleId="TOC2">
    <w:name w:val="toc 2"/>
    <w:basedOn w:val="Normal"/>
    <w:next w:val="Normal"/>
    <w:autoRedefine/>
    <w:semiHidden/>
    <w:rsid w:val="00AC1DAB"/>
    <w:pPr>
      <w:spacing w:after="100"/>
      <w:ind w:left="220"/>
    </w:pPr>
  </w:style>
  <w:style w:type="paragraph" w:styleId="TOC3">
    <w:name w:val="toc 3"/>
    <w:basedOn w:val="Normal"/>
    <w:next w:val="Normal"/>
    <w:autoRedefine/>
    <w:semiHidden/>
    <w:rsid w:val="00AC1DAB"/>
    <w:pPr>
      <w:spacing w:after="100"/>
      <w:ind w:left="440"/>
    </w:pPr>
  </w:style>
  <w:style w:type="paragraph" w:styleId="BodyText3">
    <w:name w:val="Body Text 3"/>
    <w:aliases w:val="Char1 Char,Char1"/>
    <w:basedOn w:val="Normal"/>
    <w:link w:val="BodyText3Char"/>
    <w:rsid w:val="00AC1DAB"/>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link w:val="BodyText3"/>
    <w:locked/>
    <w:rsid w:val="00AC1DAB"/>
    <w:rPr>
      <w:rFonts w:eastAsia="Calibri"/>
      <w:sz w:val="24"/>
      <w:szCs w:val="24"/>
      <w:lang w:val="en-US" w:eastAsia="en-US" w:bidi="ar-SA"/>
    </w:rPr>
  </w:style>
  <w:style w:type="character" w:styleId="PageNumber">
    <w:name w:val="page number"/>
    <w:rsid w:val="00AC1DAB"/>
    <w:rPr>
      <w:rFonts w:cs="Times New Roman"/>
    </w:rPr>
  </w:style>
  <w:style w:type="paragraph" w:styleId="Revision">
    <w:name w:val="Revision"/>
    <w:hidden/>
    <w:uiPriority w:val="99"/>
    <w:semiHidden/>
    <w:rsid w:val="00AE15EA"/>
    <w:rPr>
      <w:rFonts w:ascii="Calibri" w:eastAsia="Calibri" w:hAnsi="Calibri" w:cs="Calibri"/>
      <w:sz w:val="22"/>
      <w:szCs w:val="22"/>
    </w:rPr>
  </w:style>
  <w:style w:type="table" w:styleId="TableGrid">
    <w:name w:val="Table Grid"/>
    <w:basedOn w:val="TableNormal"/>
    <w:uiPriority w:val="1"/>
    <w:rsid w:val="000E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72E"/>
    <w:pPr>
      <w:ind w:left="720"/>
      <w:contextualSpacing/>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5"/>
    <w:pPr>
      <w:spacing w:before="120"/>
      <w:jc w:val="both"/>
    </w:pPr>
    <w:rPr>
      <w:rFonts w:ascii="Calibri" w:eastAsia="Calibri" w:hAnsi="Calibri" w:cs="Calibri"/>
      <w:sz w:val="22"/>
      <w:szCs w:val="22"/>
    </w:rPr>
  </w:style>
  <w:style w:type="paragraph" w:styleId="Heading1">
    <w:name w:val="heading 1"/>
    <w:basedOn w:val="Normal"/>
    <w:next w:val="Normal"/>
    <w:link w:val="Heading1Char"/>
    <w:qFormat/>
    <w:rsid w:val="00AC1DAB"/>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AC1DAB"/>
    <w:pPr>
      <w:keepNext/>
      <w:keepLines/>
      <w:numPr>
        <w:ilvl w:val="1"/>
        <w:numId w:val="1"/>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AC1DAB"/>
    <w:pPr>
      <w:keepNext/>
      <w:keepLines/>
      <w:numPr>
        <w:ilvl w:val="2"/>
        <w:numId w:val="1"/>
      </w:numPr>
      <w:spacing w:before="200"/>
      <w:outlineLvl w:val="2"/>
    </w:pPr>
    <w:rPr>
      <w:rFonts w:ascii="Cambria" w:hAnsi="Cambria" w:cs="Times New Roman"/>
      <w:b/>
      <w:bCs/>
      <w:color w:val="4F81BD"/>
    </w:rPr>
  </w:style>
  <w:style w:type="paragraph" w:styleId="Heading4">
    <w:name w:val="heading 4"/>
    <w:basedOn w:val="Normal"/>
    <w:next w:val="Normal"/>
    <w:link w:val="Heading4Char"/>
    <w:qFormat/>
    <w:rsid w:val="00AC1DAB"/>
    <w:pPr>
      <w:keepNext/>
      <w:keepLines/>
      <w:numPr>
        <w:ilvl w:val="3"/>
        <w:numId w:val="1"/>
      </w:numPr>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AC1DAB"/>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qFormat/>
    <w:rsid w:val="00AC1DAB"/>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qFormat/>
    <w:rsid w:val="00AC1DAB"/>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AC1DAB"/>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AC1DAB"/>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DAB"/>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AC1DAB"/>
    <w:rPr>
      <w:rFonts w:ascii="Cambria" w:eastAsia="Calibri" w:hAnsi="Cambria"/>
      <w:b/>
      <w:bCs/>
      <w:color w:val="4F81BD"/>
      <w:sz w:val="26"/>
      <w:szCs w:val="26"/>
      <w:lang w:val="en-US" w:eastAsia="en-US" w:bidi="ar-SA"/>
    </w:rPr>
  </w:style>
  <w:style w:type="character" w:customStyle="1" w:styleId="Heading3Char">
    <w:name w:val="Heading 3 Char"/>
    <w:link w:val="Heading3"/>
    <w:locked/>
    <w:rsid w:val="00AC1DAB"/>
    <w:rPr>
      <w:rFonts w:ascii="Cambria" w:eastAsia="Calibri" w:hAnsi="Cambria"/>
      <w:b/>
      <w:bCs/>
      <w:color w:val="4F81BD"/>
      <w:sz w:val="22"/>
      <w:szCs w:val="22"/>
      <w:lang w:val="en-US" w:eastAsia="en-US" w:bidi="ar-SA"/>
    </w:rPr>
  </w:style>
  <w:style w:type="character" w:customStyle="1" w:styleId="Heading4Char">
    <w:name w:val="Heading 4 Char"/>
    <w:link w:val="Heading4"/>
    <w:semiHidden/>
    <w:locked/>
    <w:rsid w:val="00AC1DAB"/>
    <w:rPr>
      <w:rFonts w:ascii="Cambria" w:eastAsia="Calibri" w:hAnsi="Cambria"/>
      <w:b/>
      <w:bCs/>
      <w:i/>
      <w:iCs/>
      <w:color w:val="4F81BD"/>
      <w:sz w:val="22"/>
      <w:szCs w:val="22"/>
      <w:lang w:val="en-US" w:eastAsia="en-US" w:bidi="ar-SA"/>
    </w:rPr>
  </w:style>
  <w:style w:type="character" w:customStyle="1" w:styleId="Heading5Char">
    <w:name w:val="Heading 5 Char"/>
    <w:link w:val="Heading5"/>
    <w:semiHidden/>
    <w:locked/>
    <w:rsid w:val="00AC1DAB"/>
    <w:rPr>
      <w:rFonts w:ascii="Cambria" w:eastAsia="Calibri" w:hAnsi="Cambria"/>
      <w:color w:val="243F60"/>
      <w:sz w:val="22"/>
      <w:szCs w:val="22"/>
      <w:lang w:val="en-US" w:eastAsia="en-US" w:bidi="ar-SA"/>
    </w:rPr>
  </w:style>
  <w:style w:type="character" w:customStyle="1" w:styleId="Heading6Char">
    <w:name w:val="Heading 6 Char"/>
    <w:link w:val="Heading6"/>
    <w:semiHidden/>
    <w:locked/>
    <w:rsid w:val="00AC1DAB"/>
    <w:rPr>
      <w:rFonts w:ascii="Cambria" w:eastAsia="Calibri" w:hAnsi="Cambria"/>
      <w:i/>
      <w:iCs/>
      <w:color w:val="243F60"/>
      <w:sz w:val="22"/>
      <w:szCs w:val="22"/>
      <w:lang w:val="en-US" w:eastAsia="en-US" w:bidi="ar-SA"/>
    </w:rPr>
  </w:style>
  <w:style w:type="character" w:customStyle="1" w:styleId="Heading7Char">
    <w:name w:val="Heading 7 Char"/>
    <w:link w:val="Heading7"/>
    <w:semiHidden/>
    <w:locked/>
    <w:rsid w:val="00AC1DAB"/>
    <w:rPr>
      <w:rFonts w:ascii="Cambria" w:eastAsia="Calibri" w:hAnsi="Cambria"/>
      <w:i/>
      <w:iCs/>
      <w:color w:val="404040"/>
      <w:sz w:val="22"/>
      <w:szCs w:val="22"/>
      <w:lang w:val="en-US" w:eastAsia="en-US" w:bidi="ar-SA"/>
    </w:rPr>
  </w:style>
  <w:style w:type="character" w:customStyle="1" w:styleId="Heading8Char">
    <w:name w:val="Heading 8 Char"/>
    <w:link w:val="Heading8"/>
    <w:semiHidden/>
    <w:locked/>
    <w:rsid w:val="00AC1DAB"/>
    <w:rPr>
      <w:rFonts w:ascii="Cambria" w:eastAsia="Calibri" w:hAnsi="Cambria"/>
      <w:color w:val="404040"/>
      <w:lang w:val="en-US" w:eastAsia="en-US" w:bidi="ar-SA"/>
    </w:rPr>
  </w:style>
  <w:style w:type="character" w:customStyle="1" w:styleId="Heading9Char">
    <w:name w:val="Heading 9 Char"/>
    <w:link w:val="Heading9"/>
    <w:semiHidden/>
    <w:locked/>
    <w:rsid w:val="00AC1DAB"/>
    <w:rPr>
      <w:rFonts w:ascii="Cambria" w:eastAsia="Calibri" w:hAnsi="Cambria"/>
      <w:i/>
      <w:iCs/>
      <w:color w:val="404040"/>
      <w:lang w:val="en-US" w:eastAsia="en-US" w:bidi="ar-SA"/>
    </w:rPr>
  </w:style>
  <w:style w:type="paragraph" w:styleId="TOC1">
    <w:name w:val="toc 1"/>
    <w:basedOn w:val="Normal"/>
    <w:next w:val="Normal"/>
    <w:autoRedefine/>
    <w:semiHidden/>
    <w:rsid w:val="00AC1DAB"/>
    <w:pPr>
      <w:tabs>
        <w:tab w:val="left" w:pos="440"/>
        <w:tab w:val="right" w:leader="underscore" w:pos="9530"/>
      </w:tabs>
      <w:jc w:val="center"/>
    </w:pPr>
    <w:rPr>
      <w:b/>
      <w:iCs/>
      <w:noProof/>
      <w:color w:val="0000FF"/>
      <w:lang w:val="sr-Cyrl-CS"/>
    </w:rPr>
  </w:style>
  <w:style w:type="paragraph" w:styleId="TOCHeading">
    <w:name w:val="TOC Heading"/>
    <w:basedOn w:val="Heading1"/>
    <w:next w:val="Normal"/>
    <w:qFormat/>
    <w:rsid w:val="00AC1DAB"/>
    <w:pPr>
      <w:spacing w:line="276" w:lineRule="auto"/>
      <w:outlineLvl w:val="9"/>
    </w:pPr>
    <w:rPr>
      <w:lang w:eastAsia="ja-JP"/>
    </w:rPr>
  </w:style>
  <w:style w:type="paragraph" w:styleId="BalloonText">
    <w:name w:val="Balloon Text"/>
    <w:basedOn w:val="Normal"/>
    <w:link w:val="BalloonTextChar"/>
    <w:semiHidden/>
    <w:rsid w:val="00AC1DAB"/>
    <w:rPr>
      <w:rFonts w:ascii="Tahoma" w:hAnsi="Tahoma" w:cs="Tahoma"/>
      <w:sz w:val="16"/>
      <w:szCs w:val="16"/>
    </w:rPr>
  </w:style>
  <w:style w:type="character" w:customStyle="1" w:styleId="BalloonTextChar">
    <w:name w:val="Balloon Text Char"/>
    <w:link w:val="BalloonText"/>
    <w:semiHidden/>
    <w:locked/>
    <w:rsid w:val="00AC1DAB"/>
    <w:rPr>
      <w:rFonts w:ascii="Tahoma" w:eastAsia="Calibri" w:hAnsi="Tahoma" w:cs="Tahoma"/>
      <w:sz w:val="16"/>
      <w:szCs w:val="16"/>
      <w:lang w:val="en-US" w:eastAsia="en-US" w:bidi="ar-SA"/>
    </w:rPr>
  </w:style>
  <w:style w:type="character" w:styleId="Hyperlink">
    <w:name w:val="Hyperlink"/>
    <w:rsid w:val="00AC1DAB"/>
    <w:rPr>
      <w:rFonts w:cs="Times New Roman"/>
      <w:color w:val="0000FF"/>
      <w:u w:val="single"/>
    </w:rPr>
  </w:style>
  <w:style w:type="paragraph" w:customStyle="1" w:styleId="ListParagraph1">
    <w:name w:val="List Paragraph1"/>
    <w:aliases w:val="List Paragraph11"/>
    <w:basedOn w:val="Normal"/>
    <w:link w:val="ListParagraphChar"/>
    <w:rsid w:val="00AC1DAB"/>
    <w:pPr>
      <w:ind w:left="720"/>
    </w:pPr>
    <w:rPr>
      <w:rFonts w:eastAsia="Times New Roman" w:cs="Times New Roman"/>
      <w:sz w:val="20"/>
      <w:szCs w:val="20"/>
    </w:rPr>
  </w:style>
  <w:style w:type="character" w:customStyle="1" w:styleId="ListParagraphChar">
    <w:name w:val="List Paragraph Char"/>
    <w:aliases w:val="List Paragraph1 Char"/>
    <w:link w:val="ListParagraph1"/>
    <w:locked/>
    <w:rsid w:val="00AC1DAB"/>
    <w:rPr>
      <w:rFonts w:ascii="Calibri" w:hAnsi="Calibri"/>
      <w:lang w:val="en-US" w:eastAsia="en-US" w:bidi="ar-SA"/>
    </w:rPr>
  </w:style>
  <w:style w:type="paragraph" w:customStyle="1" w:styleId="Default">
    <w:name w:val="Default"/>
    <w:rsid w:val="00AC1DAB"/>
    <w:pPr>
      <w:autoSpaceDE w:val="0"/>
      <w:autoSpaceDN w:val="0"/>
      <w:adjustRightInd w:val="0"/>
    </w:pPr>
    <w:rPr>
      <w:color w:val="000000"/>
      <w:sz w:val="24"/>
      <w:szCs w:val="24"/>
    </w:rPr>
  </w:style>
  <w:style w:type="character" w:styleId="CommentReference">
    <w:name w:val="annotation reference"/>
    <w:uiPriority w:val="99"/>
    <w:semiHidden/>
    <w:rsid w:val="00AC1DAB"/>
    <w:rPr>
      <w:rFonts w:cs="Times New Roman"/>
      <w:sz w:val="16"/>
      <w:szCs w:val="16"/>
    </w:rPr>
  </w:style>
  <w:style w:type="paragraph" w:styleId="CommentText">
    <w:name w:val="annotation text"/>
    <w:basedOn w:val="Normal"/>
    <w:link w:val="CommentTextChar"/>
    <w:semiHidden/>
    <w:rsid w:val="00AC1DAB"/>
    <w:rPr>
      <w:rFonts w:eastAsia="Times New Roman" w:cs="Times New Roman"/>
      <w:sz w:val="20"/>
      <w:szCs w:val="20"/>
    </w:rPr>
  </w:style>
  <w:style w:type="character" w:customStyle="1" w:styleId="CommentTextChar">
    <w:name w:val="Comment Text Char"/>
    <w:link w:val="CommentText"/>
    <w:semiHidden/>
    <w:locked/>
    <w:rsid w:val="00AC1DAB"/>
    <w:rPr>
      <w:rFonts w:ascii="Calibri" w:hAnsi="Calibri"/>
      <w:lang w:val="en-US" w:eastAsia="en-US" w:bidi="ar-SA"/>
    </w:rPr>
  </w:style>
  <w:style w:type="paragraph" w:styleId="CommentSubject">
    <w:name w:val="annotation subject"/>
    <w:basedOn w:val="CommentText"/>
    <w:next w:val="CommentText"/>
    <w:link w:val="CommentSubjectChar"/>
    <w:semiHidden/>
    <w:rsid w:val="00AC1DAB"/>
    <w:rPr>
      <w:b/>
      <w:bCs/>
    </w:rPr>
  </w:style>
  <w:style w:type="character" w:customStyle="1" w:styleId="CommentSubjectChar">
    <w:name w:val="Comment Subject Char"/>
    <w:link w:val="CommentSubject"/>
    <w:semiHidden/>
    <w:locked/>
    <w:rsid w:val="00AC1DAB"/>
    <w:rPr>
      <w:rFonts w:ascii="Calibri" w:hAnsi="Calibri"/>
      <w:b/>
      <w:bCs/>
      <w:lang w:val="en-US" w:eastAsia="en-US" w:bidi="ar-SA"/>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semiHidden/>
    <w:rsid w:val="00AC1DAB"/>
    <w:pPr>
      <w:spacing w:before="0"/>
      <w:jc w:val="left"/>
    </w:pPr>
    <w:rPr>
      <w:rFonts w:eastAsia="Times New Roman" w:cs="Times New Roman"/>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AC1DAB"/>
    <w:rPr>
      <w:rFonts w:ascii="Calibri" w:hAnsi="Calibri"/>
      <w:lang w:val="en-US" w:eastAsia="en-US" w:bidi="ar-SA"/>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w:link w:val="16PointChar1Char"/>
    <w:rsid w:val="00AC1DAB"/>
    <w:rPr>
      <w:vertAlign w:val="superscript"/>
      <w:lang w:bidi="ar-SA"/>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C1DAB"/>
    <w:pPr>
      <w:spacing w:before="0" w:after="160" w:line="240" w:lineRule="exact"/>
      <w:jc w:val="left"/>
    </w:pPr>
    <w:rPr>
      <w:rFonts w:ascii="Times New Roman" w:eastAsia="Times New Roman" w:hAnsi="Times New Roman" w:cs="Times New Roman"/>
      <w:sz w:val="20"/>
      <w:szCs w:val="20"/>
      <w:vertAlign w:val="superscript"/>
    </w:rPr>
  </w:style>
  <w:style w:type="paragraph" w:styleId="Header">
    <w:name w:val="header"/>
    <w:basedOn w:val="Normal"/>
    <w:link w:val="HeaderChar"/>
    <w:rsid w:val="00AC1DAB"/>
    <w:pPr>
      <w:tabs>
        <w:tab w:val="center" w:pos="4680"/>
        <w:tab w:val="right" w:pos="9360"/>
      </w:tabs>
      <w:spacing w:before="0"/>
    </w:pPr>
    <w:rPr>
      <w:rFonts w:eastAsia="Times New Roman" w:cs="Times New Roman"/>
    </w:rPr>
  </w:style>
  <w:style w:type="character" w:customStyle="1" w:styleId="HeaderChar">
    <w:name w:val="Header Char"/>
    <w:link w:val="Header"/>
    <w:locked/>
    <w:rsid w:val="00AC1DAB"/>
    <w:rPr>
      <w:rFonts w:ascii="Calibri" w:hAnsi="Calibri"/>
      <w:sz w:val="22"/>
      <w:szCs w:val="22"/>
      <w:lang w:val="en-US" w:eastAsia="en-US" w:bidi="ar-SA"/>
    </w:rPr>
  </w:style>
  <w:style w:type="paragraph" w:styleId="Footer">
    <w:name w:val="footer"/>
    <w:basedOn w:val="Normal"/>
    <w:link w:val="FooterChar"/>
    <w:rsid w:val="00AC1DAB"/>
    <w:pPr>
      <w:tabs>
        <w:tab w:val="center" w:pos="4680"/>
        <w:tab w:val="right" w:pos="9360"/>
      </w:tabs>
      <w:spacing w:before="0"/>
    </w:pPr>
    <w:rPr>
      <w:rFonts w:eastAsia="Times New Roman" w:cs="Times New Roman"/>
    </w:rPr>
  </w:style>
  <w:style w:type="character" w:customStyle="1" w:styleId="FooterChar">
    <w:name w:val="Footer Char"/>
    <w:link w:val="Footer"/>
    <w:locked/>
    <w:rsid w:val="00AC1DAB"/>
    <w:rPr>
      <w:rFonts w:ascii="Calibri" w:hAnsi="Calibri"/>
      <w:sz w:val="22"/>
      <w:szCs w:val="22"/>
      <w:lang w:val="en-US" w:eastAsia="en-US" w:bidi="ar-SA"/>
    </w:rPr>
  </w:style>
  <w:style w:type="paragraph" w:styleId="TOC2">
    <w:name w:val="toc 2"/>
    <w:basedOn w:val="Normal"/>
    <w:next w:val="Normal"/>
    <w:autoRedefine/>
    <w:semiHidden/>
    <w:rsid w:val="00AC1DAB"/>
    <w:pPr>
      <w:spacing w:after="100"/>
      <w:ind w:left="220"/>
    </w:pPr>
  </w:style>
  <w:style w:type="paragraph" w:styleId="TOC3">
    <w:name w:val="toc 3"/>
    <w:basedOn w:val="Normal"/>
    <w:next w:val="Normal"/>
    <w:autoRedefine/>
    <w:semiHidden/>
    <w:rsid w:val="00AC1DAB"/>
    <w:pPr>
      <w:spacing w:after="100"/>
      <w:ind w:left="440"/>
    </w:pPr>
  </w:style>
  <w:style w:type="paragraph" w:styleId="BodyText3">
    <w:name w:val="Body Text 3"/>
    <w:aliases w:val="Char1 Char,Char1"/>
    <w:basedOn w:val="Normal"/>
    <w:link w:val="BodyText3Char"/>
    <w:rsid w:val="00AC1DAB"/>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link w:val="BodyText3"/>
    <w:locked/>
    <w:rsid w:val="00AC1DAB"/>
    <w:rPr>
      <w:rFonts w:eastAsia="Calibri"/>
      <w:sz w:val="24"/>
      <w:szCs w:val="24"/>
      <w:lang w:val="en-US" w:eastAsia="en-US" w:bidi="ar-SA"/>
    </w:rPr>
  </w:style>
  <w:style w:type="character" w:styleId="PageNumber">
    <w:name w:val="page number"/>
    <w:rsid w:val="00AC1DAB"/>
    <w:rPr>
      <w:rFonts w:cs="Times New Roman"/>
    </w:rPr>
  </w:style>
  <w:style w:type="paragraph" w:styleId="Revision">
    <w:name w:val="Revision"/>
    <w:hidden/>
    <w:uiPriority w:val="99"/>
    <w:semiHidden/>
    <w:rsid w:val="00AE15EA"/>
    <w:rPr>
      <w:rFonts w:ascii="Calibri" w:eastAsia="Calibri" w:hAnsi="Calibri" w:cs="Calibri"/>
      <w:sz w:val="22"/>
      <w:szCs w:val="22"/>
    </w:rPr>
  </w:style>
  <w:style w:type="table" w:styleId="TableGrid">
    <w:name w:val="Table Grid"/>
    <w:basedOn w:val="TableNormal"/>
    <w:uiPriority w:val="1"/>
    <w:rsid w:val="000E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72E"/>
    <w:pPr>
      <w:ind w:left="720"/>
      <w:contextualSpacing/>
    </w:pPr>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168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0" Type="http://schemas.openxmlformats.org/officeDocument/2006/relationships/hyperlink" Target="http://www.inkluzijaroma.stat.gov.r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C0F-132C-42FC-A24E-79B33BDB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85</Pages>
  <Words>21922</Words>
  <Characters>124960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ОПШТИНА  БЕЛА ПАЛАНКА</vt:lpstr>
    </vt:vector>
  </TitlesOfParts>
  <Company>HP</Company>
  <LinksUpToDate>false</LinksUpToDate>
  <CharactersWithSpaces>146589</CharactersWithSpaces>
  <SharedDoc>false</SharedDoc>
  <HLinks>
    <vt:vector size="180" baseType="variant">
      <vt:variant>
        <vt:i4>5505040</vt:i4>
      </vt:variant>
      <vt:variant>
        <vt:i4>96</vt:i4>
      </vt:variant>
      <vt:variant>
        <vt:i4>0</vt:i4>
      </vt:variant>
      <vt:variant>
        <vt:i4>5</vt:i4>
      </vt:variant>
      <vt:variant>
        <vt:lpwstr>http://www.inkluzijaroma.stat.gov.rs/</vt:lpwstr>
      </vt:variant>
      <vt:variant>
        <vt:lpwstr/>
      </vt:variant>
      <vt:variant>
        <vt:i4>5505040</vt:i4>
      </vt:variant>
      <vt:variant>
        <vt:i4>93</vt:i4>
      </vt:variant>
      <vt:variant>
        <vt:i4>0</vt:i4>
      </vt:variant>
      <vt:variant>
        <vt:i4>5</vt:i4>
      </vt:variant>
      <vt:variant>
        <vt:lpwstr>http://www.inkluzijaroma.stat.gov.rs/</vt:lpwstr>
      </vt:variant>
      <vt:variant>
        <vt:lpwstr/>
      </vt:variant>
      <vt:variant>
        <vt:i4>5505040</vt:i4>
      </vt:variant>
      <vt:variant>
        <vt:i4>90</vt:i4>
      </vt:variant>
      <vt:variant>
        <vt:i4>0</vt:i4>
      </vt:variant>
      <vt:variant>
        <vt:i4>5</vt:i4>
      </vt:variant>
      <vt:variant>
        <vt:lpwstr>http://www.inkluzijaroma.stat.gov.rs/</vt:lpwstr>
      </vt:variant>
      <vt:variant>
        <vt:lpwstr/>
      </vt:variant>
      <vt:variant>
        <vt:i4>1572919</vt:i4>
      </vt:variant>
      <vt:variant>
        <vt:i4>86</vt:i4>
      </vt:variant>
      <vt:variant>
        <vt:i4>0</vt:i4>
      </vt:variant>
      <vt:variant>
        <vt:i4>5</vt:i4>
      </vt:variant>
      <vt:variant>
        <vt:lpwstr/>
      </vt:variant>
      <vt:variant>
        <vt:lpwstr>_Toc18231256</vt:lpwstr>
      </vt:variant>
      <vt:variant>
        <vt:i4>1703991</vt:i4>
      </vt:variant>
      <vt:variant>
        <vt:i4>83</vt:i4>
      </vt:variant>
      <vt:variant>
        <vt:i4>0</vt:i4>
      </vt:variant>
      <vt:variant>
        <vt:i4>5</vt:i4>
      </vt:variant>
      <vt:variant>
        <vt:lpwstr/>
      </vt:variant>
      <vt:variant>
        <vt:lpwstr>_Toc18231254</vt:lpwstr>
      </vt:variant>
      <vt:variant>
        <vt:i4>1900599</vt:i4>
      </vt:variant>
      <vt:variant>
        <vt:i4>77</vt:i4>
      </vt:variant>
      <vt:variant>
        <vt:i4>0</vt:i4>
      </vt:variant>
      <vt:variant>
        <vt:i4>5</vt:i4>
      </vt:variant>
      <vt:variant>
        <vt:lpwstr/>
      </vt:variant>
      <vt:variant>
        <vt:lpwstr>_Toc18231253</vt:lpwstr>
      </vt:variant>
      <vt:variant>
        <vt:i4>1835063</vt:i4>
      </vt:variant>
      <vt:variant>
        <vt:i4>74</vt:i4>
      </vt:variant>
      <vt:variant>
        <vt:i4>0</vt:i4>
      </vt:variant>
      <vt:variant>
        <vt:i4>5</vt:i4>
      </vt:variant>
      <vt:variant>
        <vt:lpwstr/>
      </vt:variant>
      <vt:variant>
        <vt:lpwstr>_Toc18231252</vt:lpwstr>
      </vt:variant>
      <vt:variant>
        <vt:i4>2031671</vt:i4>
      </vt:variant>
      <vt:variant>
        <vt:i4>71</vt:i4>
      </vt:variant>
      <vt:variant>
        <vt:i4>0</vt:i4>
      </vt:variant>
      <vt:variant>
        <vt:i4>5</vt:i4>
      </vt:variant>
      <vt:variant>
        <vt:lpwstr/>
      </vt:variant>
      <vt:variant>
        <vt:lpwstr>_Toc18231251</vt:lpwstr>
      </vt:variant>
      <vt:variant>
        <vt:i4>1966135</vt:i4>
      </vt:variant>
      <vt:variant>
        <vt:i4>68</vt:i4>
      </vt:variant>
      <vt:variant>
        <vt:i4>0</vt:i4>
      </vt:variant>
      <vt:variant>
        <vt:i4>5</vt:i4>
      </vt:variant>
      <vt:variant>
        <vt:lpwstr/>
      </vt:variant>
      <vt:variant>
        <vt:lpwstr>_Toc18231250</vt:lpwstr>
      </vt:variant>
      <vt:variant>
        <vt:i4>1507382</vt:i4>
      </vt:variant>
      <vt:variant>
        <vt:i4>65</vt:i4>
      </vt:variant>
      <vt:variant>
        <vt:i4>0</vt:i4>
      </vt:variant>
      <vt:variant>
        <vt:i4>5</vt:i4>
      </vt:variant>
      <vt:variant>
        <vt:lpwstr/>
      </vt:variant>
      <vt:variant>
        <vt:lpwstr>_Toc18231249</vt:lpwstr>
      </vt:variant>
      <vt:variant>
        <vt:i4>1441846</vt:i4>
      </vt:variant>
      <vt:variant>
        <vt:i4>62</vt:i4>
      </vt:variant>
      <vt:variant>
        <vt:i4>0</vt:i4>
      </vt:variant>
      <vt:variant>
        <vt:i4>5</vt:i4>
      </vt:variant>
      <vt:variant>
        <vt:lpwstr/>
      </vt:variant>
      <vt:variant>
        <vt:lpwstr>_Toc18231248</vt:lpwstr>
      </vt:variant>
      <vt:variant>
        <vt:i4>1638454</vt:i4>
      </vt:variant>
      <vt:variant>
        <vt:i4>59</vt:i4>
      </vt:variant>
      <vt:variant>
        <vt:i4>0</vt:i4>
      </vt:variant>
      <vt:variant>
        <vt:i4>5</vt:i4>
      </vt:variant>
      <vt:variant>
        <vt:lpwstr/>
      </vt:variant>
      <vt:variant>
        <vt:lpwstr>_Toc18231247</vt:lpwstr>
      </vt:variant>
      <vt:variant>
        <vt:i4>1572918</vt:i4>
      </vt:variant>
      <vt:variant>
        <vt:i4>56</vt:i4>
      </vt:variant>
      <vt:variant>
        <vt:i4>0</vt:i4>
      </vt:variant>
      <vt:variant>
        <vt:i4>5</vt:i4>
      </vt:variant>
      <vt:variant>
        <vt:lpwstr/>
      </vt:variant>
      <vt:variant>
        <vt:lpwstr>_Toc18231246</vt:lpwstr>
      </vt:variant>
      <vt:variant>
        <vt:i4>1769526</vt:i4>
      </vt:variant>
      <vt:variant>
        <vt:i4>53</vt:i4>
      </vt:variant>
      <vt:variant>
        <vt:i4>0</vt:i4>
      </vt:variant>
      <vt:variant>
        <vt:i4>5</vt:i4>
      </vt:variant>
      <vt:variant>
        <vt:lpwstr/>
      </vt:variant>
      <vt:variant>
        <vt:lpwstr>_Toc18231245</vt:lpwstr>
      </vt:variant>
      <vt:variant>
        <vt:i4>1703990</vt:i4>
      </vt:variant>
      <vt:variant>
        <vt:i4>50</vt:i4>
      </vt:variant>
      <vt:variant>
        <vt:i4>0</vt:i4>
      </vt:variant>
      <vt:variant>
        <vt:i4>5</vt:i4>
      </vt:variant>
      <vt:variant>
        <vt:lpwstr/>
      </vt:variant>
      <vt:variant>
        <vt:lpwstr>_Toc18231244</vt:lpwstr>
      </vt:variant>
      <vt:variant>
        <vt:i4>1900598</vt:i4>
      </vt:variant>
      <vt:variant>
        <vt:i4>47</vt:i4>
      </vt:variant>
      <vt:variant>
        <vt:i4>0</vt:i4>
      </vt:variant>
      <vt:variant>
        <vt:i4>5</vt:i4>
      </vt:variant>
      <vt:variant>
        <vt:lpwstr/>
      </vt:variant>
      <vt:variant>
        <vt:lpwstr>_Toc18231243</vt:lpwstr>
      </vt:variant>
      <vt:variant>
        <vt:i4>1835062</vt:i4>
      </vt:variant>
      <vt:variant>
        <vt:i4>44</vt:i4>
      </vt:variant>
      <vt:variant>
        <vt:i4>0</vt:i4>
      </vt:variant>
      <vt:variant>
        <vt:i4>5</vt:i4>
      </vt:variant>
      <vt:variant>
        <vt:lpwstr/>
      </vt:variant>
      <vt:variant>
        <vt:lpwstr>_Toc18231242</vt:lpwstr>
      </vt:variant>
      <vt:variant>
        <vt:i4>2031670</vt:i4>
      </vt:variant>
      <vt:variant>
        <vt:i4>41</vt:i4>
      </vt:variant>
      <vt:variant>
        <vt:i4>0</vt:i4>
      </vt:variant>
      <vt:variant>
        <vt:i4>5</vt:i4>
      </vt:variant>
      <vt:variant>
        <vt:lpwstr/>
      </vt:variant>
      <vt:variant>
        <vt:lpwstr>_Toc18231241</vt:lpwstr>
      </vt:variant>
      <vt:variant>
        <vt:i4>1966134</vt:i4>
      </vt:variant>
      <vt:variant>
        <vt:i4>38</vt:i4>
      </vt:variant>
      <vt:variant>
        <vt:i4>0</vt:i4>
      </vt:variant>
      <vt:variant>
        <vt:i4>5</vt:i4>
      </vt:variant>
      <vt:variant>
        <vt:lpwstr/>
      </vt:variant>
      <vt:variant>
        <vt:lpwstr>_Toc18231240</vt:lpwstr>
      </vt:variant>
      <vt:variant>
        <vt:i4>1507377</vt:i4>
      </vt:variant>
      <vt:variant>
        <vt:i4>35</vt:i4>
      </vt:variant>
      <vt:variant>
        <vt:i4>0</vt:i4>
      </vt:variant>
      <vt:variant>
        <vt:i4>5</vt:i4>
      </vt:variant>
      <vt:variant>
        <vt:lpwstr/>
      </vt:variant>
      <vt:variant>
        <vt:lpwstr>_Toc18231239</vt:lpwstr>
      </vt:variant>
      <vt:variant>
        <vt:i4>1441841</vt:i4>
      </vt:variant>
      <vt:variant>
        <vt:i4>32</vt:i4>
      </vt:variant>
      <vt:variant>
        <vt:i4>0</vt:i4>
      </vt:variant>
      <vt:variant>
        <vt:i4>5</vt:i4>
      </vt:variant>
      <vt:variant>
        <vt:lpwstr/>
      </vt:variant>
      <vt:variant>
        <vt:lpwstr>_Toc18231238</vt:lpwstr>
      </vt:variant>
      <vt:variant>
        <vt:i4>1638449</vt:i4>
      </vt:variant>
      <vt:variant>
        <vt:i4>29</vt:i4>
      </vt:variant>
      <vt:variant>
        <vt:i4>0</vt:i4>
      </vt:variant>
      <vt:variant>
        <vt:i4>5</vt:i4>
      </vt:variant>
      <vt:variant>
        <vt:lpwstr/>
      </vt:variant>
      <vt:variant>
        <vt:lpwstr>_Toc18231237</vt:lpwstr>
      </vt:variant>
      <vt:variant>
        <vt:i4>1572913</vt:i4>
      </vt:variant>
      <vt:variant>
        <vt:i4>26</vt:i4>
      </vt:variant>
      <vt:variant>
        <vt:i4>0</vt:i4>
      </vt:variant>
      <vt:variant>
        <vt:i4>5</vt:i4>
      </vt:variant>
      <vt:variant>
        <vt:lpwstr/>
      </vt:variant>
      <vt:variant>
        <vt:lpwstr>_Toc18231236</vt:lpwstr>
      </vt:variant>
      <vt:variant>
        <vt:i4>1769521</vt:i4>
      </vt:variant>
      <vt:variant>
        <vt:i4>20</vt:i4>
      </vt:variant>
      <vt:variant>
        <vt:i4>0</vt:i4>
      </vt:variant>
      <vt:variant>
        <vt:i4>5</vt:i4>
      </vt:variant>
      <vt:variant>
        <vt:lpwstr/>
      </vt:variant>
      <vt:variant>
        <vt:lpwstr>_Toc18231235</vt:lpwstr>
      </vt:variant>
      <vt:variant>
        <vt:i4>1703985</vt:i4>
      </vt:variant>
      <vt:variant>
        <vt:i4>17</vt:i4>
      </vt:variant>
      <vt:variant>
        <vt:i4>0</vt:i4>
      </vt:variant>
      <vt:variant>
        <vt:i4>5</vt:i4>
      </vt:variant>
      <vt:variant>
        <vt:lpwstr/>
      </vt:variant>
      <vt:variant>
        <vt:lpwstr>_Toc18231234</vt:lpwstr>
      </vt:variant>
      <vt:variant>
        <vt:i4>1900593</vt:i4>
      </vt:variant>
      <vt:variant>
        <vt:i4>14</vt:i4>
      </vt:variant>
      <vt:variant>
        <vt:i4>0</vt:i4>
      </vt:variant>
      <vt:variant>
        <vt:i4>5</vt:i4>
      </vt:variant>
      <vt:variant>
        <vt:lpwstr/>
      </vt:variant>
      <vt:variant>
        <vt:lpwstr>_Toc18231233</vt:lpwstr>
      </vt:variant>
      <vt:variant>
        <vt:i4>1835057</vt:i4>
      </vt:variant>
      <vt:variant>
        <vt:i4>11</vt:i4>
      </vt:variant>
      <vt:variant>
        <vt:i4>0</vt:i4>
      </vt:variant>
      <vt:variant>
        <vt:i4>5</vt:i4>
      </vt:variant>
      <vt:variant>
        <vt:lpwstr/>
      </vt:variant>
      <vt:variant>
        <vt:lpwstr>_Toc18231232</vt:lpwstr>
      </vt:variant>
      <vt:variant>
        <vt:i4>2031665</vt:i4>
      </vt:variant>
      <vt:variant>
        <vt:i4>8</vt:i4>
      </vt:variant>
      <vt:variant>
        <vt:i4>0</vt:i4>
      </vt:variant>
      <vt:variant>
        <vt:i4>5</vt:i4>
      </vt:variant>
      <vt:variant>
        <vt:lpwstr/>
      </vt:variant>
      <vt:variant>
        <vt:lpwstr>_Toc18231231</vt:lpwstr>
      </vt:variant>
      <vt:variant>
        <vt:i4>1966129</vt:i4>
      </vt:variant>
      <vt:variant>
        <vt:i4>5</vt:i4>
      </vt:variant>
      <vt:variant>
        <vt:i4>0</vt:i4>
      </vt:variant>
      <vt:variant>
        <vt:i4>5</vt:i4>
      </vt:variant>
      <vt:variant>
        <vt:lpwstr/>
      </vt:variant>
      <vt:variant>
        <vt:lpwstr>_Toc18231230</vt:lpwstr>
      </vt:variant>
      <vt:variant>
        <vt:i4>1507376</vt:i4>
      </vt:variant>
      <vt:variant>
        <vt:i4>2</vt:i4>
      </vt:variant>
      <vt:variant>
        <vt:i4>0</vt:i4>
      </vt:variant>
      <vt:variant>
        <vt:i4>5</vt:i4>
      </vt:variant>
      <vt:variant>
        <vt:lpwstr/>
      </vt:variant>
      <vt:variant>
        <vt:lpwstr>_Toc18231229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БЕЛА ПАЛАНКА</dc:title>
  <dc:subject/>
  <dc:creator>xxxxx</dc:creator>
  <cp:keywords/>
  <cp:lastModifiedBy>Deki</cp:lastModifiedBy>
  <cp:revision>56</cp:revision>
  <cp:lastPrinted>2021-10-14T10:07:00Z</cp:lastPrinted>
  <dcterms:created xsi:type="dcterms:W3CDTF">2020-12-14T08:42:00Z</dcterms:created>
  <dcterms:modified xsi:type="dcterms:W3CDTF">2021-10-14T10:08:00Z</dcterms:modified>
</cp:coreProperties>
</file>