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DB" w:rsidRPr="002C2346" w:rsidRDefault="004016DB" w:rsidP="004016DB">
      <w:pPr>
        <w:jc w:val="center"/>
        <w:rPr>
          <w:b/>
          <w:sz w:val="22"/>
          <w:szCs w:val="22"/>
        </w:rPr>
      </w:pPr>
      <w:r w:rsidRPr="002C2346">
        <w:rPr>
          <w:b/>
          <w:sz w:val="22"/>
          <w:szCs w:val="22"/>
        </w:rPr>
        <w:t>Образложење</w:t>
      </w:r>
    </w:p>
    <w:p w:rsidR="004016DB" w:rsidRPr="002C2346" w:rsidRDefault="004016DB" w:rsidP="004016DB">
      <w:pPr>
        <w:tabs>
          <w:tab w:val="left" w:pos="1170"/>
        </w:tabs>
        <w:spacing w:line="401" w:lineRule="auto"/>
        <w:ind w:right="3340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ab/>
        <w:t>Правни основ</w:t>
      </w:r>
    </w:p>
    <w:p w:rsidR="004016DB" w:rsidRPr="002C2346" w:rsidRDefault="004016DB" w:rsidP="004016DB">
      <w:pPr>
        <w:spacing w:line="236" w:lineRule="auto"/>
        <w:ind w:right="20" w:firstLine="708"/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Правни основ Правни основ за доношење Одлуке о буџету садржан је у члану 20. </w:t>
      </w:r>
      <w:proofErr w:type="gramStart"/>
      <w:r w:rsidRPr="002C2346">
        <w:rPr>
          <w:sz w:val="20"/>
          <w:szCs w:val="20"/>
        </w:rPr>
        <w:t>и</w:t>
      </w:r>
      <w:proofErr w:type="gramEnd"/>
      <w:r w:rsidRPr="002C2346">
        <w:rPr>
          <w:sz w:val="20"/>
          <w:szCs w:val="20"/>
        </w:rPr>
        <w:t xml:space="preserve"> члану 32. Закона о локалној самоуправи („Сл.гласник РС“, број 129/2007, 83/2014, 101/2016 и 47/2018), којима је утврђено да је општина одговорна да преко својих органа доноси буџет, а обезбеђивање средстава општинама за обављање изворних и поверених послова, уређено је Законом о финансирaњу локалне самоуправе („Сл.гласник РС“, број 62/2006,47/2011, 93/2012,125/14, 95/15,83/16, 91/16, 104/16 – др. закон, 96/17, усклађени дин. изн., 89/2018 усклађени дин. изн., 95/2018 – др. Зако</w:t>
      </w:r>
      <w:r>
        <w:rPr>
          <w:sz w:val="20"/>
          <w:szCs w:val="20"/>
        </w:rPr>
        <w:t>н, 86/2019 усклађени дин. изн.,</w:t>
      </w:r>
      <w:r w:rsidRPr="002C2346">
        <w:rPr>
          <w:sz w:val="20"/>
          <w:szCs w:val="20"/>
        </w:rPr>
        <w:t xml:space="preserve"> 126/2021 усклађени дин.</w:t>
      </w:r>
      <w:r>
        <w:rPr>
          <w:sz w:val="20"/>
          <w:szCs w:val="20"/>
        </w:rPr>
        <w:t>),</w:t>
      </w:r>
      <w:r w:rsidRPr="002C2346">
        <w:rPr>
          <w:sz w:val="20"/>
          <w:szCs w:val="20"/>
        </w:rPr>
        <w:t xml:space="preserve"> Законом о буџетском систему (“Службени гласник РС”, бр.54/2009, 73/2010, 101/2010, 101/2011, 93/2012, 63/2013, 108/2013,142/2014, 68/2015-др.закон, 103/2015, 99/2016, 113/2017, 95/2018, 31/2019,72/2019</w:t>
      </w:r>
      <w:r>
        <w:rPr>
          <w:sz w:val="20"/>
          <w:szCs w:val="20"/>
        </w:rPr>
        <w:t>,149/20,</w:t>
      </w:r>
      <w:r w:rsidRPr="002C2346">
        <w:rPr>
          <w:sz w:val="20"/>
          <w:szCs w:val="20"/>
        </w:rPr>
        <w:t>118/2021</w:t>
      </w:r>
      <w:r>
        <w:rPr>
          <w:sz w:val="20"/>
          <w:szCs w:val="20"/>
        </w:rPr>
        <w:t xml:space="preserve"> </w:t>
      </w:r>
      <w:r w:rsidRPr="00A02410">
        <w:rPr>
          <w:sz w:val="20"/>
          <w:szCs w:val="20"/>
        </w:rPr>
        <w:t>138/22</w:t>
      </w:r>
      <w:r>
        <w:rPr>
          <w:sz w:val="20"/>
          <w:szCs w:val="20"/>
          <w:lang w:val="sr-Cyrl-RS"/>
        </w:rPr>
        <w:t xml:space="preserve">  92/2023 И94/2025</w:t>
      </w:r>
      <w:r w:rsidRPr="00A02410">
        <w:rPr>
          <w:sz w:val="20"/>
          <w:szCs w:val="20"/>
        </w:rPr>
        <w:t>),</w:t>
      </w:r>
      <w:r w:rsidRPr="002C2346">
        <w:rPr>
          <w:sz w:val="20"/>
          <w:szCs w:val="20"/>
        </w:rPr>
        <w:t xml:space="preserve"> јединствено се уређује планирање, припрема, доношење и извршење буџета, извештавање, буџетско рачуноводство, контрола и ревизија буџета, као и финансирање надлежности јединица локалне самоуправе. Чланом 31. Закона о буџетском систему, по буџетском календару, предвиђено је да министар финансија доставља Упутство за припрему Одлуке о буџету локалне власти, као и фискалну стратегију.</w:t>
      </w:r>
    </w:p>
    <w:p w:rsidR="004016DB" w:rsidRPr="002C2346" w:rsidRDefault="004016DB" w:rsidP="004016DB">
      <w:pPr>
        <w:spacing w:line="14" w:lineRule="exact"/>
        <w:rPr>
          <w:sz w:val="20"/>
          <w:szCs w:val="20"/>
        </w:rPr>
      </w:pPr>
    </w:p>
    <w:p w:rsidR="004016DB" w:rsidRPr="003F1DE0" w:rsidRDefault="004016DB" w:rsidP="004016DB">
      <w:pPr>
        <w:spacing w:line="237" w:lineRule="auto"/>
        <w:ind w:firstLine="708"/>
        <w:jc w:val="both"/>
        <w:rPr>
          <w:sz w:val="20"/>
          <w:szCs w:val="20"/>
        </w:rPr>
      </w:pPr>
      <w:r w:rsidRPr="003F1DE0">
        <w:rPr>
          <w:sz w:val="20"/>
          <w:szCs w:val="20"/>
        </w:rPr>
        <w:t xml:space="preserve">У складу са буџетским календаром Министарство финансија израдило </w:t>
      </w:r>
      <w:proofErr w:type="gramStart"/>
      <w:r w:rsidRPr="003F1DE0">
        <w:rPr>
          <w:sz w:val="20"/>
          <w:szCs w:val="20"/>
        </w:rPr>
        <w:t>је  Упутство</w:t>
      </w:r>
      <w:proofErr w:type="gramEnd"/>
      <w:r w:rsidRPr="003F1DE0">
        <w:rPr>
          <w:sz w:val="20"/>
          <w:szCs w:val="20"/>
        </w:rPr>
        <w:t xml:space="preserve"> за припрему одлуке о буџету локалне власти за 2026. </w:t>
      </w:r>
      <w:proofErr w:type="gramStart"/>
      <w:r w:rsidRPr="003F1DE0">
        <w:rPr>
          <w:sz w:val="20"/>
          <w:szCs w:val="20"/>
        </w:rPr>
        <w:t>годину</w:t>
      </w:r>
      <w:proofErr w:type="gramEnd"/>
      <w:r w:rsidRPr="003F1DE0">
        <w:rPr>
          <w:sz w:val="20"/>
          <w:szCs w:val="20"/>
        </w:rPr>
        <w:t xml:space="preserve"> и пројекција за 2027. </w:t>
      </w:r>
      <w:proofErr w:type="gramStart"/>
      <w:r w:rsidRPr="003F1DE0">
        <w:rPr>
          <w:sz w:val="20"/>
          <w:szCs w:val="20"/>
        </w:rPr>
        <w:t>и</w:t>
      </w:r>
      <w:proofErr w:type="gramEnd"/>
      <w:r w:rsidRPr="003F1DE0">
        <w:rPr>
          <w:sz w:val="20"/>
          <w:szCs w:val="20"/>
        </w:rPr>
        <w:t xml:space="preserve"> 2028. </w:t>
      </w:r>
      <w:proofErr w:type="gramStart"/>
      <w:r w:rsidRPr="003F1DE0">
        <w:rPr>
          <w:sz w:val="20"/>
          <w:szCs w:val="20"/>
        </w:rPr>
        <w:t>годину</w:t>
      </w:r>
      <w:proofErr w:type="gramEnd"/>
      <w:r w:rsidRPr="003F1DE0">
        <w:rPr>
          <w:sz w:val="20"/>
          <w:szCs w:val="20"/>
        </w:rPr>
        <w:t>.</w:t>
      </w:r>
    </w:p>
    <w:p w:rsidR="004016DB" w:rsidRPr="003F1DE0" w:rsidRDefault="004016DB" w:rsidP="004016DB">
      <w:pPr>
        <w:spacing w:line="237" w:lineRule="auto"/>
        <w:ind w:firstLine="708"/>
        <w:jc w:val="both"/>
        <w:rPr>
          <w:sz w:val="20"/>
          <w:szCs w:val="20"/>
        </w:rPr>
      </w:pPr>
    </w:p>
    <w:p w:rsidR="004016DB" w:rsidRDefault="004016DB" w:rsidP="004016DB">
      <w:pPr>
        <w:spacing w:line="237" w:lineRule="auto"/>
        <w:ind w:firstLine="708"/>
        <w:jc w:val="both"/>
        <w:rPr>
          <w:sz w:val="20"/>
          <w:szCs w:val="20"/>
        </w:rPr>
      </w:pPr>
      <w:r w:rsidRPr="003F1DE0">
        <w:rPr>
          <w:sz w:val="20"/>
          <w:szCs w:val="20"/>
        </w:rPr>
        <w:t xml:space="preserve">Упутство за припрему одлуке о буџету локалне власти за 2026. </w:t>
      </w:r>
      <w:proofErr w:type="gramStart"/>
      <w:r w:rsidRPr="003F1DE0">
        <w:rPr>
          <w:sz w:val="20"/>
          <w:szCs w:val="20"/>
        </w:rPr>
        <w:t>годину</w:t>
      </w:r>
      <w:proofErr w:type="gramEnd"/>
      <w:r w:rsidRPr="003F1DE0">
        <w:rPr>
          <w:sz w:val="20"/>
          <w:szCs w:val="20"/>
        </w:rPr>
        <w:t xml:space="preserve"> и пројекција за 2027. </w:t>
      </w:r>
      <w:proofErr w:type="gramStart"/>
      <w:r w:rsidRPr="003F1DE0">
        <w:rPr>
          <w:sz w:val="20"/>
          <w:szCs w:val="20"/>
        </w:rPr>
        <w:t>и</w:t>
      </w:r>
      <w:proofErr w:type="gramEnd"/>
      <w:r w:rsidRPr="003F1DE0">
        <w:rPr>
          <w:sz w:val="20"/>
          <w:szCs w:val="20"/>
        </w:rPr>
        <w:t xml:space="preserve"> 2028. </w:t>
      </w:r>
      <w:proofErr w:type="gramStart"/>
      <w:r w:rsidRPr="003F1DE0">
        <w:rPr>
          <w:sz w:val="20"/>
          <w:szCs w:val="20"/>
        </w:rPr>
        <w:t>годину</w:t>
      </w:r>
      <w:proofErr w:type="gramEnd"/>
      <w:r w:rsidRPr="003F1DE0">
        <w:rPr>
          <w:sz w:val="20"/>
          <w:szCs w:val="20"/>
        </w:rPr>
        <w:t xml:space="preserve"> је достављено локалним самоуправама у јулу </w:t>
      </w:r>
      <w:r>
        <w:rPr>
          <w:sz w:val="20"/>
          <w:szCs w:val="20"/>
        </w:rPr>
        <w:t>2026</w:t>
      </w:r>
      <w:r w:rsidRPr="003F1DE0">
        <w:rPr>
          <w:sz w:val="20"/>
          <w:szCs w:val="20"/>
        </w:rPr>
        <w:t xml:space="preserve">. </w:t>
      </w:r>
      <w:proofErr w:type="gramStart"/>
      <w:r w:rsidRPr="003F1DE0">
        <w:rPr>
          <w:sz w:val="20"/>
          <w:szCs w:val="20"/>
        </w:rPr>
        <w:t>године</w:t>
      </w:r>
      <w:proofErr w:type="gramEnd"/>
      <w:r w:rsidRPr="003F1DE0">
        <w:rPr>
          <w:sz w:val="20"/>
          <w:szCs w:val="20"/>
        </w:rPr>
        <w:t>.</w:t>
      </w:r>
    </w:p>
    <w:p w:rsidR="004016DB" w:rsidRPr="003F1DE0" w:rsidRDefault="004016DB" w:rsidP="004016DB">
      <w:pPr>
        <w:spacing w:line="237" w:lineRule="auto"/>
        <w:ind w:firstLine="708"/>
        <w:jc w:val="both"/>
        <w:rPr>
          <w:b/>
          <w:bCs/>
          <w:sz w:val="20"/>
          <w:szCs w:val="20"/>
        </w:rPr>
      </w:pPr>
      <w:r w:rsidRPr="002C2346">
        <w:rPr>
          <w:sz w:val="20"/>
          <w:szCs w:val="20"/>
        </w:rPr>
        <w:t xml:space="preserve">Упутство које је Министарство финансија доставило локалним самоуправама садржи основне економске претпоставке и смернице за припрему Одлуке о буџету за </w:t>
      </w:r>
      <w:r>
        <w:rPr>
          <w:sz w:val="20"/>
          <w:szCs w:val="20"/>
        </w:rPr>
        <w:t>202</w:t>
      </w:r>
      <w:r>
        <w:rPr>
          <w:sz w:val="20"/>
          <w:szCs w:val="20"/>
          <w:lang w:val="sr-Cyrl-RS"/>
        </w:rPr>
        <w:t>6</w:t>
      </w:r>
      <w:r w:rsidRPr="002C2346">
        <w:rPr>
          <w:sz w:val="20"/>
          <w:szCs w:val="20"/>
        </w:rPr>
        <w:t xml:space="preserve">. </w:t>
      </w:r>
      <w:proofErr w:type="gramStart"/>
      <w:r w:rsidRPr="002C2346">
        <w:rPr>
          <w:sz w:val="20"/>
          <w:szCs w:val="20"/>
        </w:rPr>
        <w:t>годину</w:t>
      </w:r>
      <w:proofErr w:type="gramEnd"/>
      <w:r w:rsidRPr="002C2346">
        <w:rPr>
          <w:sz w:val="20"/>
          <w:szCs w:val="20"/>
        </w:rPr>
        <w:t>, методологију израде Одлуке о буџету, као и методологију израде предлога финансијског плана корисника средстава буџета.</w:t>
      </w:r>
      <w:r w:rsidRPr="002C2346">
        <w:rPr>
          <w:b/>
          <w:bCs/>
          <w:sz w:val="20"/>
          <w:szCs w:val="20"/>
        </w:rPr>
        <w:t xml:space="preserve"> </w:t>
      </w:r>
      <w:r w:rsidRPr="003F1DE0">
        <w:rPr>
          <w:b/>
          <w:bCs/>
          <w:sz w:val="20"/>
          <w:szCs w:val="20"/>
        </w:rPr>
        <w:t xml:space="preserve">Приликом планирања прихода локална власт је у обавези да исте реално планира, тј. </w:t>
      </w:r>
      <w:proofErr w:type="gramStart"/>
      <w:r w:rsidRPr="003F1DE0">
        <w:rPr>
          <w:b/>
          <w:bCs/>
          <w:sz w:val="20"/>
          <w:szCs w:val="20"/>
        </w:rPr>
        <w:t>потребно</w:t>
      </w:r>
      <w:proofErr w:type="gramEnd"/>
      <w:r w:rsidRPr="003F1DE0">
        <w:rPr>
          <w:b/>
          <w:bCs/>
          <w:sz w:val="20"/>
          <w:szCs w:val="20"/>
        </w:rPr>
        <w:t xml:space="preserve"> је поћи од остварења прихода за три квартала у </w:t>
      </w:r>
      <w:r>
        <w:rPr>
          <w:b/>
          <w:bCs/>
          <w:sz w:val="20"/>
          <w:szCs w:val="20"/>
        </w:rPr>
        <w:t>2026</w:t>
      </w:r>
      <w:r w:rsidRPr="003F1DE0">
        <w:rPr>
          <w:b/>
          <w:bCs/>
          <w:sz w:val="20"/>
          <w:szCs w:val="20"/>
        </w:rPr>
        <w:t xml:space="preserve">. </w:t>
      </w:r>
      <w:proofErr w:type="gramStart"/>
      <w:r w:rsidRPr="003F1DE0">
        <w:rPr>
          <w:b/>
          <w:bCs/>
          <w:sz w:val="20"/>
          <w:szCs w:val="20"/>
        </w:rPr>
        <w:t>години</w:t>
      </w:r>
      <w:proofErr w:type="gramEnd"/>
      <w:r w:rsidRPr="003F1DE0">
        <w:rPr>
          <w:b/>
          <w:bCs/>
          <w:sz w:val="20"/>
          <w:szCs w:val="20"/>
        </w:rPr>
        <w:t xml:space="preserve"> и остварења прихода у четвртом кварталу </w:t>
      </w:r>
      <w:r>
        <w:rPr>
          <w:b/>
          <w:bCs/>
          <w:sz w:val="20"/>
          <w:szCs w:val="20"/>
        </w:rPr>
        <w:t>2025</w:t>
      </w:r>
      <w:r w:rsidRPr="003F1DE0">
        <w:rPr>
          <w:b/>
          <w:bCs/>
          <w:sz w:val="20"/>
          <w:szCs w:val="20"/>
        </w:rPr>
        <w:t xml:space="preserve">. </w:t>
      </w:r>
      <w:proofErr w:type="gramStart"/>
      <w:r w:rsidRPr="003F1DE0">
        <w:rPr>
          <w:b/>
          <w:bCs/>
          <w:sz w:val="20"/>
          <w:szCs w:val="20"/>
        </w:rPr>
        <w:t>године</w:t>
      </w:r>
      <w:proofErr w:type="gramEnd"/>
      <w:r w:rsidRPr="003F1DE0">
        <w:rPr>
          <w:b/>
          <w:bCs/>
          <w:sz w:val="20"/>
          <w:szCs w:val="20"/>
        </w:rPr>
        <w:t xml:space="preserve"> који је увећан за 7,5%. Тако утврђен износ представља основ за њихово увећање, при чему укупан раст прихода не сме да буде већи од номиналног раста БДП (пројектован номинални раст у 2026. години од 7</w:t>
      </w:r>
      <w:proofErr w:type="gramStart"/>
      <w:r w:rsidRPr="003F1DE0">
        <w:rPr>
          <w:b/>
          <w:bCs/>
          <w:sz w:val="20"/>
          <w:szCs w:val="20"/>
        </w:rPr>
        <w:t>,4</w:t>
      </w:r>
      <w:proofErr w:type="gramEnd"/>
      <w:r w:rsidRPr="003F1DE0">
        <w:rPr>
          <w:b/>
          <w:bCs/>
          <w:sz w:val="20"/>
          <w:szCs w:val="20"/>
        </w:rPr>
        <w:t>%).</w:t>
      </w:r>
    </w:p>
    <w:p w:rsidR="004016DB" w:rsidRPr="002C2346" w:rsidRDefault="004016DB" w:rsidP="004016DB">
      <w:pPr>
        <w:spacing w:line="237" w:lineRule="auto"/>
        <w:ind w:firstLine="708"/>
        <w:jc w:val="both"/>
        <w:rPr>
          <w:sz w:val="20"/>
          <w:szCs w:val="20"/>
        </w:rPr>
      </w:pPr>
      <w:r w:rsidRPr="003F1DE0">
        <w:rPr>
          <w:b/>
          <w:bCs/>
          <w:sz w:val="20"/>
          <w:szCs w:val="20"/>
        </w:rPr>
        <w:t>Приликом планирања текућих прихода потребно је узети у обзир приходе из свих извора финансирања, осим извора финансирања 07 - трансфери од других нивоа власти.</w:t>
      </w:r>
    </w:p>
    <w:p w:rsidR="004016DB" w:rsidRPr="002C2346" w:rsidRDefault="004016DB" w:rsidP="004016DB">
      <w:pPr>
        <w:numPr>
          <w:ilvl w:val="0"/>
          <w:numId w:val="1"/>
        </w:numPr>
        <w:tabs>
          <w:tab w:val="left" w:pos="1011"/>
        </w:tabs>
        <w:spacing w:line="237" w:lineRule="auto"/>
        <w:ind w:firstLine="713"/>
        <w:jc w:val="both"/>
        <w:rPr>
          <w:sz w:val="20"/>
          <w:szCs w:val="20"/>
        </w:rPr>
      </w:pPr>
      <w:proofErr w:type="gramStart"/>
      <w:r w:rsidRPr="002C2346">
        <w:rPr>
          <w:sz w:val="20"/>
          <w:szCs w:val="20"/>
        </w:rPr>
        <w:t>складу</w:t>
      </w:r>
      <w:proofErr w:type="gramEnd"/>
      <w:r w:rsidRPr="002C2346">
        <w:rPr>
          <w:sz w:val="20"/>
          <w:szCs w:val="20"/>
        </w:rPr>
        <w:t xml:space="preserve"> са чланом 36.a Закона о буџетском систему, на основу овог упутства, директни корисници средстава буџета локалне власти припремају предлог финансијског плана за </w:t>
      </w:r>
      <w:r>
        <w:rPr>
          <w:sz w:val="20"/>
          <w:szCs w:val="20"/>
        </w:rPr>
        <w:t>202</w:t>
      </w:r>
      <w:r>
        <w:rPr>
          <w:sz w:val="20"/>
          <w:szCs w:val="20"/>
          <w:lang w:val="sr-Cyrl-RS"/>
        </w:rPr>
        <w:t>6</w:t>
      </w:r>
      <w:r w:rsidRPr="002C2346">
        <w:rPr>
          <w:sz w:val="20"/>
          <w:szCs w:val="20"/>
        </w:rPr>
        <w:t xml:space="preserve">. </w:t>
      </w:r>
      <w:proofErr w:type="gramStart"/>
      <w:r w:rsidRPr="002C2346">
        <w:rPr>
          <w:sz w:val="20"/>
          <w:szCs w:val="20"/>
        </w:rPr>
        <w:t>годину</w:t>
      </w:r>
      <w:proofErr w:type="gramEnd"/>
      <w:r w:rsidRPr="002C2346">
        <w:rPr>
          <w:sz w:val="20"/>
          <w:szCs w:val="20"/>
        </w:rPr>
        <w:t>, са пројекцијама за 202</w:t>
      </w:r>
      <w:r>
        <w:rPr>
          <w:sz w:val="20"/>
          <w:szCs w:val="20"/>
          <w:lang w:val="sr-Cyrl-RS"/>
        </w:rPr>
        <w:t>7</w:t>
      </w:r>
      <w:r w:rsidRPr="002C2346">
        <w:rPr>
          <w:sz w:val="20"/>
          <w:szCs w:val="20"/>
        </w:rPr>
        <w:t xml:space="preserve">. </w:t>
      </w:r>
      <w:proofErr w:type="gramStart"/>
      <w:r w:rsidRPr="002C2346">
        <w:rPr>
          <w:sz w:val="20"/>
          <w:szCs w:val="20"/>
        </w:rPr>
        <w:t>и</w:t>
      </w:r>
      <w:proofErr w:type="gramEnd"/>
      <w:r w:rsidRPr="002C2346">
        <w:rPr>
          <w:sz w:val="20"/>
          <w:szCs w:val="20"/>
        </w:rPr>
        <w:t xml:space="preserve"> 202</w:t>
      </w:r>
      <w:r>
        <w:rPr>
          <w:sz w:val="20"/>
          <w:szCs w:val="20"/>
          <w:lang w:val="sr-Cyrl-RS"/>
        </w:rPr>
        <w:t>8</w:t>
      </w:r>
      <w:r w:rsidRPr="002C2346">
        <w:rPr>
          <w:sz w:val="20"/>
          <w:szCs w:val="20"/>
        </w:rPr>
        <w:t xml:space="preserve">. </w:t>
      </w:r>
      <w:proofErr w:type="gramStart"/>
      <w:r w:rsidRPr="002C2346">
        <w:rPr>
          <w:sz w:val="20"/>
          <w:szCs w:val="20"/>
        </w:rPr>
        <w:t>годину</w:t>
      </w:r>
      <w:proofErr w:type="gramEnd"/>
      <w:r w:rsidRPr="002C2346">
        <w:rPr>
          <w:sz w:val="20"/>
          <w:szCs w:val="20"/>
        </w:rPr>
        <w:t xml:space="preserve"> и достављају га локалном органу управе надлежном за финансије.</w:t>
      </w:r>
    </w:p>
    <w:p w:rsidR="004016DB" w:rsidRPr="002C2346" w:rsidRDefault="004016DB" w:rsidP="004016DB">
      <w:pPr>
        <w:spacing w:line="14" w:lineRule="exact"/>
        <w:rPr>
          <w:sz w:val="20"/>
          <w:szCs w:val="20"/>
        </w:rPr>
      </w:pPr>
    </w:p>
    <w:p w:rsidR="004016DB" w:rsidRPr="002C2346" w:rsidRDefault="004016DB" w:rsidP="004016DB">
      <w:pPr>
        <w:spacing w:line="236" w:lineRule="auto"/>
        <w:ind w:right="20" w:firstLine="708"/>
        <w:jc w:val="both"/>
        <w:rPr>
          <w:sz w:val="20"/>
          <w:szCs w:val="20"/>
        </w:rPr>
      </w:pPr>
      <w:r w:rsidRPr="002C2346">
        <w:rPr>
          <w:sz w:val="20"/>
          <w:szCs w:val="20"/>
        </w:rPr>
        <w:t>Чланом 40. Закона о буџетском систему предвиђено је да по добијању Фискалне стратегије, локални орган управе надлежан за финансије доставља директним и индиректним корисницима буџета Упутство за припрему буџета.</w:t>
      </w:r>
    </w:p>
    <w:p w:rsidR="004016DB" w:rsidRPr="002C2346" w:rsidRDefault="004016DB" w:rsidP="004016DB">
      <w:pPr>
        <w:spacing w:line="13" w:lineRule="exact"/>
        <w:rPr>
          <w:sz w:val="20"/>
          <w:szCs w:val="20"/>
        </w:rPr>
      </w:pPr>
    </w:p>
    <w:p w:rsidR="004016DB" w:rsidRPr="002C2346" w:rsidRDefault="004016DB" w:rsidP="004016DB">
      <w:pPr>
        <w:spacing w:line="236" w:lineRule="auto"/>
        <w:ind w:firstLine="720"/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Чланом 41. Закона дефинисано је да су индиректни корисници средстава буџета локалне власти </w:t>
      </w:r>
      <w:r w:rsidRPr="002C2346">
        <w:rPr>
          <w:b/>
          <w:sz w:val="20"/>
          <w:szCs w:val="20"/>
        </w:rPr>
        <w:t>обавезни да припреме предлог финансијског плана</w:t>
      </w:r>
      <w:r w:rsidRPr="002C2346">
        <w:rPr>
          <w:sz w:val="20"/>
          <w:szCs w:val="20"/>
        </w:rPr>
        <w:t xml:space="preserve"> на основу смерница које се односе на буџет локалне власти.</w:t>
      </w:r>
    </w:p>
    <w:p w:rsidR="004016DB" w:rsidRPr="002C2346" w:rsidRDefault="004016DB" w:rsidP="004016DB">
      <w:pPr>
        <w:spacing w:line="13" w:lineRule="exact"/>
        <w:rPr>
          <w:sz w:val="20"/>
          <w:szCs w:val="20"/>
        </w:rPr>
      </w:pPr>
    </w:p>
    <w:p w:rsidR="004016DB" w:rsidRPr="002C2346" w:rsidRDefault="004016DB" w:rsidP="004016DB">
      <w:pPr>
        <w:spacing w:line="236" w:lineRule="auto"/>
        <w:ind w:right="20" w:firstLine="708"/>
        <w:jc w:val="both"/>
        <w:rPr>
          <w:sz w:val="20"/>
          <w:szCs w:val="20"/>
        </w:rPr>
      </w:pPr>
      <w:r w:rsidRPr="002C2346">
        <w:rPr>
          <w:sz w:val="20"/>
          <w:szCs w:val="20"/>
        </w:rPr>
        <w:t>Директни корисници обавезни су да, у складу са смерницама и роковима, траже од индиректних корисника за које су одговорни, да доставе податке неопходне за израду предлога финансијског плана директног буџетског корисника.</w:t>
      </w:r>
    </w:p>
    <w:p w:rsidR="004016DB" w:rsidRPr="002C2346" w:rsidRDefault="004016DB" w:rsidP="004016DB">
      <w:pPr>
        <w:spacing w:line="13" w:lineRule="exact"/>
        <w:rPr>
          <w:sz w:val="20"/>
          <w:szCs w:val="20"/>
        </w:rPr>
      </w:pPr>
    </w:p>
    <w:p w:rsidR="004016DB" w:rsidRPr="002C2346" w:rsidRDefault="004016DB" w:rsidP="004016DB">
      <w:pPr>
        <w:spacing w:line="234" w:lineRule="auto"/>
        <w:ind w:right="20" w:firstLine="720"/>
        <w:rPr>
          <w:sz w:val="20"/>
          <w:szCs w:val="20"/>
        </w:rPr>
      </w:pPr>
      <w:r w:rsidRPr="002C2346">
        <w:rPr>
          <w:sz w:val="20"/>
          <w:szCs w:val="20"/>
        </w:rPr>
        <w:t>Истим чланом је предвиђено и да локални орган управе надлежан за финансије може да тражи непосредно од индиректних буџетских корисника податке о финансирању.</w:t>
      </w:r>
    </w:p>
    <w:p w:rsidR="004016DB" w:rsidRPr="002C2346" w:rsidRDefault="004016DB" w:rsidP="004016DB">
      <w:pPr>
        <w:spacing w:line="238" w:lineRule="auto"/>
        <w:ind w:right="20" w:firstLine="708"/>
        <w:jc w:val="both"/>
        <w:rPr>
          <w:sz w:val="20"/>
          <w:szCs w:val="20"/>
        </w:rPr>
      </w:pPr>
      <w:r w:rsidRPr="002C2346">
        <w:rPr>
          <w:sz w:val="20"/>
          <w:szCs w:val="20"/>
        </w:rPr>
        <w:t>Општи део Одлукео буџету обухвата рачун прихода и примања, расхода и издатака, набавку нефинансијске имовине, рачун финансирања, буџетски суфицит, односно дефицит, преглед планираних капиталних издатака буџетских корисника за текућу и наредне две буџетске године и сталну и текућу резерву.</w:t>
      </w:r>
    </w:p>
    <w:p w:rsidR="004016DB" w:rsidRPr="002C2346" w:rsidRDefault="004016DB" w:rsidP="004016DB">
      <w:pPr>
        <w:spacing w:line="14" w:lineRule="exact"/>
        <w:rPr>
          <w:sz w:val="20"/>
          <w:szCs w:val="20"/>
        </w:rPr>
      </w:pPr>
    </w:p>
    <w:p w:rsidR="004016DB" w:rsidRPr="002C2346" w:rsidRDefault="004016DB" w:rsidP="004016DB">
      <w:pPr>
        <w:spacing w:line="237" w:lineRule="auto"/>
        <w:ind w:firstLine="708"/>
        <w:jc w:val="both"/>
        <w:rPr>
          <w:sz w:val="20"/>
          <w:szCs w:val="20"/>
        </w:rPr>
      </w:pPr>
      <w:r w:rsidRPr="002C2346">
        <w:rPr>
          <w:sz w:val="20"/>
          <w:szCs w:val="20"/>
        </w:rPr>
        <w:t>Посебан део буџета обухвата финансијске планове директних корисника буџетских средстава према принципу поделе власти на законодавну, извршну и судску. Финансијски планови садрже расходе и издатке корисника буџетских средстава у складу са економском, функционалном програмском и класификацијом по изворима финансирања.</w:t>
      </w:r>
    </w:p>
    <w:p w:rsidR="004016DB" w:rsidRPr="002C2346" w:rsidRDefault="004016DB" w:rsidP="004016DB">
      <w:pPr>
        <w:ind w:firstLine="720"/>
        <w:jc w:val="both"/>
        <w:rPr>
          <w:b/>
          <w:sz w:val="20"/>
          <w:szCs w:val="20"/>
        </w:rPr>
      </w:pPr>
    </w:p>
    <w:p w:rsidR="004016DB" w:rsidRPr="002C2346" w:rsidRDefault="004016DB" w:rsidP="004016DB">
      <w:pPr>
        <w:ind w:firstLine="810"/>
        <w:rPr>
          <w:b/>
          <w:sz w:val="20"/>
          <w:szCs w:val="20"/>
        </w:rPr>
      </w:pPr>
      <w:proofErr w:type="gramStart"/>
      <w:r w:rsidRPr="002C2346">
        <w:rPr>
          <w:b/>
          <w:sz w:val="20"/>
          <w:szCs w:val="20"/>
        </w:rPr>
        <w:t>I  Општи</w:t>
      </w:r>
      <w:proofErr w:type="gramEnd"/>
      <w:r w:rsidRPr="002C2346">
        <w:rPr>
          <w:b/>
          <w:sz w:val="20"/>
          <w:szCs w:val="20"/>
        </w:rPr>
        <w:t xml:space="preserve"> део</w:t>
      </w:r>
    </w:p>
    <w:p w:rsidR="004016DB" w:rsidRPr="002C2346" w:rsidRDefault="004016DB" w:rsidP="004016DB">
      <w:pPr>
        <w:jc w:val="both"/>
        <w:rPr>
          <w:b/>
          <w:i/>
          <w:sz w:val="20"/>
          <w:szCs w:val="20"/>
        </w:rPr>
      </w:pPr>
      <w:r w:rsidRPr="002C2346">
        <w:rPr>
          <w:b/>
          <w:sz w:val="20"/>
          <w:szCs w:val="20"/>
          <w:lang w:val="sr-Cyrl-CS"/>
        </w:rPr>
        <w:t xml:space="preserve">Приходи и примања буџета општине Бела Паланка  за </w:t>
      </w:r>
      <w:r>
        <w:rPr>
          <w:b/>
          <w:sz w:val="20"/>
          <w:szCs w:val="20"/>
          <w:lang w:val="sr-Cyrl-CS"/>
        </w:rPr>
        <w:t>2026</w:t>
      </w:r>
      <w:r w:rsidRPr="002C2346">
        <w:rPr>
          <w:b/>
          <w:sz w:val="20"/>
          <w:szCs w:val="20"/>
          <w:lang w:val="sr-Cyrl-CS"/>
        </w:rPr>
        <w:t>.годину</w:t>
      </w:r>
    </w:p>
    <w:p w:rsidR="004016DB" w:rsidRPr="002C2346" w:rsidRDefault="004016DB" w:rsidP="004016DB">
      <w:pPr>
        <w:jc w:val="both"/>
        <w:rPr>
          <w:b/>
          <w:i/>
          <w:sz w:val="20"/>
          <w:szCs w:val="20"/>
          <w:lang w:val="sr-Cyrl-CS"/>
        </w:rPr>
      </w:pPr>
    </w:p>
    <w:p w:rsidR="004016DB" w:rsidRPr="0095263C" w:rsidRDefault="004016DB" w:rsidP="004016DB">
      <w:pPr>
        <w:shd w:val="clear" w:color="auto" w:fill="FFFFFF" w:themeFill="background1"/>
        <w:ind w:firstLine="720"/>
        <w:jc w:val="both"/>
        <w:rPr>
          <w:bCs/>
          <w:sz w:val="20"/>
          <w:szCs w:val="20"/>
        </w:rPr>
      </w:pPr>
      <w:r w:rsidRPr="002C2346">
        <w:rPr>
          <w:bCs/>
          <w:sz w:val="20"/>
          <w:szCs w:val="20"/>
        </w:rPr>
        <w:lastRenderedPageBreak/>
        <w:t xml:space="preserve">Сви јавни приходи и примања, којима се финансирају надлежности локалне власти, планирани су на начин да морају бити уплаћени на рачуне прописане за уплату јавних прихода, а не на подрачуне буџетских </w:t>
      </w:r>
      <w:r w:rsidRPr="0095263C">
        <w:rPr>
          <w:bCs/>
          <w:sz w:val="20"/>
          <w:szCs w:val="20"/>
        </w:rPr>
        <w:t xml:space="preserve">корисника, чиме се </w:t>
      </w:r>
      <w:proofErr w:type="gramStart"/>
      <w:r w:rsidRPr="0095263C">
        <w:rPr>
          <w:bCs/>
          <w:sz w:val="20"/>
          <w:szCs w:val="20"/>
        </w:rPr>
        <w:t>поштује  уставно</w:t>
      </w:r>
      <w:proofErr w:type="gramEnd"/>
      <w:r w:rsidRPr="0095263C">
        <w:rPr>
          <w:bCs/>
          <w:sz w:val="20"/>
          <w:szCs w:val="20"/>
        </w:rPr>
        <w:t xml:space="preserve"> начело бруто принципа (члан 92. Устава Републике Србије).</w:t>
      </w:r>
    </w:p>
    <w:p w:rsidR="004016DB" w:rsidRDefault="004016DB" w:rsidP="004016DB">
      <w:pPr>
        <w:shd w:val="clear" w:color="auto" w:fill="FFFFFF" w:themeFill="background1"/>
        <w:jc w:val="both"/>
        <w:rPr>
          <w:sz w:val="18"/>
          <w:szCs w:val="18"/>
          <w:lang w:val="sr-Cyrl-CS"/>
        </w:rPr>
      </w:pPr>
      <w:r w:rsidRPr="0095263C">
        <w:rPr>
          <w:sz w:val="20"/>
          <w:szCs w:val="20"/>
          <w:lang w:val="sr-Cyrl-CS"/>
        </w:rPr>
        <w:t>Укупни п</w:t>
      </w:r>
      <w:r w:rsidRPr="0095263C">
        <w:rPr>
          <w:sz w:val="20"/>
          <w:szCs w:val="20"/>
        </w:rPr>
        <w:t>риходи и примања буџета</w:t>
      </w:r>
      <w:r w:rsidRPr="0095263C">
        <w:rPr>
          <w:sz w:val="20"/>
          <w:szCs w:val="20"/>
          <w:lang w:val="sr-Cyrl-CS"/>
        </w:rPr>
        <w:t xml:space="preserve"> по свим изворима финансирања </w:t>
      </w:r>
      <w:r>
        <w:rPr>
          <w:sz w:val="20"/>
          <w:szCs w:val="20"/>
        </w:rPr>
        <w:t xml:space="preserve">утврђују </w:t>
      </w:r>
      <w:r w:rsidRPr="00E50866">
        <w:rPr>
          <w:sz w:val="18"/>
          <w:szCs w:val="18"/>
        </w:rPr>
        <w:t xml:space="preserve">се у износу од  </w:t>
      </w:r>
      <w:r>
        <w:rPr>
          <w:sz w:val="18"/>
          <w:szCs w:val="18"/>
          <w:lang w:val="sr-Cyrl-RS"/>
        </w:rPr>
        <w:t xml:space="preserve">                 </w:t>
      </w:r>
      <w:r w:rsidRPr="00E50866">
        <w:rPr>
          <w:sz w:val="18"/>
          <w:szCs w:val="18"/>
          <w:lang w:val="sr-Cyrl-CS"/>
        </w:rPr>
        <w:t>дин из буџета-извор 01 и то:</w:t>
      </w:r>
    </w:p>
    <w:p w:rsidR="004016DB" w:rsidRDefault="004016DB" w:rsidP="004016DB">
      <w:pPr>
        <w:shd w:val="clear" w:color="auto" w:fill="FFFFFF" w:themeFill="background1"/>
        <w:jc w:val="both"/>
        <w:rPr>
          <w:sz w:val="18"/>
          <w:szCs w:val="18"/>
          <w:lang w:val="sr-Cyrl-CS"/>
        </w:rPr>
      </w:pPr>
    </w:p>
    <w:p w:rsidR="004016DB" w:rsidRPr="0095263C" w:rsidRDefault="004016DB" w:rsidP="004016DB">
      <w:pPr>
        <w:jc w:val="both"/>
        <w:rPr>
          <w:b/>
          <w:i/>
          <w:sz w:val="22"/>
          <w:szCs w:val="22"/>
        </w:rPr>
      </w:pPr>
      <w:r w:rsidRPr="0095263C">
        <w:rPr>
          <w:b/>
          <w:sz w:val="22"/>
          <w:szCs w:val="22"/>
          <w:lang w:val="sr-Cyrl-CS"/>
        </w:rPr>
        <w:t xml:space="preserve">Расходи  и издаци буџета општине Бела Паланка  за </w:t>
      </w:r>
      <w:r>
        <w:rPr>
          <w:b/>
          <w:sz w:val="22"/>
          <w:szCs w:val="22"/>
          <w:lang w:val="sr-Cyrl-CS"/>
        </w:rPr>
        <w:t>2026</w:t>
      </w:r>
      <w:r w:rsidRPr="0095263C">
        <w:rPr>
          <w:b/>
          <w:sz w:val="22"/>
          <w:szCs w:val="22"/>
          <w:lang w:val="sr-Cyrl-CS"/>
        </w:rPr>
        <w:t>.годину</w:t>
      </w:r>
    </w:p>
    <w:p w:rsidR="004016DB" w:rsidRPr="0095263C" w:rsidRDefault="004016DB" w:rsidP="004016DB">
      <w:pPr>
        <w:jc w:val="both"/>
        <w:rPr>
          <w:sz w:val="22"/>
          <w:szCs w:val="22"/>
          <w:lang w:val="sr-Cyrl-CS"/>
        </w:rPr>
      </w:pPr>
    </w:p>
    <w:p w:rsidR="004016DB" w:rsidRDefault="004016DB" w:rsidP="004016DB">
      <w:pPr>
        <w:shd w:val="clear" w:color="auto" w:fill="FFFFFF" w:themeFill="background1"/>
        <w:jc w:val="both"/>
        <w:rPr>
          <w:sz w:val="18"/>
          <w:szCs w:val="18"/>
          <w:lang w:val="sr-Cyrl-CS"/>
        </w:rPr>
      </w:pPr>
      <w:r w:rsidRPr="002C2346">
        <w:rPr>
          <w:sz w:val="20"/>
          <w:szCs w:val="20"/>
        </w:rPr>
        <w:t xml:space="preserve">Предложена средства Одлуком о буџету Општине </w:t>
      </w:r>
      <w:proofErr w:type="gramStart"/>
      <w:r w:rsidRPr="002C2346">
        <w:rPr>
          <w:sz w:val="20"/>
          <w:szCs w:val="20"/>
        </w:rPr>
        <w:t>Бела</w:t>
      </w:r>
      <w:r>
        <w:rPr>
          <w:sz w:val="20"/>
          <w:szCs w:val="20"/>
        </w:rPr>
        <w:t xml:space="preserve">Паланка </w:t>
      </w:r>
      <w:r w:rsidRPr="002C2346">
        <w:rPr>
          <w:sz w:val="20"/>
          <w:szCs w:val="20"/>
        </w:rPr>
        <w:t xml:space="preserve"> за</w:t>
      </w:r>
      <w:r>
        <w:rPr>
          <w:sz w:val="20"/>
          <w:szCs w:val="20"/>
        </w:rPr>
        <w:t>2026</w:t>
      </w:r>
      <w:r w:rsidRPr="002C2346">
        <w:rPr>
          <w:sz w:val="20"/>
          <w:szCs w:val="20"/>
        </w:rPr>
        <w:t>.годину</w:t>
      </w:r>
      <w:proofErr w:type="gramEnd"/>
      <w:r w:rsidRPr="002C2346">
        <w:rPr>
          <w:sz w:val="20"/>
          <w:szCs w:val="20"/>
        </w:rPr>
        <w:t xml:space="preserve"> у износу </w:t>
      </w:r>
      <w:r w:rsidRPr="00AE6DD6">
        <w:rPr>
          <w:sz w:val="18"/>
          <w:szCs w:val="18"/>
        </w:rPr>
        <w:t>699,864,673</w:t>
      </w:r>
      <w:r w:rsidRPr="00E50866">
        <w:rPr>
          <w:sz w:val="18"/>
          <w:szCs w:val="18"/>
          <w:lang w:val="sr-Cyrl-CS"/>
        </w:rPr>
        <w:t>дин из буџета-извор 01 и то:</w:t>
      </w:r>
    </w:p>
    <w:p w:rsidR="004016DB" w:rsidRPr="00E50866" w:rsidRDefault="004016DB" w:rsidP="004016DB">
      <w:pPr>
        <w:shd w:val="clear" w:color="auto" w:fill="FFFFFF" w:themeFill="background1"/>
        <w:jc w:val="both"/>
        <w:rPr>
          <w:sz w:val="18"/>
          <w:szCs w:val="18"/>
          <w:lang w:val="sr-Cyrl-CS"/>
        </w:rPr>
      </w:pPr>
      <w:r w:rsidRPr="00F45DC6">
        <w:rPr>
          <w:noProof/>
        </w:rPr>
        <w:drawing>
          <wp:inline distT="0" distB="0" distL="0" distR="0" wp14:anchorId="1B2A6CCD" wp14:editId="459CA494">
            <wp:extent cx="5021580" cy="640641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944" cy="642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54" w:type="dxa"/>
        <w:tblLook w:val="04A0" w:firstRow="1" w:lastRow="0" w:firstColumn="1" w:lastColumn="0" w:noHBand="0" w:noVBand="1"/>
      </w:tblPr>
      <w:tblGrid>
        <w:gridCol w:w="130"/>
        <w:gridCol w:w="774"/>
        <w:gridCol w:w="279"/>
        <w:gridCol w:w="3998"/>
        <w:gridCol w:w="1322"/>
        <w:gridCol w:w="649"/>
        <w:gridCol w:w="1626"/>
        <w:gridCol w:w="12"/>
        <w:gridCol w:w="1964"/>
      </w:tblGrid>
      <w:tr w:rsidR="004016DB" w:rsidTr="00B65B49">
        <w:trPr>
          <w:gridBefore w:val="1"/>
          <w:wBefore w:w="130" w:type="dxa"/>
          <w:trHeight w:val="697"/>
        </w:trPr>
        <w:tc>
          <w:tcPr>
            <w:tcW w:w="8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                           Tабела 2.План расхода и издатака по </w:t>
            </w:r>
            <w:proofErr w:type="gramStart"/>
            <w:r>
              <w:rPr>
                <w:b/>
                <w:bCs/>
                <w:sz w:val="20"/>
                <w:szCs w:val="20"/>
              </w:rPr>
              <w:t>наменама  за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2026год.                                                                                                  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016DB" w:rsidRDefault="004016DB" w:rsidP="00B65B4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016DB" w:rsidRDefault="004016DB" w:rsidP="00B65B4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016DB" w:rsidRDefault="004016DB" w:rsidP="00B65B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16DB" w:rsidTr="00B65B49">
        <w:trPr>
          <w:gridBefore w:val="1"/>
          <w:wBefore w:w="130" w:type="dxa"/>
          <w:trHeight w:val="296"/>
        </w:trPr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20"/>
                <w:szCs w:val="20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right"/>
              <w:rPr>
                <w:sz w:val="20"/>
                <w:szCs w:val="20"/>
              </w:rPr>
            </w:pPr>
          </w:p>
        </w:tc>
      </w:tr>
      <w:tr w:rsidR="004016DB" w:rsidTr="00B65B49">
        <w:trPr>
          <w:gridAfter w:val="2"/>
          <w:wAfter w:w="1975" w:type="dxa"/>
          <w:trHeight w:val="692"/>
        </w:trPr>
        <w:tc>
          <w:tcPr>
            <w:tcW w:w="7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6DB" w:rsidRPr="00E23BF5" w:rsidRDefault="004016DB" w:rsidP="00E23BF5">
            <w:pPr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20"/>
                <w:szCs w:val="20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right"/>
              <w:rPr>
                <w:sz w:val="20"/>
                <w:szCs w:val="20"/>
              </w:rPr>
            </w:pPr>
          </w:p>
        </w:tc>
      </w:tr>
      <w:tr w:rsidR="004016DB" w:rsidTr="00B65B49">
        <w:trPr>
          <w:gridAfter w:val="2"/>
          <w:wAfter w:w="1976" w:type="dxa"/>
          <w:trHeight w:val="412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Екон. клас.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ВРСТЕ РАСХОДА И ИЗДАТАКА</w:t>
            </w:r>
          </w:p>
        </w:tc>
        <w:tc>
          <w:tcPr>
            <w:tcW w:w="1971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План БУЏЕТА 2026-ИЗВОР 01</w:t>
            </w:r>
          </w:p>
        </w:tc>
        <w:tc>
          <w:tcPr>
            <w:tcW w:w="1626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ТЕКУЋИ РАСХОДИ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672,907,430     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89      </w:t>
            </w:r>
          </w:p>
        </w:tc>
      </w:tr>
      <w:tr w:rsidR="004016DB" w:rsidTr="00B65B49">
        <w:trPr>
          <w:gridAfter w:val="2"/>
          <w:wAfter w:w="1976" w:type="dxa"/>
          <w:trHeight w:val="648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РАСХОДИ ЗА ЗАПОСЛЕНЕ</w:t>
            </w:r>
            <w:bookmarkStart w:id="0" w:name="_GoBack"/>
            <w:bookmarkEnd w:id="0"/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218,466,836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29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 и додаци запослених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162,736,000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48,213,836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6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КОРИШЋЕЊЕ УСЛУГА И РОБА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265,446,000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35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Стални трошкови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47,800,000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6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УПОТРЕБА ОСНОВНИХ СРЕДСТАВА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-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ОТПЛАТА КАМАТА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10,200,000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1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СУБВЕНЦИЈЕ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15,400,000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2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ДОНАЦИЈЕ И ТРАНСФЕРИ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59,460,000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8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СОЦИЈАЛНА ПОМОЋ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32,200,000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4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ОСТАЛИ РАСХОДИ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66,434,594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9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АДМИНИСТРАТИВНИ ТРАНСФЕРИ БУЏЕТА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5,300,000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1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КАПИТАЛНИ ИЗДАЦИ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65,650,000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9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ОТПЛАТА ГЛАВНИЦЕ 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21,000,000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3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-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Набавка домаће фин. Имовине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-      </w:t>
            </w:r>
          </w:p>
        </w:tc>
      </w:tr>
      <w:tr w:rsidR="004016DB" w:rsidTr="00B65B49">
        <w:trPr>
          <w:gridAfter w:val="2"/>
          <w:wAfter w:w="1976" w:type="dxa"/>
          <w:trHeight w:val="271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УКУПНИ ЈАВНИ РАСХОДИ 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759,557,430   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100      </w:t>
            </w:r>
          </w:p>
        </w:tc>
      </w:tr>
    </w:tbl>
    <w:p w:rsidR="004016DB" w:rsidRDefault="004016DB" w:rsidP="004016DB">
      <w:pPr>
        <w:jc w:val="both"/>
        <w:rPr>
          <w:b/>
        </w:rPr>
      </w:pPr>
    </w:p>
    <w:p w:rsidR="004016DB" w:rsidRPr="00CD1B53" w:rsidRDefault="004016DB" w:rsidP="004016DB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1.1.Расходи за запослене- </w:t>
      </w:r>
      <w:r w:rsidRPr="00CD1B53">
        <w:rPr>
          <w:sz w:val="20"/>
          <w:szCs w:val="20"/>
        </w:rPr>
        <w:t xml:space="preserve">Планирање масе средстава за обрачун и исплату плата у одлукама о буџету за 2026. </w:t>
      </w:r>
      <w:proofErr w:type="gramStart"/>
      <w:r w:rsidRPr="00CD1B53">
        <w:rPr>
          <w:sz w:val="20"/>
          <w:szCs w:val="20"/>
        </w:rPr>
        <w:t>годину</w:t>
      </w:r>
      <w:proofErr w:type="gramEnd"/>
    </w:p>
    <w:p w:rsidR="004016DB" w:rsidRPr="00CD1B53" w:rsidRDefault="004016DB" w:rsidP="004016DB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Локална власт у 2026. </w:t>
      </w:r>
      <w:proofErr w:type="gramStart"/>
      <w:r w:rsidRPr="00CD1B53">
        <w:rPr>
          <w:sz w:val="20"/>
          <w:szCs w:val="20"/>
        </w:rPr>
        <w:t>години</w:t>
      </w:r>
      <w:proofErr w:type="gramEnd"/>
      <w:r w:rsidRPr="00CD1B53">
        <w:rPr>
          <w:sz w:val="20"/>
          <w:szCs w:val="20"/>
        </w:rPr>
        <w:t xml:space="preserve"> планира укупна средства потребна за обрачун и исплату плата запослених које се финансирају из буџета локалне власти, тако да масу средстава за исплату дванаест месечних плата планирају полазећи од нивоа плата исплаћених за септембар 2025. </w:t>
      </w:r>
      <w:proofErr w:type="gramStart"/>
      <w:r w:rsidRPr="00CD1B53">
        <w:rPr>
          <w:sz w:val="20"/>
          <w:szCs w:val="20"/>
        </w:rPr>
        <w:t>године</w:t>
      </w:r>
      <w:proofErr w:type="gramEnd"/>
      <w:r w:rsidRPr="00CD1B53">
        <w:rPr>
          <w:sz w:val="20"/>
          <w:szCs w:val="20"/>
        </w:rPr>
        <w:t>, уз могућност увећања плата у складу са законом којим се уређује буџет.</w:t>
      </w:r>
    </w:p>
    <w:p w:rsidR="004016DB" w:rsidRPr="00CD1B53" w:rsidRDefault="004016DB" w:rsidP="004016DB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Приликом планирања укупне масе средстава за плате у буџету јединице локалне власти, евентуална индексација, предвиђена законом којим се уређује буџет, примењује се на 11 месечних плата у години, а имајући у виду рокове за исплату плата који су дефинисани посебним колективним уговорима, као и да би иста била могућа почев од обрачуна и исплате плате за јануар 2026. </w:t>
      </w:r>
      <w:proofErr w:type="gramStart"/>
      <w:r w:rsidRPr="00CD1B53">
        <w:rPr>
          <w:sz w:val="20"/>
          <w:szCs w:val="20"/>
        </w:rPr>
        <w:t>године</w:t>
      </w:r>
      <w:proofErr w:type="gramEnd"/>
      <w:r w:rsidRPr="00CD1B53">
        <w:rPr>
          <w:sz w:val="20"/>
          <w:szCs w:val="20"/>
        </w:rPr>
        <w:t>.</w:t>
      </w:r>
    </w:p>
    <w:p w:rsidR="004016DB" w:rsidRDefault="004016DB" w:rsidP="004016DB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>Математички исказано, маса за плате код свих буџетских корисника се утврђује на следећи начин:</w:t>
      </w:r>
    </w:p>
    <w:p w:rsidR="004016DB" w:rsidRDefault="004016DB" w:rsidP="004016DB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Укупна маса за плате = маса средстава исплаћена за септембар 2025. </w:t>
      </w:r>
      <w:proofErr w:type="gramStart"/>
      <w:r>
        <w:rPr>
          <w:sz w:val="20"/>
          <w:szCs w:val="20"/>
        </w:rPr>
        <w:t>године</w:t>
      </w:r>
      <w:proofErr w:type="gramEnd"/>
      <w:r>
        <w:rPr>
          <w:sz w:val="20"/>
          <w:szCs w:val="20"/>
        </w:rPr>
        <w:t xml:space="preserve"> + маса средстава исплаћена за септембар 2025. </w:t>
      </w:r>
      <w:proofErr w:type="gramStart"/>
      <w:r>
        <w:rPr>
          <w:sz w:val="20"/>
          <w:szCs w:val="20"/>
        </w:rPr>
        <w:t>године</w:t>
      </w:r>
      <w:proofErr w:type="gramEnd"/>
      <w:r>
        <w:rPr>
          <w:sz w:val="20"/>
          <w:szCs w:val="20"/>
        </w:rPr>
        <w:t xml:space="preserve"> * прописани % увећања плата * 11 месеци</w:t>
      </w:r>
    </w:p>
    <w:p w:rsidR="004016DB" w:rsidRPr="00CD1B53" w:rsidRDefault="004016DB" w:rsidP="004016DB">
      <w:pPr>
        <w:ind w:firstLine="720"/>
        <w:jc w:val="both"/>
        <w:rPr>
          <w:sz w:val="20"/>
          <w:szCs w:val="20"/>
        </w:rPr>
      </w:pPr>
    </w:p>
    <w:p w:rsidR="004016DB" w:rsidRPr="00CD1B53" w:rsidRDefault="004016DB" w:rsidP="004016DB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Уколико маса средстава која је утврђена на претходно наведени начин није довољна за обрачун и исплату плата запослених код корисника буџета локалне власти, иста се може увећати у току 2026. </w:t>
      </w:r>
      <w:proofErr w:type="gramStart"/>
      <w:r w:rsidRPr="00CD1B53">
        <w:rPr>
          <w:sz w:val="20"/>
          <w:szCs w:val="20"/>
        </w:rPr>
        <w:t>године</w:t>
      </w:r>
      <w:proofErr w:type="gramEnd"/>
      <w:r w:rsidRPr="00CD1B53">
        <w:rPr>
          <w:sz w:val="20"/>
          <w:szCs w:val="20"/>
        </w:rPr>
        <w:t>, а након претходно добијене писане сагласности министарства надлежног за послове финансија.</w:t>
      </w:r>
    </w:p>
    <w:p w:rsidR="004016DB" w:rsidRPr="00CD1B53" w:rsidRDefault="004016DB" w:rsidP="004016DB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lastRenderedPageBreak/>
        <w:t>На основу горе наведене формуле средства за плате с</w:t>
      </w:r>
      <w:r>
        <w:rPr>
          <w:sz w:val="20"/>
          <w:szCs w:val="20"/>
          <w:lang w:val="sr-Cyrl-RS"/>
        </w:rPr>
        <w:t xml:space="preserve">у </w:t>
      </w:r>
      <w:proofErr w:type="gramStart"/>
      <w:r>
        <w:rPr>
          <w:sz w:val="20"/>
          <w:szCs w:val="20"/>
        </w:rPr>
        <w:t>планира</w:t>
      </w:r>
      <w:r w:rsidRPr="00CD1B53">
        <w:rPr>
          <w:sz w:val="20"/>
          <w:szCs w:val="20"/>
        </w:rPr>
        <w:t xml:space="preserve">на </w:t>
      </w:r>
      <w:r>
        <w:rPr>
          <w:sz w:val="20"/>
          <w:szCs w:val="20"/>
          <w:lang w:val="sr-Cyrl-RS"/>
        </w:rPr>
        <w:t xml:space="preserve"> на</w:t>
      </w:r>
      <w:proofErr w:type="gramEnd"/>
      <w:r>
        <w:rPr>
          <w:sz w:val="20"/>
          <w:szCs w:val="20"/>
          <w:lang w:val="sr-Cyrl-RS"/>
        </w:rPr>
        <w:t xml:space="preserve"> </w:t>
      </w:r>
      <w:r w:rsidRPr="00CD1B53">
        <w:rPr>
          <w:sz w:val="20"/>
          <w:szCs w:val="20"/>
        </w:rPr>
        <w:t xml:space="preserve">бази броја запослених којима је исплаћена плата за септембар 2025. </w:t>
      </w:r>
      <w:proofErr w:type="gramStart"/>
      <w:r w:rsidRPr="00CD1B53">
        <w:rPr>
          <w:sz w:val="20"/>
          <w:szCs w:val="20"/>
        </w:rPr>
        <w:t>године</w:t>
      </w:r>
      <w:proofErr w:type="gramEnd"/>
      <w:r w:rsidRPr="00CD1B53">
        <w:rPr>
          <w:sz w:val="20"/>
          <w:szCs w:val="20"/>
        </w:rPr>
        <w:t>, а не систематизованог броја запослених.</w:t>
      </w:r>
    </w:p>
    <w:p w:rsidR="004016DB" w:rsidRPr="00CD1B53" w:rsidRDefault="004016DB" w:rsidP="004016DB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Као и у претходним годинама, и у буџетској 2026. години не треба </w:t>
      </w:r>
      <w:r>
        <w:rPr>
          <w:sz w:val="20"/>
          <w:szCs w:val="20"/>
          <w:lang w:val="sr-Cyrl-RS"/>
        </w:rPr>
        <w:t xml:space="preserve">и није </w:t>
      </w:r>
      <w:r>
        <w:rPr>
          <w:sz w:val="20"/>
          <w:szCs w:val="20"/>
        </w:rPr>
        <w:t>планира</w:t>
      </w:r>
      <w:r>
        <w:rPr>
          <w:sz w:val="20"/>
          <w:szCs w:val="20"/>
          <w:lang w:val="sr-Cyrl-RS"/>
        </w:rPr>
        <w:t>н</w:t>
      </w:r>
      <w:r w:rsidRPr="00CD1B53">
        <w:rPr>
          <w:sz w:val="20"/>
          <w:szCs w:val="20"/>
        </w:rPr>
        <w:t xml:space="preserve"> обрачун и исплат</w:t>
      </w:r>
      <w:r>
        <w:rPr>
          <w:sz w:val="20"/>
          <w:szCs w:val="20"/>
          <w:lang w:val="sr-Cyrl-RS"/>
        </w:rPr>
        <w:t>а</w:t>
      </w:r>
      <w:r w:rsidRPr="00CD1B53">
        <w:rPr>
          <w:sz w:val="20"/>
          <w:szCs w:val="20"/>
        </w:rPr>
        <w:t xml:space="preserve"> поклона у новцу, божићних, годишњих и других врста награда, бонуса и примања запослених ради побољшања материјалног положаја и побољшања услова рада предвиђених посебним и појединачним колективним уговорима, за директне и индиректне кориснике буџетских средстава локалне власти, као и друга примања из члана 120. </w:t>
      </w:r>
      <w:proofErr w:type="gramStart"/>
      <w:r w:rsidRPr="00CD1B53">
        <w:rPr>
          <w:sz w:val="20"/>
          <w:szCs w:val="20"/>
        </w:rPr>
        <w:t>став</w:t>
      </w:r>
      <w:proofErr w:type="gramEnd"/>
      <w:r w:rsidRPr="00CD1B53">
        <w:rPr>
          <w:sz w:val="20"/>
          <w:szCs w:val="20"/>
        </w:rPr>
        <w:t xml:space="preserve"> 1. </w:t>
      </w:r>
      <w:proofErr w:type="gramStart"/>
      <w:r w:rsidRPr="00CD1B53">
        <w:rPr>
          <w:sz w:val="20"/>
          <w:szCs w:val="20"/>
        </w:rPr>
        <w:t>тачка</w:t>
      </w:r>
      <w:proofErr w:type="gramEnd"/>
      <w:r w:rsidRPr="00CD1B53">
        <w:rPr>
          <w:sz w:val="20"/>
          <w:szCs w:val="20"/>
        </w:rPr>
        <w:t xml:space="preserve"> 4. Закона о раду („Службени гласник РС”, бр. 24/05, 61/05, 54/09, 32/13, 75/14, 13/17УС, 113/17 и 95/18-аутентично тумачење) осим јубиларних награда за запослене који то право стичу у 2026. </w:t>
      </w:r>
      <w:proofErr w:type="gramStart"/>
      <w:r w:rsidRPr="00CD1B53">
        <w:rPr>
          <w:sz w:val="20"/>
          <w:szCs w:val="20"/>
        </w:rPr>
        <w:t>години</w:t>
      </w:r>
      <w:proofErr w:type="gramEnd"/>
      <w:r w:rsidRPr="00CD1B53">
        <w:rPr>
          <w:sz w:val="20"/>
          <w:szCs w:val="20"/>
        </w:rPr>
        <w:t xml:space="preserve"> и новчаних честитки за децу запослених.</w:t>
      </w:r>
    </w:p>
    <w:p w:rsidR="004016DB" w:rsidRDefault="004016DB" w:rsidP="004016DB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Такође, у 2026. </w:t>
      </w:r>
      <w:proofErr w:type="gramStart"/>
      <w:r w:rsidRPr="00CD1B53">
        <w:rPr>
          <w:sz w:val="20"/>
          <w:szCs w:val="20"/>
        </w:rPr>
        <w:t>години</w:t>
      </w:r>
      <w:proofErr w:type="gramEnd"/>
      <w:r w:rsidRPr="00CD1B53">
        <w:rPr>
          <w:sz w:val="20"/>
          <w:szCs w:val="20"/>
        </w:rPr>
        <w:t xml:space="preserve"> не могу се исплаћивати запосленима код директних и индиректних корисника буџетских средстава локалне власти, награде и бонуси који према међународним критеријумима представљају нестандардне, односно нетранспарентне облике награда и бонуса.</w:t>
      </w:r>
    </w:p>
    <w:p w:rsidR="004016DB" w:rsidRDefault="004016DB" w:rsidP="004016DB">
      <w:pPr>
        <w:ind w:firstLine="720"/>
        <w:jc w:val="both"/>
        <w:rPr>
          <w:rFonts w:cs="Arial"/>
          <w:sz w:val="20"/>
          <w:szCs w:val="20"/>
          <w:lang w:val="sr-Cyrl-CS"/>
        </w:rPr>
      </w:pPr>
      <w:r>
        <w:rPr>
          <w:sz w:val="20"/>
          <w:szCs w:val="20"/>
          <w:lang w:val="sr-Cyrl-RS"/>
        </w:rPr>
        <w:t xml:space="preserve">У нацрту је извршен 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sr-Cyrl-CS"/>
        </w:rPr>
        <w:t>обрачун масе  зарада за 2026.год. и планирано12 зарада.</w:t>
      </w:r>
    </w:p>
    <w:p w:rsidR="004016DB" w:rsidRDefault="004016DB" w:rsidP="004016DB">
      <w:pPr>
        <w:jc w:val="both"/>
        <w:rPr>
          <w:rFonts w:cs="Arial"/>
          <w:sz w:val="20"/>
          <w:szCs w:val="20"/>
          <w:lang w:val="sr-Cyrl-RS"/>
        </w:rPr>
      </w:pPr>
      <w:r>
        <w:rPr>
          <w:rFonts w:cs="Arial"/>
          <w:sz w:val="20"/>
          <w:szCs w:val="20"/>
          <w:lang w:val="sr-Cyrl-RS"/>
        </w:rPr>
        <w:t>Подаци из ИСКРЕ укупно за септембар :</w:t>
      </w:r>
    </w:p>
    <w:p w:rsidR="004016DB" w:rsidRPr="00012E38" w:rsidRDefault="004016DB" w:rsidP="004016DB">
      <w:pPr>
        <w:jc w:val="both"/>
        <w:rPr>
          <w:rFonts w:cs="Arial"/>
          <w:sz w:val="20"/>
          <w:szCs w:val="20"/>
          <w:lang w:val="sr-Cyrl-RS"/>
        </w:rPr>
      </w:pPr>
      <w:r>
        <w:rPr>
          <w:rFonts w:cs="Arial"/>
          <w:sz w:val="20"/>
          <w:szCs w:val="20"/>
          <w:lang w:val="sr-Cyrl-RS"/>
        </w:rPr>
        <w:t>-</w:t>
      </w:r>
      <w:r w:rsidRPr="00012E38">
        <w:rPr>
          <w:rFonts w:cs="Arial"/>
          <w:sz w:val="20"/>
          <w:szCs w:val="20"/>
          <w:lang w:val="sr-Cyrl-RS"/>
        </w:rPr>
        <w:t>35 запослених радника у локалној администрацији (на неодређено и одређено време)</w:t>
      </w:r>
    </w:p>
    <w:p w:rsidR="004016DB" w:rsidRPr="00012E38" w:rsidRDefault="004016DB" w:rsidP="004016DB">
      <w:pPr>
        <w:jc w:val="both"/>
        <w:rPr>
          <w:rFonts w:cs="Arial"/>
          <w:sz w:val="20"/>
          <w:szCs w:val="20"/>
          <w:lang w:val="sr-Cyrl-RS"/>
        </w:rPr>
      </w:pPr>
      <w:r w:rsidRPr="00012E38">
        <w:rPr>
          <w:rFonts w:cs="Arial"/>
          <w:sz w:val="20"/>
          <w:szCs w:val="20"/>
          <w:lang w:val="sr-Cyrl-RS"/>
        </w:rPr>
        <w:t>-11 постављена и изабрана лица</w:t>
      </w:r>
    </w:p>
    <w:p w:rsidR="004016DB" w:rsidRPr="00012E38" w:rsidRDefault="004016DB" w:rsidP="004016DB">
      <w:pPr>
        <w:jc w:val="both"/>
        <w:rPr>
          <w:rFonts w:cs="Arial"/>
          <w:sz w:val="20"/>
          <w:szCs w:val="20"/>
          <w:lang w:val="sr-Cyrl-RS"/>
        </w:rPr>
      </w:pPr>
      <w:r w:rsidRPr="00012E38">
        <w:rPr>
          <w:rFonts w:cs="Arial"/>
          <w:sz w:val="20"/>
          <w:szCs w:val="20"/>
          <w:lang w:val="sr-Cyrl-RS"/>
        </w:rPr>
        <w:t xml:space="preserve">- 41 број запослених у Предшколској установи  </w:t>
      </w:r>
    </w:p>
    <w:p w:rsidR="004016DB" w:rsidRPr="00012E38" w:rsidRDefault="004016DB" w:rsidP="004016DB">
      <w:pPr>
        <w:jc w:val="both"/>
        <w:rPr>
          <w:rFonts w:cs="Arial"/>
          <w:sz w:val="20"/>
          <w:szCs w:val="20"/>
          <w:lang w:val="sr-Cyrl-RS"/>
        </w:rPr>
      </w:pPr>
      <w:r w:rsidRPr="00012E38">
        <w:rPr>
          <w:rFonts w:cs="Arial"/>
          <w:sz w:val="20"/>
          <w:szCs w:val="20"/>
          <w:lang w:val="sr-Cyrl-RS"/>
        </w:rPr>
        <w:t xml:space="preserve">- 7 број запослених у Народној библиотеци   </w:t>
      </w:r>
    </w:p>
    <w:p w:rsidR="004016DB" w:rsidRPr="00012E38" w:rsidRDefault="004016DB" w:rsidP="004016DB">
      <w:pPr>
        <w:jc w:val="both"/>
        <w:rPr>
          <w:rFonts w:cs="Arial"/>
          <w:sz w:val="20"/>
          <w:szCs w:val="20"/>
          <w:lang w:val="sr-Cyrl-RS"/>
        </w:rPr>
      </w:pPr>
      <w:r w:rsidRPr="00012E38">
        <w:rPr>
          <w:rFonts w:cs="Arial"/>
          <w:sz w:val="20"/>
          <w:szCs w:val="20"/>
          <w:lang w:val="sr-Cyrl-RS"/>
        </w:rPr>
        <w:t xml:space="preserve">- 6 запослених у Туристичкој организацији </w:t>
      </w:r>
    </w:p>
    <w:p w:rsidR="004016DB" w:rsidRPr="00012E38" w:rsidRDefault="004016DB" w:rsidP="004016DB">
      <w:pPr>
        <w:jc w:val="both"/>
        <w:rPr>
          <w:rFonts w:cs="Arial"/>
          <w:sz w:val="20"/>
          <w:szCs w:val="20"/>
          <w:lang w:val="sr-Cyrl-RS"/>
        </w:rPr>
      </w:pPr>
      <w:r w:rsidRPr="00012E38">
        <w:rPr>
          <w:rFonts w:cs="Arial"/>
          <w:sz w:val="20"/>
          <w:szCs w:val="20"/>
          <w:lang w:val="sr-Cyrl-RS"/>
        </w:rPr>
        <w:t xml:space="preserve">- 17 запослених у Установи културе </w:t>
      </w:r>
    </w:p>
    <w:p w:rsidR="004016DB" w:rsidRPr="00BA5EE8" w:rsidRDefault="004016DB" w:rsidP="004016DB">
      <w:pPr>
        <w:jc w:val="both"/>
        <w:rPr>
          <w:rFonts w:cs="Arial"/>
          <w:sz w:val="20"/>
          <w:szCs w:val="20"/>
          <w:lang w:val="sr-Cyrl-RS"/>
        </w:rPr>
      </w:pPr>
      <w:r w:rsidRPr="00012E38">
        <w:rPr>
          <w:rFonts w:cs="Arial"/>
          <w:sz w:val="20"/>
          <w:szCs w:val="20"/>
          <w:lang w:val="sr-Cyrl-RS"/>
        </w:rPr>
        <w:t>- 19 запослених у Установи спорта</w:t>
      </w:r>
    </w:p>
    <w:p w:rsidR="004016DB" w:rsidRDefault="004016DB" w:rsidP="004016DB">
      <w:pPr>
        <w:ind w:firstLine="720"/>
        <w:jc w:val="both"/>
        <w:rPr>
          <w:sz w:val="20"/>
          <w:szCs w:val="20"/>
          <w:lang w:val="sr-Cyrl-RS"/>
        </w:rPr>
      </w:pPr>
      <w:r w:rsidRPr="00E867E2">
        <w:rPr>
          <w:sz w:val="20"/>
          <w:szCs w:val="20"/>
        </w:rPr>
        <w:t>1.2. Расходи за коришћење услуга и роба - категорија 42 Расходи за коришћење услуга и роба у структури укупних расхода</w:t>
      </w:r>
      <w:r w:rsidRPr="00681652">
        <w:rPr>
          <w:sz w:val="20"/>
          <w:szCs w:val="20"/>
        </w:rPr>
        <w:t xml:space="preserve"> и издатака буџета учествују са </w:t>
      </w:r>
      <w:r>
        <w:rPr>
          <w:sz w:val="20"/>
          <w:szCs w:val="20"/>
        </w:rPr>
        <w:t>32</w:t>
      </w:r>
      <w:r w:rsidRPr="00681652">
        <w:rPr>
          <w:sz w:val="20"/>
          <w:szCs w:val="20"/>
        </w:rPr>
        <w:t>% и планирани су у укупном износу од</w:t>
      </w:r>
      <w:r>
        <w:rPr>
          <w:sz w:val="20"/>
          <w:szCs w:val="20"/>
          <w:lang w:val="sr-Cyrl-RS"/>
        </w:rPr>
        <w:t>:</w:t>
      </w:r>
    </w:p>
    <w:p w:rsidR="004016DB" w:rsidRDefault="004016DB" w:rsidP="004016DB">
      <w:pPr>
        <w:ind w:firstLine="720"/>
        <w:jc w:val="both"/>
      </w:pPr>
      <w:r w:rsidRPr="007D52B0">
        <w:drawing>
          <wp:inline distT="0" distB="0" distL="0" distR="0" wp14:anchorId="25628CC5" wp14:editId="50BF3496">
            <wp:extent cx="5494020" cy="1234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652">
        <w:rPr>
          <w:sz w:val="20"/>
          <w:szCs w:val="20"/>
        </w:rPr>
        <w:t xml:space="preserve"> </w:t>
      </w:r>
    </w:p>
    <w:p w:rsidR="004016DB" w:rsidRPr="0095263C" w:rsidRDefault="004016DB" w:rsidP="004016DB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Највеће уче</w:t>
      </w:r>
      <w:r w:rsidRPr="00681652">
        <w:rPr>
          <w:sz w:val="20"/>
          <w:szCs w:val="20"/>
        </w:rPr>
        <w:t xml:space="preserve">шће у структури расхода чине расходи за </w:t>
      </w:r>
      <w:r>
        <w:rPr>
          <w:sz w:val="20"/>
          <w:szCs w:val="20"/>
          <w:lang w:val="sr-Cyrl-RS"/>
        </w:rPr>
        <w:t>специјализоване услуге</w:t>
      </w:r>
      <w:r w:rsidRPr="0095263C">
        <w:rPr>
          <w:sz w:val="20"/>
          <w:szCs w:val="20"/>
        </w:rPr>
        <w:t>.</w:t>
      </w:r>
    </w:p>
    <w:p w:rsidR="004016DB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 1.3. Расходи по основу отплате камата – категорија 44 Расходи по основу отплате камата су планирани на основу усаглашавања обрачуна са увећаном важећом и пројектованом висином банкарских каматних стопа и планом отплате.</w:t>
      </w:r>
    </w:p>
    <w:tbl>
      <w:tblPr>
        <w:tblW w:w="8640" w:type="dxa"/>
        <w:tblInd w:w="729" w:type="dxa"/>
        <w:tblLook w:val="04A0" w:firstRow="1" w:lastRow="0" w:firstColumn="1" w:lastColumn="0" w:noHBand="0" w:noVBand="1"/>
      </w:tblPr>
      <w:tblGrid>
        <w:gridCol w:w="760"/>
        <w:gridCol w:w="3560"/>
        <w:gridCol w:w="1660"/>
        <w:gridCol w:w="1240"/>
        <w:gridCol w:w="1420"/>
      </w:tblGrid>
      <w:tr w:rsidR="004016DB" w:rsidTr="00B65B49">
        <w:trPr>
          <w:trHeight w:val="27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4016DB" w:rsidRDefault="004016DB" w:rsidP="00B65B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ОТПЛАТА КАМАТА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10,200,000    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016DB" w:rsidRDefault="004016DB" w:rsidP="00B65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10,200,000      </w:t>
            </w:r>
          </w:p>
        </w:tc>
      </w:tr>
      <w:tr w:rsidR="004016DB" w:rsidTr="00B65B4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Отплата домаћих камата;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10,000,000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10,000,000      </w:t>
            </w:r>
          </w:p>
        </w:tc>
      </w:tr>
      <w:tr w:rsidR="004016DB" w:rsidTr="00B65B4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Отплата страних камата;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-      </w:t>
            </w:r>
          </w:p>
        </w:tc>
      </w:tr>
      <w:tr w:rsidR="004016DB" w:rsidTr="00B65B4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Отплата камата по гаранцијама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-      </w:t>
            </w:r>
          </w:p>
        </w:tc>
      </w:tr>
      <w:tr w:rsidR="004016DB" w:rsidTr="00B65B4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6DB" w:rsidRDefault="004016DB" w:rsidP="00B65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6DB" w:rsidRDefault="004016DB" w:rsidP="00B65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200,000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6DB" w:rsidRDefault="004016DB" w:rsidP="00B65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200,000      </w:t>
            </w:r>
          </w:p>
        </w:tc>
      </w:tr>
    </w:tbl>
    <w:p w:rsidR="004016DB" w:rsidRPr="002C2346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. </w:t>
      </w:r>
    </w:p>
    <w:p w:rsidR="004016DB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1.4. Субвенције јавним нефинансијским предузећима и организацијама – категорија 45 </w:t>
      </w:r>
    </w:p>
    <w:p w:rsidR="004016DB" w:rsidRDefault="004016DB" w:rsidP="004016DB">
      <w:pPr>
        <w:jc w:val="both"/>
        <w:rPr>
          <w:sz w:val="20"/>
          <w:szCs w:val="20"/>
        </w:rPr>
      </w:pPr>
      <w:r w:rsidRPr="008B0EDF">
        <w:drawing>
          <wp:inline distT="0" distB="0" distL="0" distR="0" wp14:anchorId="52514239" wp14:editId="1266557C">
            <wp:extent cx="5494020" cy="10591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6DB" w:rsidRPr="002C2346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Укупни расходи ове категорије планирају се за побољшање јавног превоза на територији општине до удаљених села, субвенције лакше до пензије и средства намењена равоју пољопривреде кроз ојединачна </w:t>
      </w:r>
      <w:r w:rsidRPr="002C2346">
        <w:rPr>
          <w:sz w:val="20"/>
          <w:szCs w:val="20"/>
        </w:rPr>
        <w:lastRenderedPageBreak/>
        <w:t>давања регистро</w:t>
      </w:r>
      <w:r>
        <w:rPr>
          <w:sz w:val="20"/>
          <w:szCs w:val="20"/>
        </w:rPr>
        <w:t>ваним пољопр</w:t>
      </w:r>
      <w:r w:rsidRPr="002C2346">
        <w:rPr>
          <w:sz w:val="20"/>
          <w:szCs w:val="20"/>
        </w:rPr>
        <w:t>ивредним газдинствима у складу са Прогрмом и Конкурсом, уз прописан критеријуме.</w:t>
      </w:r>
    </w:p>
    <w:p w:rsidR="004016DB" w:rsidRPr="008B0EDF" w:rsidRDefault="004016DB" w:rsidP="004016DB">
      <w:pPr>
        <w:jc w:val="both"/>
        <w:rPr>
          <w:b/>
          <w:bCs/>
          <w:sz w:val="16"/>
          <w:szCs w:val="16"/>
        </w:rPr>
      </w:pPr>
      <w:r w:rsidRPr="002C2346">
        <w:rPr>
          <w:sz w:val="20"/>
          <w:szCs w:val="20"/>
        </w:rPr>
        <w:t xml:space="preserve">1.5. Донације, дотације и трансфери – категорија 46 Донације, дотације и трансфери овом одлуком планирани су у износу од </w:t>
      </w:r>
      <w:r w:rsidRPr="008B0EDF">
        <w:drawing>
          <wp:inline distT="0" distB="0" distL="0" distR="0" wp14:anchorId="7AEA222D" wp14:editId="032E1808">
            <wp:extent cx="5600700" cy="12617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887" cy="127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6"/>
          <w:szCs w:val="16"/>
          <w:lang w:val="sr-Cyrl-RS"/>
        </w:rPr>
        <w:t xml:space="preserve">и </w:t>
      </w:r>
      <w:r w:rsidRPr="002C2346">
        <w:rPr>
          <w:sz w:val="20"/>
          <w:szCs w:val="20"/>
        </w:rPr>
        <w:t xml:space="preserve">у структури укупних расхода и издатака буџета учествују са </w:t>
      </w:r>
      <w:r>
        <w:rPr>
          <w:sz w:val="20"/>
          <w:szCs w:val="20"/>
        </w:rPr>
        <w:t>8</w:t>
      </w:r>
      <w:r w:rsidRPr="002C2346">
        <w:rPr>
          <w:sz w:val="20"/>
          <w:szCs w:val="20"/>
        </w:rPr>
        <w:t>%.</w:t>
      </w:r>
    </w:p>
    <w:p w:rsidR="004016DB" w:rsidRDefault="004016DB" w:rsidP="004016DB">
      <w:pPr>
        <w:jc w:val="both"/>
        <w:rPr>
          <w:sz w:val="20"/>
          <w:szCs w:val="20"/>
        </w:rPr>
      </w:pPr>
    </w:p>
    <w:p w:rsidR="004016DB" w:rsidRPr="002C2346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 xml:space="preserve">. У оквиру трансфера </w:t>
      </w:r>
      <w:r>
        <w:rPr>
          <w:sz w:val="20"/>
          <w:szCs w:val="20"/>
        </w:rPr>
        <w:t>планиран</w:t>
      </w:r>
      <w:r>
        <w:rPr>
          <w:sz w:val="20"/>
          <w:szCs w:val="20"/>
          <w:lang w:val="sr-Cyrl-RS"/>
        </w:rPr>
        <w:t xml:space="preserve">а су средства за  </w:t>
      </w:r>
      <w:r w:rsidRPr="002C2346">
        <w:rPr>
          <w:sz w:val="20"/>
          <w:szCs w:val="20"/>
        </w:rPr>
        <w:t>рад Осноних и средње школе и установе за социјалну заштиту.</w:t>
      </w:r>
    </w:p>
    <w:p w:rsidR="004016DB" w:rsidRDefault="004016DB" w:rsidP="004016DB">
      <w:pPr>
        <w:jc w:val="both"/>
        <w:rPr>
          <w:sz w:val="20"/>
          <w:szCs w:val="20"/>
          <w:lang w:val="sr-Cyrl-RS"/>
        </w:rPr>
      </w:pPr>
      <w:r w:rsidRPr="002C2346">
        <w:rPr>
          <w:sz w:val="20"/>
          <w:szCs w:val="20"/>
        </w:rPr>
        <w:t xml:space="preserve">1.6. Права из социјалног осигурања и накнаде за социјалну заштиту из буџета – категорија 47 Расходи по основу права из социјалног осигурања и накнада за социјалну заштиту из буџета, планирани су у износу од </w:t>
      </w:r>
    </w:p>
    <w:p w:rsidR="004016DB" w:rsidRDefault="004016DB" w:rsidP="004016DB">
      <w:pPr>
        <w:jc w:val="both"/>
        <w:rPr>
          <w:sz w:val="20"/>
          <w:szCs w:val="20"/>
          <w:lang w:val="sr-Cyrl-RS"/>
        </w:rPr>
      </w:pPr>
      <w:r w:rsidRPr="008B0EDF">
        <w:drawing>
          <wp:inline distT="0" distB="0" distL="0" distR="0" wp14:anchorId="1A5C8BCD" wp14:editId="6B6C0759">
            <wp:extent cx="5935980" cy="358140"/>
            <wp:effectExtent l="0" t="0" r="762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6DB" w:rsidRDefault="004016DB" w:rsidP="004016DB">
      <w:pPr>
        <w:jc w:val="both"/>
        <w:rPr>
          <w:sz w:val="20"/>
          <w:szCs w:val="20"/>
          <w:lang w:val="sr-Cyrl-RS"/>
        </w:rPr>
      </w:pPr>
    </w:p>
    <w:p w:rsidR="004016DB" w:rsidRPr="002C2346" w:rsidRDefault="004016DB" w:rsidP="004016DB">
      <w:pPr>
        <w:jc w:val="both"/>
        <w:rPr>
          <w:sz w:val="20"/>
          <w:szCs w:val="20"/>
        </w:rPr>
      </w:pPr>
      <w:proofErr w:type="gramStart"/>
      <w:r w:rsidRPr="002C2346">
        <w:rPr>
          <w:sz w:val="20"/>
          <w:szCs w:val="20"/>
        </w:rPr>
        <w:t>динара</w:t>
      </w:r>
      <w:proofErr w:type="gramEnd"/>
      <w:r w:rsidRPr="002C2346">
        <w:rPr>
          <w:sz w:val="20"/>
          <w:szCs w:val="20"/>
        </w:rPr>
        <w:t xml:space="preserve"> и учествују са </w:t>
      </w:r>
      <w:r>
        <w:rPr>
          <w:sz w:val="20"/>
          <w:szCs w:val="20"/>
        </w:rPr>
        <w:t>3</w:t>
      </w:r>
      <w:r w:rsidRPr="002C2346">
        <w:rPr>
          <w:sz w:val="20"/>
          <w:szCs w:val="20"/>
        </w:rPr>
        <w:t xml:space="preserve">% у структури укупних расхода и издатака буџета. Укупна права из социјалне заштите односе се на обезбеђивање свеобухватне социјалне заштите и помоћи најугроженијем становништву општине, а кроз следеће Програмске активности: Обављање делатности установа социјалне заштите, Дневне услуге у заједници, Саветодавно-терапијске и социјално-едукативне услуге, Подршка реализацији програма Црвеног </w:t>
      </w:r>
      <w:proofErr w:type="gramStart"/>
      <w:r w:rsidRPr="002C2346">
        <w:rPr>
          <w:sz w:val="20"/>
          <w:szCs w:val="20"/>
        </w:rPr>
        <w:t>крста ,Подршка</w:t>
      </w:r>
      <w:proofErr w:type="gramEnd"/>
      <w:r w:rsidRPr="002C2346">
        <w:rPr>
          <w:sz w:val="20"/>
          <w:szCs w:val="20"/>
        </w:rPr>
        <w:t xml:space="preserve"> деци и породици са децом , Подршка рађању и родитељству.</w:t>
      </w:r>
    </w:p>
    <w:p w:rsidR="004016DB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>1.7. Остали расходи – категорија 48 Остали расходи обухватају дотације невладиним организацијама, порезе, обавезне таксе и казне, новчане казне и пенале по решењима судова, као и накнаде штете нанете од државних органа и планирани су у износу од</w:t>
      </w:r>
    </w:p>
    <w:p w:rsidR="004016DB" w:rsidRDefault="004016DB" w:rsidP="004016DB">
      <w:pPr>
        <w:jc w:val="both"/>
        <w:rPr>
          <w:sz w:val="20"/>
          <w:szCs w:val="20"/>
        </w:rPr>
      </w:pPr>
      <w:r w:rsidRPr="008B0EDF">
        <w:drawing>
          <wp:inline distT="0" distB="0" distL="0" distR="0" wp14:anchorId="2A62C3F0" wp14:editId="2A03A987">
            <wp:extent cx="6019800" cy="12344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6DB" w:rsidRPr="002C2346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 </w:t>
      </w:r>
      <w:proofErr w:type="gramStart"/>
      <w:r w:rsidRPr="002C2346">
        <w:rPr>
          <w:sz w:val="20"/>
          <w:szCs w:val="20"/>
        </w:rPr>
        <w:t>Планирани  расходи</w:t>
      </w:r>
      <w:proofErr w:type="gramEnd"/>
      <w:r>
        <w:rPr>
          <w:sz w:val="20"/>
          <w:szCs w:val="20"/>
          <w:lang w:val="sr-Cyrl-RS"/>
        </w:rPr>
        <w:t xml:space="preserve"> </w:t>
      </w:r>
      <w:r w:rsidRPr="002C2346">
        <w:rPr>
          <w:sz w:val="20"/>
          <w:szCs w:val="20"/>
        </w:rPr>
        <w:t xml:space="preserve">за </w:t>
      </w:r>
      <w:r>
        <w:rPr>
          <w:sz w:val="20"/>
          <w:szCs w:val="20"/>
        </w:rPr>
        <w:t>2026</w:t>
      </w:r>
      <w:r w:rsidRPr="002C2346">
        <w:rPr>
          <w:sz w:val="20"/>
          <w:szCs w:val="20"/>
        </w:rPr>
        <w:t xml:space="preserve">.год су планирани </w:t>
      </w:r>
      <w:r>
        <w:rPr>
          <w:sz w:val="20"/>
          <w:szCs w:val="20"/>
        </w:rPr>
        <w:t xml:space="preserve">у </w:t>
      </w:r>
      <w:r w:rsidRPr="002C2346">
        <w:rPr>
          <w:sz w:val="20"/>
          <w:szCs w:val="20"/>
        </w:rPr>
        <w:t xml:space="preserve"> нивоу  </w:t>
      </w:r>
      <w:r>
        <w:rPr>
          <w:sz w:val="20"/>
          <w:szCs w:val="20"/>
        </w:rPr>
        <w:t>2025</w:t>
      </w:r>
      <w:r w:rsidRPr="002C2346">
        <w:rPr>
          <w:sz w:val="20"/>
          <w:szCs w:val="20"/>
        </w:rPr>
        <w:t>.год.</w:t>
      </w:r>
    </w:p>
    <w:p w:rsidR="004016DB" w:rsidRPr="002C2346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 1.8. Резерве – категорија 49 Средства резерви планирана су у износу од </w:t>
      </w:r>
      <w:r>
        <w:rPr>
          <w:sz w:val="20"/>
          <w:szCs w:val="20"/>
          <w:lang w:val="sr-Cyrl-RS"/>
        </w:rPr>
        <w:t>5</w:t>
      </w:r>
      <w:r w:rsidRPr="002C2346">
        <w:rPr>
          <w:sz w:val="20"/>
          <w:szCs w:val="20"/>
        </w:rPr>
        <w:t>.300.000динара, а у циљу благовременог реаговања за непланиране, односно недовољно планиране расходе и издатке корисника буџетских средстава општине</w:t>
      </w:r>
    </w:p>
    <w:p w:rsidR="004016DB" w:rsidRDefault="004016DB" w:rsidP="004016DB">
      <w:pPr>
        <w:jc w:val="both"/>
        <w:rPr>
          <w:b/>
          <w:bCs/>
          <w:sz w:val="16"/>
          <w:szCs w:val="16"/>
        </w:rPr>
      </w:pPr>
      <w:r w:rsidRPr="002C2346">
        <w:rPr>
          <w:sz w:val="20"/>
          <w:szCs w:val="20"/>
        </w:rPr>
        <w:t>1.9. Издаци за нефинансијску имовину – основна средства – категорија 51 Издаци за основна средства пла</w:t>
      </w:r>
      <w:r>
        <w:rPr>
          <w:sz w:val="20"/>
          <w:szCs w:val="20"/>
        </w:rPr>
        <w:t xml:space="preserve">нирани су у укупном износу од </w:t>
      </w:r>
      <w:r w:rsidRPr="00E50866">
        <w:rPr>
          <w:b/>
          <w:bCs/>
          <w:sz w:val="16"/>
          <w:szCs w:val="16"/>
        </w:rPr>
        <w:t xml:space="preserve">  </w:t>
      </w:r>
    </w:p>
    <w:p w:rsidR="004016DB" w:rsidRDefault="004016DB" w:rsidP="004016DB">
      <w:pPr>
        <w:jc w:val="both"/>
        <w:rPr>
          <w:b/>
          <w:bCs/>
          <w:sz w:val="16"/>
          <w:szCs w:val="16"/>
        </w:rPr>
      </w:pPr>
      <w:r w:rsidRPr="00FB69D2">
        <w:lastRenderedPageBreak/>
        <w:drawing>
          <wp:inline distT="0" distB="0" distL="0" distR="0" wp14:anchorId="698B63A0" wp14:editId="2379EB2F">
            <wp:extent cx="6149340" cy="2834640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6DB" w:rsidRPr="002C2346" w:rsidRDefault="004016DB" w:rsidP="004016DB">
      <w:pPr>
        <w:jc w:val="both"/>
        <w:rPr>
          <w:sz w:val="20"/>
          <w:szCs w:val="20"/>
        </w:rPr>
      </w:pPr>
      <w:proofErr w:type="gramStart"/>
      <w:r w:rsidRPr="002C2346">
        <w:rPr>
          <w:sz w:val="20"/>
          <w:szCs w:val="20"/>
        </w:rPr>
        <w:t>и</w:t>
      </w:r>
      <w:proofErr w:type="gramEnd"/>
      <w:r w:rsidRPr="002C2346">
        <w:rPr>
          <w:sz w:val="20"/>
          <w:szCs w:val="20"/>
        </w:rPr>
        <w:t xml:space="preserve"> у структури укупних расхода и издатака учествују са </w:t>
      </w:r>
      <w:r>
        <w:rPr>
          <w:sz w:val="20"/>
          <w:szCs w:val="20"/>
          <w:lang w:val="sr-Cyrl-RS"/>
        </w:rPr>
        <w:t>9</w:t>
      </w:r>
      <w:r w:rsidRPr="002C2346">
        <w:rPr>
          <w:sz w:val="20"/>
          <w:szCs w:val="20"/>
        </w:rPr>
        <w:t xml:space="preserve">%. У условима раста цена готово свих сировина и енергената и потребе обезбеђења финансирања основних материјалних трошкова и надлежности свих корисника буџета Општине, извршена је рестриктивно планирање средстава инвестиционих улагања из извора 01,у корист расхода и издатака који су у овом моменту од приоритетног значаја за општину. Тежиште плана инвестиција је пребачено на праћење конкурса у </w:t>
      </w:r>
      <w:r>
        <w:rPr>
          <w:sz w:val="20"/>
          <w:szCs w:val="20"/>
        </w:rPr>
        <w:t>2026</w:t>
      </w:r>
      <w:r w:rsidRPr="002C2346">
        <w:rPr>
          <w:sz w:val="20"/>
          <w:szCs w:val="20"/>
        </w:rPr>
        <w:t xml:space="preserve">.год.које ће расписивати министарства и обезбеђење средстава из буџета Републике за инвестиције. О тим плановима је више речено у </w:t>
      </w:r>
      <w:proofErr w:type="gramStart"/>
      <w:r w:rsidRPr="002C2346">
        <w:rPr>
          <w:sz w:val="20"/>
          <w:szCs w:val="20"/>
        </w:rPr>
        <w:t>чл.5  Одлуке</w:t>
      </w:r>
      <w:proofErr w:type="gramEnd"/>
      <w:r w:rsidRPr="002C2346">
        <w:rPr>
          <w:sz w:val="20"/>
          <w:szCs w:val="20"/>
        </w:rPr>
        <w:t xml:space="preserve"> о буџету-Планирани капитални издаци буџетских корисника за </w:t>
      </w:r>
      <w:r>
        <w:rPr>
          <w:sz w:val="20"/>
          <w:szCs w:val="20"/>
        </w:rPr>
        <w:t>2026</w:t>
      </w:r>
      <w:r w:rsidRPr="002C2346">
        <w:rPr>
          <w:sz w:val="20"/>
          <w:szCs w:val="20"/>
        </w:rPr>
        <w:t xml:space="preserve">, </w:t>
      </w:r>
      <w:r>
        <w:rPr>
          <w:sz w:val="20"/>
          <w:szCs w:val="20"/>
        </w:rPr>
        <w:t>202</w:t>
      </w:r>
      <w:r>
        <w:rPr>
          <w:sz w:val="20"/>
          <w:szCs w:val="20"/>
          <w:lang w:val="sr-Cyrl-RS"/>
        </w:rPr>
        <w:t>7</w:t>
      </w:r>
      <w:r w:rsidRPr="002C2346">
        <w:rPr>
          <w:sz w:val="20"/>
          <w:szCs w:val="20"/>
        </w:rPr>
        <w:t xml:space="preserve"> и 202</w:t>
      </w:r>
      <w:r>
        <w:rPr>
          <w:sz w:val="20"/>
          <w:szCs w:val="20"/>
          <w:lang w:val="sr-Cyrl-RS"/>
        </w:rPr>
        <w:t>8</w:t>
      </w:r>
      <w:r w:rsidRPr="002C2346">
        <w:rPr>
          <w:sz w:val="20"/>
          <w:szCs w:val="20"/>
        </w:rPr>
        <w:t xml:space="preserve">.год. </w:t>
      </w:r>
    </w:p>
    <w:p w:rsidR="004016DB" w:rsidRPr="002C2346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1.10. Залихе – категорија 52 Издаци за залихе </w:t>
      </w:r>
      <w:r>
        <w:rPr>
          <w:sz w:val="20"/>
          <w:szCs w:val="20"/>
        </w:rPr>
        <w:t>су планирани са 2.000.000 дин код установе спорта.</w:t>
      </w:r>
    </w:p>
    <w:p w:rsidR="004016DB" w:rsidRPr="002C2346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 1.11.Природна имовина – категорија 54- Издаци за набавку природне имовине су овом одлуком планирани у укупном износу од </w:t>
      </w:r>
      <w:r>
        <w:rPr>
          <w:sz w:val="20"/>
          <w:szCs w:val="20"/>
        </w:rPr>
        <w:t>1.500.000</w:t>
      </w:r>
      <w:r w:rsidRPr="002C2346">
        <w:rPr>
          <w:sz w:val="20"/>
          <w:szCs w:val="20"/>
        </w:rPr>
        <w:t xml:space="preserve"> динара, и односи се на набавку и опремање земљишта (експропријацијa) у надлежности Општине, а у циљу обезбеђења услова за будуће инвестиционе радове од значаја за општину. </w:t>
      </w:r>
    </w:p>
    <w:p w:rsidR="004016DB" w:rsidRPr="002C2346" w:rsidRDefault="004016DB" w:rsidP="004016DB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1.12. Отплата главнице – категорија 61 Издаци за отплату главнице доспелих транши кредита које је општина Бела </w:t>
      </w:r>
      <w:proofErr w:type="gramStart"/>
      <w:r w:rsidRPr="002C2346">
        <w:rPr>
          <w:sz w:val="20"/>
          <w:szCs w:val="20"/>
        </w:rPr>
        <w:t>Паланка  користила</w:t>
      </w:r>
      <w:proofErr w:type="gramEnd"/>
      <w:r w:rsidRPr="002C2346">
        <w:rPr>
          <w:sz w:val="20"/>
          <w:szCs w:val="20"/>
        </w:rPr>
        <w:t xml:space="preserve"> за реализацију капиталних пројеката и планирани су у укупном износу од </w:t>
      </w:r>
      <w:r>
        <w:rPr>
          <w:sz w:val="20"/>
          <w:szCs w:val="20"/>
          <w:lang w:val="sr-Cyrl-RS"/>
        </w:rPr>
        <w:t>21.000</w:t>
      </w:r>
      <w:r>
        <w:rPr>
          <w:sz w:val="20"/>
          <w:szCs w:val="20"/>
        </w:rPr>
        <w:t>.000,00</w:t>
      </w:r>
      <w:r w:rsidRPr="002C2346">
        <w:rPr>
          <w:sz w:val="20"/>
          <w:szCs w:val="20"/>
        </w:rPr>
        <w:t xml:space="preserve"> динара у складу са важећимпланом отплате. </w:t>
      </w:r>
    </w:p>
    <w:p w:rsidR="004016DB" w:rsidRPr="002C2346" w:rsidRDefault="004016DB" w:rsidP="004016DB">
      <w:pPr>
        <w:jc w:val="both"/>
        <w:rPr>
          <w:b/>
          <w:i/>
          <w:sz w:val="20"/>
          <w:szCs w:val="20"/>
          <w:lang w:val="sr-Cyrl-CS"/>
        </w:rPr>
      </w:pPr>
      <w:r w:rsidRPr="002C2346">
        <w:rPr>
          <w:sz w:val="20"/>
          <w:szCs w:val="20"/>
        </w:rPr>
        <w:t xml:space="preserve">1.13. Набавка финансијске имовине – категорија 62 Издаци за набавку финансијске имовине нису планирани. </w:t>
      </w:r>
    </w:p>
    <w:p w:rsidR="004016DB" w:rsidRDefault="004016DB" w:rsidP="004016DB">
      <w:pPr>
        <w:jc w:val="both"/>
        <w:rPr>
          <w:bCs/>
          <w:sz w:val="20"/>
          <w:szCs w:val="20"/>
        </w:rPr>
      </w:pPr>
      <w:r w:rsidRPr="002C2346">
        <w:rPr>
          <w:bCs/>
          <w:sz w:val="20"/>
          <w:szCs w:val="20"/>
        </w:rPr>
        <w:t xml:space="preserve">И у буџетској </w:t>
      </w:r>
      <w:r>
        <w:rPr>
          <w:bCs/>
          <w:sz w:val="20"/>
          <w:szCs w:val="20"/>
        </w:rPr>
        <w:t>2026</w:t>
      </w:r>
      <w:r w:rsidRPr="002C2346">
        <w:rPr>
          <w:bCs/>
          <w:sz w:val="20"/>
          <w:szCs w:val="20"/>
        </w:rPr>
        <w:t xml:space="preserve">.години примењиваће се униформна програмска структура локалне самоуправе (циљеви програма и програмских активности и листа униформних индикатора) као и у буџетском циклусу за </w:t>
      </w:r>
      <w:proofErr w:type="gramStart"/>
      <w:r w:rsidRPr="002C2346">
        <w:rPr>
          <w:bCs/>
          <w:sz w:val="20"/>
          <w:szCs w:val="20"/>
        </w:rPr>
        <w:t>раније  године</w:t>
      </w:r>
      <w:proofErr w:type="gramEnd"/>
      <w:r>
        <w:rPr>
          <w:bCs/>
          <w:sz w:val="20"/>
          <w:szCs w:val="20"/>
        </w:rPr>
        <w:t>.</w:t>
      </w:r>
    </w:p>
    <w:p w:rsidR="004016DB" w:rsidRPr="002C2346" w:rsidRDefault="004016DB" w:rsidP="004016DB">
      <w:pPr>
        <w:jc w:val="both"/>
        <w:rPr>
          <w:rStyle w:val="Emphasis"/>
          <w:i w:val="0"/>
          <w:sz w:val="20"/>
          <w:szCs w:val="20"/>
        </w:rPr>
      </w:pPr>
      <w:r w:rsidRPr="002C2346">
        <w:rPr>
          <w:rStyle w:val="Emphasis"/>
          <w:sz w:val="20"/>
          <w:szCs w:val="20"/>
        </w:rPr>
        <w:t xml:space="preserve">У </w:t>
      </w:r>
      <w:proofErr w:type="gramStart"/>
      <w:r w:rsidRPr="002C2346">
        <w:rPr>
          <w:rStyle w:val="Emphasis"/>
          <w:sz w:val="20"/>
          <w:szCs w:val="20"/>
        </w:rPr>
        <w:t>контексту  исказивања</w:t>
      </w:r>
      <w:proofErr w:type="gramEnd"/>
      <w:r w:rsidRPr="002C2346">
        <w:rPr>
          <w:rStyle w:val="Emphasis"/>
          <w:sz w:val="20"/>
          <w:szCs w:val="20"/>
        </w:rPr>
        <w:t xml:space="preserve"> установа  као индиректних    корисника  буџетских  средстава у одлуци о буџету  испоштована је законска обавеза  да се коефицијенти и други елементи за  обрачун и исплату плата запослениху установама утврђују у зависности одврсте   делатности установе.</w:t>
      </w:r>
    </w:p>
    <w:p w:rsidR="004016DB" w:rsidRPr="002C2346" w:rsidRDefault="004016DB" w:rsidP="004016DB">
      <w:pPr>
        <w:spacing w:line="276" w:lineRule="exact"/>
        <w:ind w:right="-23"/>
        <w:jc w:val="both"/>
        <w:rPr>
          <w:color w:val="000000"/>
          <w:sz w:val="20"/>
          <w:szCs w:val="20"/>
        </w:rPr>
      </w:pPr>
      <w:r w:rsidRPr="002C2346">
        <w:rPr>
          <w:color w:val="000000"/>
          <w:sz w:val="20"/>
          <w:szCs w:val="20"/>
        </w:rPr>
        <w:t xml:space="preserve">          Такође</w:t>
      </w:r>
      <w:proofErr w:type="gramStart"/>
      <w:r w:rsidRPr="002C2346">
        <w:rPr>
          <w:color w:val="000000"/>
          <w:sz w:val="20"/>
          <w:szCs w:val="20"/>
        </w:rPr>
        <w:t>,у</w:t>
      </w:r>
      <w:r w:rsidRPr="002C2346">
        <w:rPr>
          <w:color w:val="000000"/>
          <w:spacing w:val="1"/>
          <w:sz w:val="20"/>
          <w:szCs w:val="20"/>
        </w:rPr>
        <w:t>складу</w:t>
      </w:r>
      <w:r w:rsidRPr="002C2346">
        <w:rPr>
          <w:color w:val="000000"/>
          <w:spacing w:val="-1"/>
          <w:sz w:val="20"/>
          <w:szCs w:val="20"/>
        </w:rPr>
        <w:t>са</w:t>
      </w:r>
      <w:r w:rsidRPr="002C2346">
        <w:rPr>
          <w:color w:val="000000"/>
          <w:sz w:val="20"/>
          <w:szCs w:val="20"/>
        </w:rPr>
        <w:t>чланом2.тачка31</w:t>
      </w:r>
      <w:proofErr w:type="gramEnd"/>
      <w:r w:rsidRPr="002C2346">
        <w:rPr>
          <w:color w:val="000000"/>
          <w:sz w:val="20"/>
          <w:szCs w:val="20"/>
        </w:rPr>
        <w:t>)Закона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буџетском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систему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апропријације</w:t>
      </w:r>
      <w:r>
        <w:rPr>
          <w:color w:val="000000"/>
          <w:sz w:val="20"/>
          <w:szCs w:val="20"/>
        </w:rPr>
        <w:t xml:space="preserve"> з</w:t>
      </w:r>
      <w:r w:rsidRPr="002C2346">
        <w:rPr>
          <w:color w:val="000000"/>
          <w:spacing w:val="1"/>
          <w:sz w:val="20"/>
          <w:szCs w:val="20"/>
        </w:rPr>
        <w:t>а</w:t>
      </w:r>
      <w:r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индиректне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кориснике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буџетских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средстава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исказују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pacing w:val="-1"/>
          <w:sz w:val="20"/>
          <w:szCs w:val="20"/>
        </w:rPr>
        <w:t>се</w:t>
      </w:r>
      <w:r>
        <w:rPr>
          <w:color w:val="000000"/>
          <w:spacing w:val="-1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збирно</w:t>
      </w:r>
      <w:r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по</w:t>
      </w:r>
      <w:r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врстама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 xml:space="preserve">индиректних </w:t>
      </w:r>
      <w:bookmarkStart w:id="1" w:name="br3"/>
      <w:bookmarkEnd w:id="1"/>
      <w:r w:rsidRPr="002C2346">
        <w:rPr>
          <w:color w:val="000000"/>
          <w:sz w:val="20"/>
          <w:szCs w:val="20"/>
        </w:rPr>
        <w:t xml:space="preserve"> корисника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наменама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у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оквиру</w:t>
      </w:r>
      <w:r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раздела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директног</w:t>
      </w:r>
      <w:r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корисника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који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pacing w:val="-1"/>
          <w:sz w:val="20"/>
          <w:szCs w:val="20"/>
        </w:rPr>
        <w:t>је,</w:t>
      </w:r>
      <w:r w:rsidRPr="002C2346">
        <w:rPr>
          <w:color w:val="000000"/>
          <w:sz w:val="20"/>
          <w:szCs w:val="20"/>
        </w:rPr>
        <w:t>у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буџетском</w:t>
      </w:r>
      <w:r>
        <w:rPr>
          <w:color w:val="000000"/>
          <w:sz w:val="20"/>
          <w:szCs w:val="20"/>
        </w:rPr>
        <w:t xml:space="preserve"> смислу,о</w:t>
      </w:r>
      <w:r w:rsidRPr="002C2346">
        <w:rPr>
          <w:color w:val="000000"/>
          <w:sz w:val="20"/>
          <w:szCs w:val="20"/>
        </w:rPr>
        <w:t>дговоран</w:t>
      </w:r>
      <w:r w:rsidRPr="002C2346"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за</w:t>
      </w:r>
      <w:r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 xml:space="preserve">те 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индиректне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кориснике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буџетских</w:t>
      </w:r>
      <w:r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средстава.</w:t>
      </w:r>
    </w:p>
    <w:p w:rsidR="00006A2B" w:rsidRDefault="00006A2B"/>
    <w:sectPr w:rsidR="00006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1E7FF520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DB"/>
    <w:rsid w:val="00006A2B"/>
    <w:rsid w:val="004016DB"/>
    <w:rsid w:val="00E2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97302-83C2-4506-841F-6714BE86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016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2025-10-29T11:59:00Z</dcterms:created>
  <dcterms:modified xsi:type="dcterms:W3CDTF">2025-10-29T12:01:00Z</dcterms:modified>
</cp:coreProperties>
</file>